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55A" w:rsidRDefault="0078655A" w:rsidP="00F141CD">
      <w:pPr>
        <w:pStyle w:val="NormalWeb"/>
        <w:spacing w:before="0" w:beforeAutospacing="0" w:after="120" w:afterAutospacing="0" w:line="360" w:lineRule="auto"/>
        <w:jc w:val="center"/>
        <w:rPr>
          <w:rFonts w:ascii="Verdana" w:hAnsi="Verdana"/>
          <w:b/>
          <w:bCs/>
          <w:color w:val="000000"/>
          <w:sz w:val="21"/>
          <w:szCs w:val="21"/>
        </w:rPr>
      </w:pPr>
    </w:p>
    <w:p w:rsidR="0078655A" w:rsidRDefault="0078655A" w:rsidP="00F141CD">
      <w:pPr>
        <w:pStyle w:val="NormalWeb"/>
        <w:spacing w:before="0" w:beforeAutospacing="0" w:after="120" w:afterAutospacing="0" w:line="360" w:lineRule="auto"/>
        <w:jc w:val="center"/>
        <w:rPr>
          <w:rFonts w:ascii="Verdana" w:hAnsi="Verdana"/>
          <w:b/>
          <w:bCs/>
          <w:color w:val="000000"/>
          <w:sz w:val="21"/>
          <w:szCs w:val="21"/>
        </w:rPr>
      </w:pPr>
    </w:p>
    <w:p w:rsidR="00A00335" w:rsidRPr="002F724C" w:rsidRDefault="007B50E0" w:rsidP="00F141CD">
      <w:pPr>
        <w:pStyle w:val="NormalWeb"/>
        <w:spacing w:before="0" w:beforeAutospacing="0" w:after="120" w:afterAutospacing="0" w:line="360" w:lineRule="auto"/>
        <w:jc w:val="center"/>
        <w:rPr>
          <w:rFonts w:ascii="Tahoma" w:hAnsi="Tahoma" w:cs="Tahoma"/>
          <w:b/>
          <w:bCs/>
          <w:color w:val="000000"/>
          <w:sz w:val="36"/>
          <w:szCs w:val="36"/>
        </w:rPr>
      </w:pPr>
      <w:r w:rsidRPr="00BC1636">
        <w:rPr>
          <w:rFonts w:ascii="Verdana" w:hAnsi="Verdana"/>
          <w:b/>
          <w:bCs/>
          <w:color w:val="000000"/>
          <w:sz w:val="21"/>
          <w:szCs w:val="21"/>
        </w:rPr>
        <w:t xml:space="preserve"> </w:t>
      </w:r>
      <w:r w:rsidR="00A00335" w:rsidRPr="002F724C">
        <w:rPr>
          <w:rFonts w:ascii="Tahoma" w:hAnsi="Tahoma" w:cs="Tahoma"/>
          <w:b/>
          <w:bCs/>
          <w:color w:val="000000"/>
          <w:sz w:val="36"/>
          <w:szCs w:val="36"/>
        </w:rPr>
        <w:t>KERALA STATE ELECTRICITY BOARD L</w:t>
      </w:r>
      <w:r w:rsidR="004336EE" w:rsidRPr="002F724C">
        <w:rPr>
          <w:rFonts w:ascii="Tahoma" w:hAnsi="Tahoma" w:cs="Tahoma"/>
          <w:b/>
          <w:bCs/>
          <w:color w:val="000000"/>
          <w:sz w:val="36"/>
          <w:szCs w:val="36"/>
        </w:rPr>
        <w:t>IMI</w:t>
      </w:r>
      <w:r w:rsidR="00A00335" w:rsidRPr="002F724C">
        <w:rPr>
          <w:rFonts w:ascii="Tahoma" w:hAnsi="Tahoma" w:cs="Tahoma"/>
          <w:b/>
          <w:bCs/>
          <w:color w:val="000000"/>
          <w:sz w:val="36"/>
          <w:szCs w:val="36"/>
        </w:rPr>
        <w:t>T</w:t>
      </w:r>
      <w:r w:rsidR="004336EE" w:rsidRPr="002F724C">
        <w:rPr>
          <w:rFonts w:ascii="Tahoma" w:hAnsi="Tahoma" w:cs="Tahoma"/>
          <w:b/>
          <w:bCs/>
          <w:color w:val="000000"/>
          <w:sz w:val="36"/>
          <w:szCs w:val="36"/>
        </w:rPr>
        <w:t>E</w:t>
      </w:r>
      <w:r w:rsidR="00A00335" w:rsidRPr="002F724C">
        <w:rPr>
          <w:rFonts w:ascii="Tahoma" w:hAnsi="Tahoma" w:cs="Tahoma"/>
          <w:b/>
          <w:bCs/>
          <w:color w:val="000000"/>
          <w:sz w:val="36"/>
          <w:szCs w:val="36"/>
        </w:rPr>
        <w:t>D</w:t>
      </w:r>
    </w:p>
    <w:p w:rsidR="0061527F" w:rsidRPr="002F724C" w:rsidRDefault="0061527F" w:rsidP="00F141CD">
      <w:pPr>
        <w:pStyle w:val="NormalWeb"/>
        <w:spacing w:before="0" w:beforeAutospacing="0" w:after="120" w:afterAutospacing="0" w:line="360" w:lineRule="auto"/>
        <w:jc w:val="center"/>
        <w:rPr>
          <w:rFonts w:ascii="Tahoma" w:hAnsi="Tahoma" w:cs="Tahoma"/>
          <w:bCs/>
          <w:color w:val="000000"/>
          <w:u w:val="single"/>
        </w:rPr>
      </w:pPr>
    </w:p>
    <w:p w:rsidR="0061527F" w:rsidRPr="002F724C" w:rsidRDefault="0061527F" w:rsidP="00F141CD">
      <w:pPr>
        <w:pStyle w:val="NormalWeb"/>
        <w:spacing w:before="0" w:beforeAutospacing="0" w:after="120" w:afterAutospacing="0" w:line="360" w:lineRule="auto"/>
        <w:jc w:val="center"/>
        <w:rPr>
          <w:rFonts w:ascii="Tahoma" w:hAnsi="Tahoma" w:cs="Tahoma"/>
          <w:bCs/>
          <w:color w:val="000000"/>
          <w:u w:val="single"/>
        </w:rPr>
      </w:pPr>
    </w:p>
    <w:p w:rsidR="00A00335" w:rsidRPr="002F724C" w:rsidRDefault="00A00335"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REQUEST FOR SELECTION</w:t>
      </w:r>
    </w:p>
    <w:p w:rsidR="00A00335" w:rsidRPr="002F724C" w:rsidRDefault="00A00335"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FOR</w:t>
      </w:r>
    </w:p>
    <w:p w:rsidR="0061527F" w:rsidRPr="002F724C" w:rsidRDefault="0061527F" w:rsidP="00F141CD">
      <w:pPr>
        <w:pStyle w:val="NormalWeb"/>
        <w:spacing w:before="0" w:beforeAutospacing="0" w:after="120" w:afterAutospacing="0" w:line="360" w:lineRule="auto"/>
        <w:jc w:val="center"/>
        <w:rPr>
          <w:rFonts w:ascii="Tahoma" w:hAnsi="Tahoma" w:cs="Tahoma"/>
          <w:bCs/>
          <w:color w:val="000000"/>
        </w:rPr>
      </w:pPr>
    </w:p>
    <w:p w:rsidR="00766F35" w:rsidRPr="002F724C" w:rsidRDefault="00766F35" w:rsidP="00766F35">
      <w:pPr>
        <w:pStyle w:val="NormalWeb"/>
        <w:spacing w:before="0" w:beforeAutospacing="0" w:after="120" w:afterAutospacing="0" w:line="360" w:lineRule="auto"/>
        <w:rPr>
          <w:rFonts w:ascii="Tahoma" w:hAnsi="Tahoma" w:cs="Tahoma"/>
          <w:bCs/>
          <w:color w:val="000000"/>
        </w:rPr>
      </w:pPr>
      <w:r w:rsidRPr="002F724C">
        <w:rPr>
          <w:rFonts w:ascii="Tahoma" w:hAnsi="Tahoma" w:cs="Tahoma"/>
          <w:bCs/>
          <w:color w:val="000000"/>
        </w:rPr>
        <w:t xml:space="preserve"> </w:t>
      </w:r>
      <w:r w:rsidR="00A00335" w:rsidRPr="002F724C">
        <w:rPr>
          <w:rFonts w:ascii="Tahoma" w:hAnsi="Tahoma" w:cs="Tahoma"/>
          <w:bCs/>
          <w:color w:val="000000"/>
        </w:rPr>
        <w:t xml:space="preserve">PROCUREMENT OF 200 MW </w:t>
      </w:r>
      <w:r w:rsidRPr="002F724C">
        <w:rPr>
          <w:rFonts w:ascii="Tahoma" w:hAnsi="Tahoma" w:cs="Tahoma"/>
          <w:bCs/>
          <w:color w:val="000000"/>
        </w:rPr>
        <w:t>ON LONG TERM BASIS</w:t>
      </w:r>
      <w:r w:rsidR="00A00335" w:rsidRPr="002F724C">
        <w:rPr>
          <w:rFonts w:ascii="Tahoma" w:hAnsi="Tahoma" w:cs="Tahoma"/>
          <w:bCs/>
          <w:color w:val="000000"/>
        </w:rPr>
        <w:t xml:space="preserve"> FROM </w:t>
      </w:r>
      <w:r w:rsidR="00B2221E" w:rsidRPr="002F724C">
        <w:rPr>
          <w:rFonts w:ascii="Tahoma" w:hAnsi="Tahoma" w:cs="Tahoma"/>
          <w:bCs/>
          <w:color w:val="000000"/>
        </w:rPr>
        <w:t xml:space="preserve">GROUND MOUNTED </w:t>
      </w:r>
    </w:p>
    <w:p w:rsidR="002E2BB5" w:rsidRPr="002F724C" w:rsidRDefault="00A00335" w:rsidP="000F387F">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 xml:space="preserve">GRID </w:t>
      </w:r>
      <w:r w:rsidR="00766F35" w:rsidRPr="002F724C">
        <w:rPr>
          <w:rFonts w:ascii="Tahoma" w:hAnsi="Tahoma" w:cs="Tahoma"/>
          <w:bCs/>
          <w:color w:val="000000"/>
        </w:rPr>
        <w:t>C</w:t>
      </w:r>
      <w:r w:rsidRPr="002F724C">
        <w:rPr>
          <w:rFonts w:ascii="Tahoma" w:hAnsi="Tahoma" w:cs="Tahoma"/>
          <w:bCs/>
          <w:color w:val="000000"/>
        </w:rPr>
        <w:t>ONNECTED SOLAR PHOTOVOLTAIC POWER PLANTS</w:t>
      </w:r>
      <w:r w:rsidR="00766F35" w:rsidRPr="002F724C">
        <w:rPr>
          <w:rFonts w:ascii="Tahoma" w:hAnsi="Tahoma" w:cs="Tahoma"/>
          <w:bCs/>
          <w:color w:val="000000"/>
        </w:rPr>
        <w:t xml:space="preserve"> </w:t>
      </w:r>
      <w:r w:rsidR="00C7282E" w:rsidRPr="002F724C">
        <w:rPr>
          <w:rFonts w:ascii="Tahoma" w:hAnsi="Tahoma" w:cs="Tahoma"/>
          <w:bCs/>
          <w:color w:val="000000"/>
        </w:rPr>
        <w:t xml:space="preserve">(25 YEARS) </w:t>
      </w:r>
      <w:r w:rsidR="00766F35" w:rsidRPr="002F724C">
        <w:rPr>
          <w:rFonts w:ascii="Tahoma" w:hAnsi="Tahoma" w:cs="Tahoma"/>
          <w:bCs/>
          <w:color w:val="000000"/>
        </w:rPr>
        <w:t xml:space="preserve">                              </w:t>
      </w:r>
      <w:r w:rsidRPr="002F724C">
        <w:rPr>
          <w:rFonts w:ascii="Tahoma" w:hAnsi="Tahoma" w:cs="Tahoma"/>
          <w:bCs/>
          <w:color w:val="000000"/>
        </w:rPr>
        <w:br/>
      </w:r>
    </w:p>
    <w:p w:rsidR="0061527F" w:rsidRPr="002F724C" w:rsidRDefault="0061527F" w:rsidP="00FC4CF5">
      <w:pPr>
        <w:pStyle w:val="NormalWeb"/>
        <w:spacing w:before="0" w:beforeAutospacing="0" w:after="120" w:afterAutospacing="0" w:line="360" w:lineRule="auto"/>
        <w:jc w:val="center"/>
        <w:rPr>
          <w:rFonts w:ascii="Tahoma" w:hAnsi="Tahoma" w:cs="Tahoma"/>
          <w:b/>
          <w:bCs/>
          <w:color w:val="000000"/>
        </w:rPr>
      </w:pPr>
      <w:r w:rsidRPr="002F724C">
        <w:rPr>
          <w:rFonts w:ascii="Tahoma" w:hAnsi="Tahoma" w:cs="Tahoma"/>
          <w:b/>
          <w:bCs/>
          <w:color w:val="000000"/>
        </w:rPr>
        <w:t>Part H</w:t>
      </w:r>
      <w:r w:rsidR="00FC4CF5" w:rsidRPr="002F724C">
        <w:rPr>
          <w:rFonts w:ascii="Tahoma" w:hAnsi="Tahoma" w:cs="Tahoma"/>
          <w:b/>
          <w:bCs/>
          <w:color w:val="000000"/>
        </w:rPr>
        <w:t xml:space="preserve"> - </w:t>
      </w:r>
      <w:r w:rsidRPr="002F724C">
        <w:rPr>
          <w:rFonts w:ascii="Tahoma" w:hAnsi="Tahoma" w:cs="Tahoma"/>
          <w:b/>
          <w:bCs/>
          <w:color w:val="000000"/>
        </w:rPr>
        <w:t xml:space="preserve">POWER PURCHASE AGREEMENT </w:t>
      </w:r>
      <w:r w:rsidRPr="002F724C">
        <w:rPr>
          <w:rFonts w:ascii="Tahoma" w:hAnsi="Tahoma" w:cs="Tahoma"/>
          <w:b/>
          <w:bCs/>
          <w:color w:val="000000"/>
        </w:rPr>
        <w:br/>
      </w:r>
    </w:p>
    <w:p w:rsidR="0061527F" w:rsidRPr="002F724C" w:rsidRDefault="0061527F" w:rsidP="00F141CD">
      <w:pPr>
        <w:pStyle w:val="NormalWeb"/>
        <w:spacing w:before="0" w:beforeAutospacing="0" w:after="120" w:afterAutospacing="0" w:line="360" w:lineRule="auto"/>
        <w:jc w:val="center"/>
        <w:rPr>
          <w:rFonts w:ascii="Tahoma" w:hAnsi="Tahoma" w:cs="Tahoma"/>
          <w:bCs/>
          <w:color w:val="000000"/>
        </w:rPr>
      </w:pPr>
    </w:p>
    <w:p w:rsidR="002E2BB5" w:rsidRPr="002F724C" w:rsidRDefault="0061527F"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ISSUED BY</w:t>
      </w:r>
    </w:p>
    <w:p w:rsidR="0061527F" w:rsidRPr="002F724C" w:rsidRDefault="00A00335"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br/>
      </w:r>
      <w:r w:rsidR="007529E8" w:rsidRPr="002F724C">
        <w:rPr>
          <w:rFonts w:ascii="Tahoma" w:hAnsi="Tahoma" w:cs="Tahoma"/>
          <w:bCs/>
          <w:color w:val="000000"/>
        </w:rPr>
        <w:t xml:space="preserve">THE DEPUTY </w:t>
      </w:r>
      <w:r w:rsidR="0061527F" w:rsidRPr="002F724C">
        <w:rPr>
          <w:rFonts w:ascii="Tahoma" w:hAnsi="Tahoma" w:cs="Tahoma"/>
          <w:bCs/>
          <w:color w:val="000000"/>
        </w:rPr>
        <w:t>CHIEF ENGINEER (COMMERCIAL &amp; PLANNING)</w:t>
      </w:r>
      <w:r w:rsidR="00E02141" w:rsidRPr="002F724C">
        <w:rPr>
          <w:rFonts w:ascii="Tahoma" w:hAnsi="Tahoma" w:cs="Tahoma"/>
          <w:bCs/>
          <w:color w:val="000000"/>
        </w:rPr>
        <w:t>,</w:t>
      </w:r>
      <w:r w:rsidR="000F387F" w:rsidRPr="002F724C">
        <w:rPr>
          <w:rFonts w:ascii="Tahoma" w:hAnsi="Tahoma" w:cs="Tahoma"/>
          <w:bCs/>
          <w:color w:val="000000"/>
        </w:rPr>
        <w:t xml:space="preserve"> </w:t>
      </w:r>
      <w:r w:rsidR="00E02141" w:rsidRPr="002F724C">
        <w:rPr>
          <w:rFonts w:ascii="Tahoma" w:hAnsi="Tahoma" w:cs="Tahoma"/>
          <w:bCs/>
          <w:color w:val="000000"/>
        </w:rPr>
        <w:t>KSEBL</w:t>
      </w:r>
    </w:p>
    <w:p w:rsidR="0061527F" w:rsidRPr="002F724C" w:rsidRDefault="0061527F"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WITH FULL POWERS OF CHIEF ENGINEER</w:t>
      </w:r>
    </w:p>
    <w:p w:rsidR="0061527F" w:rsidRPr="002F724C" w:rsidRDefault="0061527F" w:rsidP="0061527F">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8</w:t>
      </w:r>
      <w:r w:rsidRPr="002F724C">
        <w:rPr>
          <w:rFonts w:ascii="Tahoma" w:hAnsi="Tahoma" w:cs="Tahoma"/>
          <w:bCs/>
          <w:color w:val="000000"/>
          <w:vertAlign w:val="superscript"/>
        </w:rPr>
        <w:t>TH</w:t>
      </w:r>
      <w:r w:rsidRPr="002F724C">
        <w:rPr>
          <w:rFonts w:ascii="Tahoma" w:hAnsi="Tahoma" w:cs="Tahoma"/>
          <w:bCs/>
          <w:color w:val="000000"/>
        </w:rPr>
        <w:t xml:space="preserve"> FLOOR, VYDYUTHI BHAVANAM, PATTO</w:t>
      </w:r>
      <w:r w:rsidR="004336EE" w:rsidRPr="002F724C">
        <w:rPr>
          <w:rFonts w:ascii="Tahoma" w:hAnsi="Tahoma" w:cs="Tahoma"/>
          <w:bCs/>
          <w:color w:val="000000"/>
        </w:rPr>
        <w:t xml:space="preserve">M, THIRUVANANTHAPURAM – 695 </w:t>
      </w:r>
      <w:proofErr w:type="gramStart"/>
      <w:r w:rsidR="004336EE" w:rsidRPr="002F724C">
        <w:rPr>
          <w:rFonts w:ascii="Tahoma" w:hAnsi="Tahoma" w:cs="Tahoma"/>
          <w:bCs/>
          <w:color w:val="000000"/>
        </w:rPr>
        <w:t>004  Tel</w:t>
      </w:r>
      <w:proofErr w:type="gramEnd"/>
      <w:r w:rsidRPr="002F724C">
        <w:rPr>
          <w:rFonts w:ascii="Tahoma" w:hAnsi="Tahoma" w:cs="Tahoma"/>
          <w:bCs/>
          <w:color w:val="000000"/>
        </w:rPr>
        <w:t xml:space="preserve">: 0471-2514473, 9446008581; email </w:t>
      </w:r>
      <w:r w:rsidR="00A82347" w:rsidRPr="002F724C">
        <w:rPr>
          <w:rFonts w:ascii="Tahoma" w:hAnsi="Tahoma" w:cs="Tahoma"/>
          <w:bCs/>
          <w:color w:val="000000"/>
        </w:rPr>
        <w:t>:</w:t>
      </w:r>
      <w:r w:rsidRPr="002F724C">
        <w:rPr>
          <w:rFonts w:ascii="Tahoma" w:hAnsi="Tahoma" w:cs="Tahoma"/>
          <w:bCs/>
          <w:color w:val="000000"/>
        </w:rPr>
        <w:t xml:space="preserve"> </w:t>
      </w:r>
      <w:hyperlink r:id="rId8" w:history="1">
        <w:r w:rsidRPr="002F724C">
          <w:rPr>
            <w:rStyle w:val="Hyperlink"/>
            <w:rFonts w:ascii="Tahoma" w:hAnsi="Tahoma" w:cs="Tahoma"/>
            <w:bCs/>
            <w:color w:val="000000"/>
          </w:rPr>
          <w:t>dce.cp@kseb.in</w:t>
        </w:r>
      </w:hyperlink>
    </w:p>
    <w:p w:rsidR="0061527F" w:rsidRPr="002F724C" w:rsidRDefault="0061527F" w:rsidP="0061527F">
      <w:pPr>
        <w:pStyle w:val="NormalWeb"/>
        <w:spacing w:before="0" w:beforeAutospacing="0" w:after="120" w:afterAutospacing="0" w:line="360" w:lineRule="auto"/>
        <w:jc w:val="center"/>
        <w:rPr>
          <w:rFonts w:ascii="Tahoma" w:hAnsi="Tahoma" w:cs="Tahoma"/>
          <w:bCs/>
          <w:color w:val="000000"/>
        </w:rPr>
      </w:pPr>
    </w:p>
    <w:p w:rsidR="0061527F" w:rsidRPr="002F724C" w:rsidRDefault="0061527F" w:rsidP="0061527F">
      <w:pPr>
        <w:pStyle w:val="NormalWeb"/>
        <w:spacing w:before="0" w:beforeAutospacing="0" w:after="120" w:afterAutospacing="0" w:line="360" w:lineRule="auto"/>
        <w:jc w:val="center"/>
        <w:rPr>
          <w:rFonts w:ascii="Tahoma" w:hAnsi="Tahoma" w:cs="Tahoma"/>
          <w:bCs/>
          <w:color w:val="000000"/>
        </w:rPr>
      </w:pPr>
    </w:p>
    <w:p w:rsidR="0061527F" w:rsidRPr="002F724C" w:rsidRDefault="0061527F" w:rsidP="0061527F">
      <w:pPr>
        <w:pStyle w:val="NormalWeb"/>
        <w:spacing w:before="0" w:beforeAutospacing="0" w:after="120" w:afterAutospacing="0" w:line="360" w:lineRule="auto"/>
        <w:jc w:val="center"/>
        <w:rPr>
          <w:rFonts w:ascii="Tahoma" w:hAnsi="Tahoma" w:cs="Tahoma"/>
          <w:bCs/>
          <w:color w:val="000000"/>
        </w:rPr>
      </w:pPr>
    </w:p>
    <w:p w:rsidR="00A00335" w:rsidRPr="002F724C" w:rsidRDefault="0061527F"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As per the Bidd</w:t>
      </w:r>
      <w:r w:rsidR="004336EE" w:rsidRPr="002F724C">
        <w:rPr>
          <w:rFonts w:ascii="Tahoma" w:hAnsi="Tahoma" w:cs="Tahoma"/>
          <w:bCs/>
          <w:color w:val="000000"/>
        </w:rPr>
        <w:t>ing Guidelines No.23/27/2017–</w:t>
      </w:r>
      <w:r w:rsidRPr="002F724C">
        <w:rPr>
          <w:rFonts w:ascii="Tahoma" w:hAnsi="Tahoma" w:cs="Tahoma"/>
          <w:bCs/>
          <w:color w:val="000000"/>
        </w:rPr>
        <w:t>R&amp;R-1 dated August 3, 2017</w:t>
      </w:r>
      <w:r w:rsidR="00220F1E" w:rsidRPr="002F724C">
        <w:rPr>
          <w:rFonts w:ascii="Tahoma" w:hAnsi="Tahoma" w:cs="Tahoma"/>
          <w:bCs/>
          <w:color w:val="000000"/>
        </w:rPr>
        <w:t xml:space="preserve"> and its clarifications</w:t>
      </w:r>
      <w:r w:rsidR="004336EE" w:rsidRPr="002F724C">
        <w:rPr>
          <w:rFonts w:ascii="Tahoma" w:hAnsi="Tahoma" w:cs="Tahoma"/>
          <w:bCs/>
          <w:color w:val="000000"/>
        </w:rPr>
        <w:t xml:space="preserve"> </w:t>
      </w:r>
      <w:r w:rsidR="00220F1E" w:rsidRPr="002F724C">
        <w:rPr>
          <w:rFonts w:ascii="Tahoma" w:hAnsi="Tahoma" w:cs="Tahoma"/>
          <w:bCs/>
          <w:color w:val="000000"/>
        </w:rPr>
        <w:t>/</w:t>
      </w:r>
      <w:r w:rsidR="004336EE" w:rsidRPr="002F724C">
        <w:rPr>
          <w:rFonts w:ascii="Tahoma" w:hAnsi="Tahoma" w:cs="Tahoma"/>
          <w:bCs/>
          <w:color w:val="000000"/>
        </w:rPr>
        <w:t xml:space="preserve"> </w:t>
      </w:r>
      <w:r w:rsidR="00220F1E" w:rsidRPr="002F724C">
        <w:rPr>
          <w:rFonts w:ascii="Tahoma" w:hAnsi="Tahoma" w:cs="Tahoma"/>
          <w:bCs/>
          <w:color w:val="000000"/>
        </w:rPr>
        <w:t>amendments</w:t>
      </w:r>
      <w:r w:rsidRPr="002F724C">
        <w:rPr>
          <w:rFonts w:ascii="Tahoma" w:hAnsi="Tahoma" w:cs="Tahoma"/>
          <w:bCs/>
          <w:color w:val="000000"/>
        </w:rPr>
        <w:t xml:space="preserve"> issued by the Ministry of Power in terms of Section 63 of the Electricity Act, 2003</w:t>
      </w:r>
    </w:p>
    <w:p w:rsidR="0061527F" w:rsidRPr="002F724C" w:rsidRDefault="0061527F" w:rsidP="00F141CD">
      <w:pPr>
        <w:pStyle w:val="NormalWeb"/>
        <w:spacing w:before="0" w:beforeAutospacing="0" w:after="120" w:afterAutospacing="0" w:line="360" w:lineRule="auto"/>
        <w:jc w:val="center"/>
        <w:rPr>
          <w:rFonts w:ascii="Tahoma" w:hAnsi="Tahoma" w:cs="Tahoma"/>
          <w:bCs/>
          <w:color w:val="000000"/>
        </w:rPr>
      </w:pPr>
    </w:p>
    <w:p w:rsidR="002E2BB5" w:rsidRPr="002F724C" w:rsidRDefault="00A00335" w:rsidP="00F141CD">
      <w:pPr>
        <w:pStyle w:val="NormalWeb"/>
        <w:spacing w:before="0" w:beforeAutospacing="0" w:after="120" w:afterAutospacing="0" w:line="360" w:lineRule="auto"/>
        <w:jc w:val="center"/>
        <w:rPr>
          <w:rFonts w:ascii="Tahoma" w:hAnsi="Tahoma" w:cs="Tahoma"/>
          <w:b/>
          <w:bCs/>
          <w:color w:val="000000"/>
          <w:sz w:val="36"/>
          <w:szCs w:val="36"/>
        </w:rPr>
      </w:pPr>
      <w:r w:rsidRPr="002F724C">
        <w:rPr>
          <w:rFonts w:ascii="Tahoma" w:hAnsi="Tahoma" w:cs="Tahoma"/>
          <w:b/>
          <w:bCs/>
          <w:color w:val="000000"/>
          <w:sz w:val="36"/>
          <w:szCs w:val="36"/>
        </w:rPr>
        <w:lastRenderedPageBreak/>
        <w:t xml:space="preserve">KERALA STATE ELECTRICITY BOARD LIMITED </w:t>
      </w:r>
    </w:p>
    <w:p w:rsidR="0061527F" w:rsidRPr="002F724C" w:rsidRDefault="0061527F" w:rsidP="00F141CD">
      <w:pPr>
        <w:pStyle w:val="NormalWeb"/>
        <w:spacing w:before="0" w:beforeAutospacing="0" w:after="120" w:afterAutospacing="0" w:line="360" w:lineRule="auto"/>
        <w:jc w:val="center"/>
        <w:rPr>
          <w:rFonts w:ascii="Tahoma" w:hAnsi="Tahoma" w:cs="Tahoma"/>
          <w:bCs/>
          <w:color w:val="000000"/>
        </w:rPr>
      </w:pPr>
    </w:p>
    <w:p w:rsidR="0061527F" w:rsidRPr="002F724C" w:rsidRDefault="00A00335" w:rsidP="00FC4CF5">
      <w:pPr>
        <w:pStyle w:val="NormalWeb"/>
        <w:spacing w:before="0" w:beforeAutospacing="0" w:after="120" w:afterAutospacing="0" w:line="360" w:lineRule="auto"/>
        <w:jc w:val="center"/>
        <w:rPr>
          <w:rFonts w:ascii="Tahoma" w:hAnsi="Tahoma" w:cs="Tahoma"/>
          <w:bCs/>
          <w:color w:val="000000"/>
          <w:sz w:val="32"/>
          <w:szCs w:val="32"/>
        </w:rPr>
      </w:pPr>
      <w:r w:rsidRPr="002F724C">
        <w:rPr>
          <w:rFonts w:ascii="Tahoma" w:hAnsi="Tahoma" w:cs="Tahoma"/>
          <w:bCs/>
          <w:color w:val="000000"/>
        </w:rPr>
        <w:br/>
      </w:r>
      <w:r w:rsidRPr="002F724C">
        <w:rPr>
          <w:rFonts w:ascii="Tahoma" w:hAnsi="Tahoma" w:cs="Tahoma"/>
          <w:bCs/>
          <w:color w:val="000000"/>
          <w:sz w:val="32"/>
          <w:szCs w:val="32"/>
        </w:rPr>
        <w:t xml:space="preserve">Power Purchase Agreement </w:t>
      </w:r>
      <w:r w:rsidRPr="002F724C">
        <w:rPr>
          <w:rFonts w:ascii="Tahoma" w:hAnsi="Tahoma" w:cs="Tahoma"/>
          <w:bCs/>
          <w:color w:val="000000"/>
          <w:sz w:val="32"/>
          <w:szCs w:val="32"/>
        </w:rPr>
        <w:br/>
        <w:t xml:space="preserve"> </w:t>
      </w:r>
      <w:r w:rsidRPr="002F724C">
        <w:rPr>
          <w:rFonts w:ascii="Tahoma" w:hAnsi="Tahoma" w:cs="Tahoma"/>
          <w:bCs/>
          <w:color w:val="000000"/>
          <w:sz w:val="32"/>
          <w:szCs w:val="32"/>
        </w:rPr>
        <w:br/>
      </w:r>
    </w:p>
    <w:p w:rsidR="005C4E06" w:rsidRPr="002F724C" w:rsidRDefault="005C4E06" w:rsidP="00FC4CF5">
      <w:pPr>
        <w:pStyle w:val="NormalWeb"/>
        <w:spacing w:before="0" w:beforeAutospacing="0" w:after="120" w:afterAutospacing="0" w:line="360" w:lineRule="auto"/>
        <w:jc w:val="center"/>
        <w:rPr>
          <w:rFonts w:ascii="Tahoma" w:hAnsi="Tahoma" w:cs="Tahoma"/>
          <w:bCs/>
          <w:color w:val="000000"/>
        </w:rPr>
      </w:pPr>
    </w:p>
    <w:p w:rsidR="005C4E06" w:rsidRPr="002F724C" w:rsidRDefault="005C4E06" w:rsidP="00FC4CF5">
      <w:pPr>
        <w:pStyle w:val="NormalWeb"/>
        <w:spacing w:before="0" w:beforeAutospacing="0" w:after="120" w:afterAutospacing="0" w:line="360" w:lineRule="auto"/>
        <w:jc w:val="center"/>
        <w:rPr>
          <w:rFonts w:ascii="Tahoma" w:hAnsi="Tahoma" w:cs="Tahoma"/>
          <w:bCs/>
          <w:color w:val="000000"/>
        </w:rPr>
      </w:pPr>
    </w:p>
    <w:p w:rsidR="002E2BB5" w:rsidRPr="002F724C" w:rsidRDefault="00A00335"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 xml:space="preserve">Between </w:t>
      </w:r>
    </w:p>
    <w:p w:rsidR="00B976E6" w:rsidRPr="002F724C" w:rsidRDefault="00A00335"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K</w:t>
      </w:r>
      <w:r w:rsidR="00B976E6" w:rsidRPr="002F724C">
        <w:rPr>
          <w:rFonts w:ascii="Tahoma" w:hAnsi="Tahoma" w:cs="Tahoma"/>
          <w:bCs/>
          <w:color w:val="000000"/>
        </w:rPr>
        <w:t>erala State Electricity Board Li</w:t>
      </w:r>
      <w:r w:rsidRPr="002F724C">
        <w:rPr>
          <w:rFonts w:ascii="Tahoma" w:hAnsi="Tahoma" w:cs="Tahoma"/>
          <w:bCs/>
          <w:color w:val="000000"/>
        </w:rPr>
        <w:t xml:space="preserve">mited </w:t>
      </w:r>
    </w:p>
    <w:p w:rsidR="00B976E6" w:rsidRPr="002F724C" w:rsidRDefault="00A00335"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 xml:space="preserve">And </w:t>
      </w:r>
    </w:p>
    <w:p w:rsidR="002E2BB5" w:rsidRPr="002F724C" w:rsidRDefault="00A00335" w:rsidP="00F141CD">
      <w:pPr>
        <w:pStyle w:val="NormalWeb"/>
        <w:spacing w:before="0" w:beforeAutospacing="0" w:after="120" w:afterAutospacing="0" w:line="360" w:lineRule="auto"/>
        <w:jc w:val="center"/>
        <w:rPr>
          <w:rFonts w:ascii="Tahoma" w:hAnsi="Tahoma" w:cs="Tahoma"/>
          <w:color w:val="000000"/>
        </w:rPr>
      </w:pPr>
      <w:r w:rsidRPr="002F724C">
        <w:rPr>
          <w:rFonts w:ascii="Tahoma" w:hAnsi="Tahoma" w:cs="Tahoma"/>
          <w:color w:val="000000"/>
        </w:rPr>
        <w:t>(</w:t>
      </w:r>
      <w:r w:rsidR="00B976E6" w:rsidRPr="002F724C">
        <w:rPr>
          <w:rFonts w:ascii="Tahoma" w:hAnsi="Tahoma" w:cs="Tahoma"/>
          <w:i/>
          <w:iCs/>
          <w:color w:val="000000"/>
        </w:rPr>
        <w:t>Insert</w:t>
      </w:r>
      <w:r w:rsidRPr="002F724C">
        <w:rPr>
          <w:rFonts w:ascii="Tahoma" w:hAnsi="Tahoma" w:cs="Tahoma"/>
          <w:i/>
          <w:iCs/>
          <w:color w:val="000000"/>
        </w:rPr>
        <w:t xml:space="preserve"> Name of Solar Project Generator</w:t>
      </w:r>
      <w:r w:rsidRPr="002F724C">
        <w:rPr>
          <w:rFonts w:ascii="Tahoma" w:hAnsi="Tahoma" w:cs="Tahoma"/>
          <w:color w:val="000000"/>
        </w:rPr>
        <w:t xml:space="preserve">) </w:t>
      </w:r>
    </w:p>
    <w:p w:rsidR="000D38EF" w:rsidRPr="002F724C" w:rsidRDefault="000D38EF" w:rsidP="00F141CD">
      <w:pPr>
        <w:pStyle w:val="NormalWeb"/>
        <w:spacing w:before="0" w:beforeAutospacing="0" w:after="120" w:afterAutospacing="0" w:line="360" w:lineRule="auto"/>
        <w:jc w:val="center"/>
        <w:rPr>
          <w:rFonts w:ascii="Tahoma" w:hAnsi="Tahoma" w:cs="Tahoma"/>
          <w:color w:val="000000"/>
        </w:rPr>
      </w:pPr>
    </w:p>
    <w:p w:rsidR="000D38EF" w:rsidRPr="002F724C" w:rsidRDefault="000D38EF" w:rsidP="00F141CD">
      <w:pPr>
        <w:pStyle w:val="NormalWeb"/>
        <w:spacing w:before="0" w:beforeAutospacing="0" w:after="120" w:afterAutospacing="0" w:line="360" w:lineRule="auto"/>
        <w:jc w:val="center"/>
        <w:rPr>
          <w:rFonts w:ascii="Tahoma" w:hAnsi="Tahoma" w:cs="Tahoma"/>
          <w:color w:val="000000"/>
        </w:rPr>
      </w:pPr>
    </w:p>
    <w:p w:rsidR="00FC4CF5" w:rsidRPr="002F724C" w:rsidRDefault="00FC4CF5" w:rsidP="00FC4CF5">
      <w:pPr>
        <w:pStyle w:val="NormalWeb"/>
        <w:spacing w:before="0" w:beforeAutospacing="0" w:after="120" w:afterAutospacing="0" w:line="360" w:lineRule="auto"/>
        <w:jc w:val="center"/>
        <w:rPr>
          <w:rFonts w:ascii="Tahoma" w:hAnsi="Tahoma" w:cs="Tahoma"/>
          <w:bCs/>
          <w:color w:val="000000"/>
        </w:rPr>
      </w:pPr>
      <w:proofErr w:type="gramStart"/>
      <w:r w:rsidRPr="002F724C">
        <w:rPr>
          <w:rFonts w:ascii="Tahoma" w:hAnsi="Tahoma" w:cs="Tahoma"/>
          <w:bCs/>
          <w:color w:val="000000"/>
        </w:rPr>
        <w:t>for</w:t>
      </w:r>
      <w:proofErr w:type="gramEnd"/>
      <w:r w:rsidRPr="002F724C">
        <w:rPr>
          <w:rFonts w:ascii="Tahoma" w:hAnsi="Tahoma" w:cs="Tahoma"/>
          <w:bCs/>
          <w:color w:val="000000"/>
        </w:rPr>
        <w:t xml:space="preserve"> </w:t>
      </w:r>
      <w:r w:rsidRPr="002F724C">
        <w:rPr>
          <w:rFonts w:ascii="Tahoma" w:hAnsi="Tahoma" w:cs="Tahoma"/>
          <w:bCs/>
          <w:color w:val="000000"/>
        </w:rPr>
        <w:br/>
      </w:r>
    </w:p>
    <w:p w:rsidR="00694311" w:rsidRPr="002F724C" w:rsidRDefault="00FC4CF5" w:rsidP="00FC4CF5">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 xml:space="preserve">Procurement </w:t>
      </w:r>
      <w:proofErr w:type="gramStart"/>
      <w:r w:rsidRPr="002F724C">
        <w:rPr>
          <w:rFonts w:ascii="Tahoma" w:hAnsi="Tahoma" w:cs="Tahoma"/>
          <w:bCs/>
          <w:color w:val="000000"/>
        </w:rPr>
        <w:t>of ...</w:t>
      </w:r>
      <w:r w:rsidR="004336EE" w:rsidRPr="002F724C">
        <w:rPr>
          <w:rFonts w:ascii="Tahoma" w:hAnsi="Tahoma" w:cs="Tahoma"/>
          <w:bCs/>
          <w:color w:val="000000"/>
        </w:rPr>
        <w:t>.</w:t>
      </w:r>
      <w:r w:rsidRPr="002F724C">
        <w:rPr>
          <w:rFonts w:ascii="Tahoma" w:hAnsi="Tahoma" w:cs="Tahoma"/>
          <w:bCs/>
          <w:color w:val="000000"/>
        </w:rPr>
        <w:t>...</w:t>
      </w:r>
      <w:proofErr w:type="gramEnd"/>
      <w:r w:rsidRPr="002F724C">
        <w:rPr>
          <w:rFonts w:ascii="Tahoma" w:hAnsi="Tahoma" w:cs="Tahoma"/>
          <w:bCs/>
          <w:color w:val="000000"/>
        </w:rPr>
        <w:t xml:space="preserve"> MW Solar Power</w:t>
      </w:r>
      <w:r w:rsidR="002C211C" w:rsidRPr="002F724C">
        <w:rPr>
          <w:rFonts w:ascii="Tahoma" w:hAnsi="Tahoma" w:cs="Tahoma"/>
          <w:bCs/>
          <w:color w:val="000000"/>
        </w:rPr>
        <w:t xml:space="preserve"> on long term basis</w:t>
      </w:r>
      <w:r w:rsidRPr="002F724C">
        <w:rPr>
          <w:rFonts w:ascii="Tahoma" w:hAnsi="Tahoma" w:cs="Tahoma"/>
          <w:bCs/>
          <w:color w:val="000000"/>
        </w:rPr>
        <w:t xml:space="preserve"> </w:t>
      </w:r>
      <w:r w:rsidRPr="002F724C">
        <w:rPr>
          <w:rFonts w:ascii="Tahoma" w:hAnsi="Tahoma" w:cs="Tahoma"/>
          <w:bCs/>
          <w:color w:val="000000"/>
        </w:rPr>
        <w:br/>
        <w:t>from Grid Connected Photo Voltaic Solar Power Plants</w:t>
      </w:r>
    </w:p>
    <w:p w:rsidR="00694311" w:rsidRPr="002F724C" w:rsidRDefault="00694311" w:rsidP="00694311">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As per the B</w:t>
      </w:r>
      <w:r w:rsidR="004336EE" w:rsidRPr="002F724C">
        <w:rPr>
          <w:rFonts w:ascii="Tahoma" w:hAnsi="Tahoma" w:cs="Tahoma"/>
          <w:bCs/>
          <w:color w:val="000000"/>
        </w:rPr>
        <w:t>idding Guidelines No.23/27/2017–</w:t>
      </w:r>
      <w:r w:rsidRPr="002F724C">
        <w:rPr>
          <w:rFonts w:ascii="Tahoma" w:hAnsi="Tahoma" w:cs="Tahoma"/>
          <w:bCs/>
          <w:color w:val="000000"/>
        </w:rPr>
        <w:t xml:space="preserve">R&amp;R-1 dated August 3, 2017 </w:t>
      </w:r>
      <w:r w:rsidR="00220F1E" w:rsidRPr="002F724C">
        <w:rPr>
          <w:rFonts w:ascii="Tahoma" w:hAnsi="Tahoma" w:cs="Tahoma"/>
          <w:bCs/>
          <w:color w:val="000000"/>
        </w:rPr>
        <w:t>and its clarifications</w:t>
      </w:r>
      <w:r w:rsidR="004336EE" w:rsidRPr="002F724C">
        <w:rPr>
          <w:rFonts w:ascii="Tahoma" w:hAnsi="Tahoma" w:cs="Tahoma"/>
          <w:bCs/>
          <w:color w:val="000000"/>
        </w:rPr>
        <w:t xml:space="preserve"> </w:t>
      </w:r>
      <w:r w:rsidR="00220F1E" w:rsidRPr="002F724C">
        <w:rPr>
          <w:rFonts w:ascii="Tahoma" w:hAnsi="Tahoma" w:cs="Tahoma"/>
          <w:bCs/>
          <w:color w:val="000000"/>
        </w:rPr>
        <w:t>/</w:t>
      </w:r>
      <w:r w:rsidR="004336EE" w:rsidRPr="002F724C">
        <w:rPr>
          <w:rFonts w:ascii="Tahoma" w:hAnsi="Tahoma" w:cs="Tahoma"/>
          <w:bCs/>
          <w:color w:val="000000"/>
        </w:rPr>
        <w:t xml:space="preserve"> </w:t>
      </w:r>
      <w:r w:rsidR="00220F1E" w:rsidRPr="002F724C">
        <w:rPr>
          <w:rFonts w:ascii="Tahoma" w:hAnsi="Tahoma" w:cs="Tahoma"/>
          <w:bCs/>
          <w:color w:val="000000"/>
        </w:rPr>
        <w:t xml:space="preserve">amendments </w:t>
      </w:r>
      <w:r w:rsidRPr="002F724C">
        <w:rPr>
          <w:rFonts w:ascii="Tahoma" w:hAnsi="Tahoma" w:cs="Tahoma"/>
          <w:bCs/>
          <w:color w:val="000000"/>
        </w:rPr>
        <w:t>issued by the Ministry of Power in terms of Section 63 of the Electricity Act, 2003</w:t>
      </w:r>
    </w:p>
    <w:p w:rsidR="00FC4CF5" w:rsidRPr="002F724C" w:rsidRDefault="00FC4CF5" w:rsidP="00F141CD">
      <w:pPr>
        <w:pStyle w:val="NormalWeb"/>
        <w:spacing w:before="0" w:beforeAutospacing="0" w:after="120" w:afterAutospacing="0" w:line="360" w:lineRule="auto"/>
        <w:jc w:val="center"/>
        <w:rPr>
          <w:rFonts w:ascii="Tahoma" w:hAnsi="Tahoma" w:cs="Tahoma"/>
          <w:bCs/>
          <w:color w:val="000000"/>
        </w:rPr>
      </w:pPr>
    </w:p>
    <w:p w:rsidR="00A00335" w:rsidRPr="002F724C" w:rsidRDefault="00B976E6" w:rsidP="00F141CD">
      <w:pPr>
        <w:pStyle w:val="NormalWeb"/>
        <w:spacing w:before="0" w:beforeAutospacing="0" w:after="120" w:afterAutospacing="0" w:line="360" w:lineRule="auto"/>
        <w:jc w:val="center"/>
        <w:rPr>
          <w:rFonts w:ascii="Tahoma" w:hAnsi="Tahoma" w:cs="Tahoma"/>
          <w:bCs/>
          <w:color w:val="000000"/>
        </w:rPr>
      </w:pPr>
      <w:r w:rsidRPr="002F724C">
        <w:rPr>
          <w:rFonts w:ascii="Tahoma" w:hAnsi="Tahoma" w:cs="Tahoma"/>
          <w:bCs/>
          <w:color w:val="000000"/>
        </w:rPr>
        <w:t>Dated</w:t>
      </w:r>
      <w:r w:rsidR="00B2221E" w:rsidRPr="002F724C">
        <w:rPr>
          <w:rFonts w:ascii="Tahoma" w:hAnsi="Tahoma" w:cs="Tahoma"/>
          <w:bCs/>
          <w:color w:val="000000"/>
        </w:rPr>
        <w:t xml:space="preserve"> </w:t>
      </w:r>
      <w:r w:rsidRPr="002F724C">
        <w:rPr>
          <w:rFonts w:ascii="Tahoma" w:hAnsi="Tahoma" w:cs="Tahoma"/>
          <w:bCs/>
          <w:color w:val="000000"/>
        </w:rPr>
        <w:t xml:space="preserve">…… </w:t>
      </w:r>
      <w:r w:rsidR="00A00335" w:rsidRPr="002F724C">
        <w:rPr>
          <w:rFonts w:ascii="Tahoma" w:hAnsi="Tahoma" w:cs="Tahoma"/>
          <w:bCs/>
          <w:color w:val="000000"/>
        </w:rPr>
        <w:t xml:space="preserve">day </w:t>
      </w:r>
      <w:r w:rsidRPr="002F724C">
        <w:rPr>
          <w:rFonts w:ascii="Tahoma" w:hAnsi="Tahoma" w:cs="Tahoma"/>
          <w:bCs/>
          <w:color w:val="000000"/>
        </w:rPr>
        <w:t>of</w:t>
      </w:r>
      <w:r w:rsidR="00B2221E" w:rsidRPr="002F724C">
        <w:rPr>
          <w:rFonts w:ascii="Tahoma" w:hAnsi="Tahoma" w:cs="Tahoma"/>
          <w:bCs/>
          <w:color w:val="000000"/>
        </w:rPr>
        <w:t xml:space="preserve"> </w:t>
      </w:r>
      <w:r w:rsidRPr="002F724C">
        <w:rPr>
          <w:rFonts w:ascii="Tahoma" w:hAnsi="Tahoma" w:cs="Tahoma"/>
          <w:bCs/>
          <w:color w:val="000000"/>
        </w:rPr>
        <w:t>.......... 20…..</w:t>
      </w:r>
    </w:p>
    <w:p w:rsidR="00A00335" w:rsidRPr="002F724C" w:rsidRDefault="0061527F" w:rsidP="00F141CD">
      <w:pPr>
        <w:spacing w:after="120" w:line="360" w:lineRule="auto"/>
        <w:rPr>
          <w:rFonts w:ascii="Verdana" w:hAnsi="Verdana"/>
          <w:b/>
          <w:bCs/>
          <w:color w:val="000000"/>
          <w:sz w:val="21"/>
          <w:szCs w:val="21"/>
        </w:rPr>
      </w:pPr>
      <w:r w:rsidRPr="002F724C">
        <w:rPr>
          <w:rFonts w:ascii="Verdana" w:hAnsi="Verdana"/>
          <w:b/>
          <w:bCs/>
          <w:color w:val="000000"/>
          <w:sz w:val="21"/>
          <w:szCs w:val="21"/>
        </w:rPr>
        <w:br w:type="page"/>
      </w:r>
    </w:p>
    <w:tbl>
      <w:tblPr>
        <w:tblW w:w="9468" w:type="dxa"/>
        <w:tblLook w:val="04A0"/>
      </w:tblPr>
      <w:tblGrid>
        <w:gridCol w:w="1638"/>
        <w:gridCol w:w="6390"/>
        <w:gridCol w:w="1440"/>
      </w:tblGrid>
      <w:tr w:rsidR="00C576B8" w:rsidRPr="002F724C" w:rsidTr="00454035">
        <w:trPr>
          <w:trHeight w:hRule="exact" w:val="360"/>
        </w:trPr>
        <w:tc>
          <w:tcPr>
            <w:tcW w:w="9468" w:type="dxa"/>
            <w:gridSpan w:val="3"/>
            <w:vAlign w:val="center"/>
          </w:tcPr>
          <w:p w:rsidR="00C576B8" w:rsidRPr="002F724C" w:rsidRDefault="00C576B8" w:rsidP="00937526">
            <w:pPr>
              <w:pStyle w:val="NormalWeb"/>
              <w:spacing w:before="0" w:beforeAutospacing="0" w:after="120" w:afterAutospacing="0" w:line="360" w:lineRule="auto"/>
              <w:jc w:val="center"/>
              <w:rPr>
                <w:rFonts w:ascii="Tahoma" w:hAnsi="Tahoma" w:cs="Tahoma"/>
                <w:b/>
                <w:bCs/>
                <w:color w:val="000000"/>
              </w:rPr>
            </w:pPr>
            <w:r w:rsidRPr="002F724C">
              <w:rPr>
                <w:rFonts w:ascii="Tahoma" w:hAnsi="Tahoma" w:cs="Tahoma"/>
                <w:b/>
                <w:bCs/>
                <w:color w:val="000000"/>
              </w:rPr>
              <w:lastRenderedPageBreak/>
              <w:t>CONTENTS</w:t>
            </w:r>
          </w:p>
        </w:tc>
      </w:tr>
      <w:tr w:rsidR="00C576B8" w:rsidRPr="002F724C" w:rsidTr="00454035">
        <w:trPr>
          <w:trHeight w:hRule="exact" w:val="360"/>
        </w:trPr>
        <w:tc>
          <w:tcPr>
            <w:tcW w:w="1638" w:type="dxa"/>
          </w:tcPr>
          <w:p w:rsidR="00C576B8" w:rsidRPr="002F724C" w:rsidRDefault="00C576B8" w:rsidP="00937526">
            <w:pPr>
              <w:pStyle w:val="NormalWeb"/>
              <w:spacing w:before="0" w:beforeAutospacing="0" w:after="120" w:afterAutospacing="0" w:line="360" w:lineRule="auto"/>
              <w:jc w:val="center"/>
              <w:rPr>
                <w:rFonts w:ascii="Tahoma" w:hAnsi="Tahoma" w:cs="Tahoma"/>
                <w:bCs/>
                <w:color w:val="000000"/>
              </w:rPr>
            </w:pPr>
          </w:p>
        </w:tc>
        <w:tc>
          <w:tcPr>
            <w:tcW w:w="6390" w:type="dxa"/>
          </w:tcPr>
          <w:p w:rsidR="00C576B8" w:rsidRPr="002F724C" w:rsidRDefault="00C576B8" w:rsidP="00937526">
            <w:pPr>
              <w:pStyle w:val="NormalWeb"/>
              <w:spacing w:before="0" w:beforeAutospacing="0" w:after="120" w:afterAutospacing="0" w:line="360" w:lineRule="auto"/>
              <w:jc w:val="center"/>
              <w:rPr>
                <w:rFonts w:ascii="Tahoma" w:hAnsi="Tahoma" w:cs="Tahoma"/>
                <w:b/>
                <w:bCs/>
                <w:color w:val="000000"/>
              </w:rPr>
            </w:pPr>
            <w:r w:rsidRPr="002F724C">
              <w:rPr>
                <w:rFonts w:ascii="Tahoma" w:hAnsi="Tahoma" w:cs="Tahoma"/>
                <w:b/>
                <w:bCs/>
                <w:color w:val="000000"/>
              </w:rPr>
              <w:t>DESCRIPTION</w:t>
            </w:r>
          </w:p>
        </w:tc>
        <w:tc>
          <w:tcPr>
            <w:tcW w:w="1440" w:type="dxa"/>
          </w:tcPr>
          <w:p w:rsidR="00C576B8" w:rsidRPr="002F724C" w:rsidRDefault="00C576B8" w:rsidP="00937526">
            <w:pPr>
              <w:pStyle w:val="NormalWeb"/>
              <w:spacing w:before="0" w:beforeAutospacing="0" w:after="120" w:afterAutospacing="0" w:line="360" w:lineRule="auto"/>
              <w:jc w:val="center"/>
              <w:rPr>
                <w:rFonts w:ascii="Tahoma" w:hAnsi="Tahoma" w:cs="Tahoma"/>
                <w:bCs/>
                <w:color w:val="000000"/>
              </w:rPr>
            </w:pPr>
          </w:p>
        </w:tc>
      </w:tr>
      <w:tr w:rsidR="00C576B8" w:rsidRPr="002F724C" w:rsidTr="00454035">
        <w:trPr>
          <w:trHeight w:hRule="exact" w:val="360"/>
        </w:trPr>
        <w:tc>
          <w:tcPr>
            <w:tcW w:w="1638" w:type="dxa"/>
            <w:vAlign w:val="center"/>
          </w:tcPr>
          <w:p w:rsidR="00C576B8" w:rsidRPr="002F724C" w:rsidRDefault="00C576B8" w:rsidP="00937526">
            <w:pPr>
              <w:pStyle w:val="NormalWeb"/>
              <w:spacing w:before="0" w:beforeAutospacing="0" w:after="120" w:afterAutospacing="0" w:line="360" w:lineRule="auto"/>
              <w:jc w:val="center"/>
              <w:rPr>
                <w:rFonts w:ascii="Tahoma" w:hAnsi="Tahoma" w:cs="Tahoma"/>
                <w:bCs/>
                <w:color w:val="000000"/>
              </w:rPr>
            </w:pPr>
          </w:p>
        </w:tc>
        <w:tc>
          <w:tcPr>
            <w:tcW w:w="6390" w:type="dxa"/>
            <w:vAlign w:val="center"/>
          </w:tcPr>
          <w:p w:rsidR="00C576B8" w:rsidRPr="002F724C" w:rsidRDefault="00C576B8" w:rsidP="00937526">
            <w:pPr>
              <w:pStyle w:val="NormalWeb"/>
              <w:spacing w:before="0" w:beforeAutospacing="0" w:after="120" w:afterAutospacing="0" w:line="360" w:lineRule="auto"/>
              <w:rPr>
                <w:rFonts w:ascii="Tahoma" w:hAnsi="Tahoma" w:cs="Tahoma"/>
                <w:color w:val="000000"/>
              </w:rPr>
            </w:pPr>
            <w:r w:rsidRPr="002F724C">
              <w:rPr>
                <w:rFonts w:ascii="Tahoma" w:hAnsi="Tahoma" w:cs="Tahoma"/>
                <w:color w:val="000000"/>
              </w:rPr>
              <w:t>FORM OF AGREEMENT IN STAMP PAPER</w:t>
            </w:r>
          </w:p>
        </w:tc>
        <w:tc>
          <w:tcPr>
            <w:tcW w:w="1440" w:type="dxa"/>
            <w:vAlign w:val="center"/>
          </w:tcPr>
          <w:p w:rsidR="00C576B8" w:rsidRPr="002F724C" w:rsidRDefault="009813D1" w:rsidP="009813D1">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4</w:t>
            </w:r>
          </w:p>
        </w:tc>
      </w:tr>
      <w:tr w:rsidR="00C576B8" w:rsidRPr="002F724C" w:rsidTr="00454035">
        <w:trPr>
          <w:trHeight w:hRule="exact" w:val="360"/>
        </w:trPr>
        <w:tc>
          <w:tcPr>
            <w:tcW w:w="9468" w:type="dxa"/>
            <w:gridSpan w:val="3"/>
            <w:vAlign w:val="center"/>
          </w:tcPr>
          <w:p w:rsidR="00C576B8" w:rsidRPr="002F724C" w:rsidRDefault="00C576B8" w:rsidP="009813D1">
            <w:pPr>
              <w:pStyle w:val="NormalWeb"/>
              <w:spacing w:before="0" w:beforeAutospacing="0" w:after="0" w:afterAutospacing="0" w:line="360" w:lineRule="auto"/>
              <w:jc w:val="center"/>
              <w:rPr>
                <w:rFonts w:ascii="Tahoma" w:hAnsi="Tahoma" w:cs="Tahoma"/>
                <w:b/>
                <w:color w:val="000000"/>
              </w:rPr>
            </w:pPr>
            <w:r w:rsidRPr="002F724C">
              <w:rPr>
                <w:rFonts w:ascii="Tahoma" w:hAnsi="Tahoma" w:cs="Tahoma"/>
                <w:b/>
                <w:color w:val="000000"/>
              </w:rPr>
              <w:t>ARTICLES OF AGREEMENT</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DEFINITIONS &amp; INTERPRETATIONS</w:t>
            </w:r>
          </w:p>
        </w:tc>
        <w:tc>
          <w:tcPr>
            <w:tcW w:w="1440" w:type="dxa"/>
            <w:vAlign w:val="center"/>
          </w:tcPr>
          <w:p w:rsidR="00C576B8" w:rsidRPr="002F724C" w:rsidRDefault="009813D1" w:rsidP="00C410B3">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6</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2</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TERM OF AGREEMENT </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1</w:t>
            </w:r>
            <w:r w:rsidR="001B32D4">
              <w:rPr>
                <w:rFonts w:ascii="Tahoma" w:hAnsi="Tahoma" w:cs="Tahoma"/>
                <w:color w:val="000000"/>
              </w:rPr>
              <w:t>5</w:t>
            </w:r>
          </w:p>
        </w:tc>
      </w:tr>
      <w:tr w:rsidR="00C576B8" w:rsidRPr="002F724C" w:rsidTr="00454035">
        <w:trPr>
          <w:trHeight w:hRule="exact" w:val="73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3</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CONDITIONS </w:t>
            </w:r>
            <w:r w:rsidR="00D875BE" w:rsidRPr="002F724C">
              <w:rPr>
                <w:rFonts w:ascii="Tahoma" w:hAnsi="Tahoma" w:cs="Tahoma"/>
                <w:color w:val="000000"/>
              </w:rPr>
              <w:t>PRECEDENT</w:t>
            </w:r>
            <w:r w:rsidRPr="002F724C">
              <w:rPr>
                <w:rFonts w:ascii="Tahoma" w:hAnsi="Tahoma" w:cs="Tahoma"/>
                <w:color w:val="000000"/>
              </w:rPr>
              <w:t xml:space="preserve"> TO BE SATISFIED BY THE GENERATOR</w:t>
            </w:r>
            <w:r w:rsidR="00C410B3" w:rsidRPr="002F724C">
              <w:rPr>
                <w:rFonts w:ascii="Tahoma" w:hAnsi="Tahoma" w:cs="Tahoma"/>
                <w:color w:val="000000"/>
              </w:rPr>
              <w:t xml:space="preserve"> </w:t>
            </w:r>
            <w:r w:rsidRPr="002F724C">
              <w:rPr>
                <w:rFonts w:ascii="Tahoma" w:hAnsi="Tahoma" w:cs="Tahoma"/>
                <w:color w:val="000000"/>
              </w:rPr>
              <w:t>/</w:t>
            </w:r>
            <w:r w:rsidR="00C410B3" w:rsidRPr="002F724C">
              <w:rPr>
                <w:rFonts w:ascii="Tahoma" w:hAnsi="Tahoma" w:cs="Tahoma"/>
                <w:color w:val="000000"/>
              </w:rPr>
              <w:t xml:space="preserve"> </w:t>
            </w:r>
            <w:r w:rsidRPr="002F724C">
              <w:rPr>
                <w:rFonts w:ascii="Tahoma" w:hAnsi="Tahoma" w:cs="Tahoma"/>
                <w:color w:val="000000"/>
              </w:rPr>
              <w:t xml:space="preserve">PROCURER </w:t>
            </w:r>
          </w:p>
        </w:tc>
        <w:tc>
          <w:tcPr>
            <w:tcW w:w="1440" w:type="dxa"/>
            <w:vAlign w:val="center"/>
          </w:tcPr>
          <w:p w:rsidR="00C576B8" w:rsidRPr="002F724C" w:rsidRDefault="001B32D4" w:rsidP="00C410B3">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16</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4</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CONSTRUCTION &amp; DEVELOPMENT OF THE PROJECT </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1</w:t>
            </w:r>
            <w:r w:rsidR="001B32D4">
              <w:rPr>
                <w:rFonts w:ascii="Tahoma" w:hAnsi="Tahoma" w:cs="Tahoma"/>
                <w:color w:val="000000"/>
              </w:rPr>
              <w:t>8</w:t>
            </w:r>
          </w:p>
        </w:tc>
      </w:tr>
      <w:tr w:rsidR="00C576B8" w:rsidRPr="002F724C" w:rsidTr="00454035">
        <w:trPr>
          <w:trHeight w:hRule="exact" w:val="649"/>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5</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SYNCHRONISATION, COMMISSIONING AND COMMERCIAL OPERATION </w:t>
            </w:r>
          </w:p>
        </w:tc>
        <w:tc>
          <w:tcPr>
            <w:tcW w:w="1440" w:type="dxa"/>
            <w:vAlign w:val="center"/>
          </w:tcPr>
          <w:p w:rsidR="00C576B8" w:rsidRPr="002F724C" w:rsidRDefault="001E1A9B" w:rsidP="001B32D4">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24</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6</w:t>
            </w:r>
          </w:p>
        </w:tc>
        <w:tc>
          <w:tcPr>
            <w:tcW w:w="6390" w:type="dxa"/>
            <w:vAlign w:val="center"/>
          </w:tcPr>
          <w:p w:rsidR="00C576B8" w:rsidRPr="002F724C" w:rsidRDefault="00DE523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DE</w:t>
            </w:r>
            <w:r w:rsidR="00C576B8" w:rsidRPr="002F724C">
              <w:rPr>
                <w:rFonts w:ascii="Tahoma" w:hAnsi="Tahoma" w:cs="Tahoma"/>
                <w:color w:val="000000"/>
              </w:rPr>
              <w:t xml:space="preserve">SPATCH </w:t>
            </w:r>
          </w:p>
        </w:tc>
        <w:tc>
          <w:tcPr>
            <w:tcW w:w="1440" w:type="dxa"/>
            <w:vAlign w:val="center"/>
          </w:tcPr>
          <w:p w:rsidR="00C576B8" w:rsidRPr="002F724C" w:rsidRDefault="001E1A9B" w:rsidP="001B32D4">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25</w:t>
            </w:r>
          </w:p>
        </w:tc>
      </w:tr>
      <w:tr w:rsidR="00C576B8" w:rsidRPr="002F724C" w:rsidTr="00454035">
        <w:trPr>
          <w:trHeight w:hRule="exact" w:val="415"/>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7</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METERING </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2</w:t>
            </w:r>
            <w:r w:rsidR="001B32D4">
              <w:rPr>
                <w:rFonts w:ascii="Tahoma" w:hAnsi="Tahoma" w:cs="Tahoma"/>
                <w:color w:val="000000"/>
              </w:rPr>
              <w:t>5</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8</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INSURANCES </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2</w:t>
            </w:r>
            <w:r w:rsidR="001B32D4">
              <w:rPr>
                <w:rFonts w:ascii="Tahoma" w:hAnsi="Tahoma" w:cs="Tahoma"/>
                <w:color w:val="000000"/>
              </w:rPr>
              <w:t>7</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9</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APPLICABLE TARIFF </w:t>
            </w:r>
          </w:p>
        </w:tc>
        <w:tc>
          <w:tcPr>
            <w:tcW w:w="1440" w:type="dxa"/>
            <w:vAlign w:val="center"/>
          </w:tcPr>
          <w:p w:rsidR="00C576B8" w:rsidRPr="002F724C" w:rsidRDefault="009813D1" w:rsidP="001E1A9B">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2</w:t>
            </w:r>
            <w:r w:rsidR="001E1A9B">
              <w:rPr>
                <w:rFonts w:ascii="Tahoma" w:hAnsi="Tahoma" w:cs="Tahoma"/>
                <w:color w:val="000000"/>
              </w:rPr>
              <w:t>8</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10</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BILLING AND PAYMENT </w:t>
            </w:r>
          </w:p>
        </w:tc>
        <w:tc>
          <w:tcPr>
            <w:tcW w:w="1440" w:type="dxa"/>
            <w:vAlign w:val="center"/>
          </w:tcPr>
          <w:p w:rsidR="00C576B8" w:rsidRPr="002F724C" w:rsidRDefault="009813D1" w:rsidP="001E1A9B">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2</w:t>
            </w:r>
            <w:r w:rsidR="001E1A9B">
              <w:rPr>
                <w:rFonts w:ascii="Tahoma" w:hAnsi="Tahoma" w:cs="Tahoma"/>
                <w:color w:val="000000"/>
              </w:rPr>
              <w:t>8</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11</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FORCE MAJEURE </w:t>
            </w:r>
          </w:p>
        </w:tc>
        <w:tc>
          <w:tcPr>
            <w:tcW w:w="1440" w:type="dxa"/>
            <w:vAlign w:val="center"/>
          </w:tcPr>
          <w:p w:rsidR="00C576B8" w:rsidRPr="002F724C" w:rsidRDefault="001B32D4" w:rsidP="001E1A9B">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3</w:t>
            </w:r>
            <w:r w:rsidR="001E1A9B">
              <w:rPr>
                <w:rFonts w:ascii="Tahoma" w:hAnsi="Tahoma" w:cs="Tahoma"/>
                <w:color w:val="000000"/>
              </w:rPr>
              <w:t>2</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12</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CHANGE IN LAW </w:t>
            </w:r>
          </w:p>
        </w:tc>
        <w:tc>
          <w:tcPr>
            <w:tcW w:w="1440" w:type="dxa"/>
            <w:vAlign w:val="center"/>
          </w:tcPr>
          <w:p w:rsidR="00C576B8" w:rsidRPr="002F724C" w:rsidRDefault="009813D1" w:rsidP="001E1A9B">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3</w:t>
            </w:r>
            <w:r w:rsidR="001E1A9B">
              <w:rPr>
                <w:rFonts w:ascii="Tahoma" w:hAnsi="Tahoma" w:cs="Tahoma"/>
                <w:color w:val="000000"/>
              </w:rPr>
              <w:t>4</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13</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EVENTS OF DEFAULT AND TERMINATION </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3</w:t>
            </w:r>
            <w:r w:rsidR="001B32D4">
              <w:rPr>
                <w:rFonts w:ascii="Tahoma" w:hAnsi="Tahoma" w:cs="Tahoma"/>
                <w:color w:val="000000"/>
              </w:rPr>
              <w:t>5</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14</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 xml:space="preserve">COMPENSATION FOR OFF TAKE CONSTRAINTS </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4</w:t>
            </w:r>
            <w:r w:rsidR="001B32D4">
              <w:rPr>
                <w:rFonts w:ascii="Tahoma" w:hAnsi="Tahoma" w:cs="Tahoma"/>
                <w:color w:val="000000"/>
              </w:rPr>
              <w:t>3</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15</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LIABILITY AND INDEMNIFICATION</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4</w:t>
            </w:r>
            <w:r w:rsidR="001B32D4">
              <w:rPr>
                <w:rFonts w:ascii="Tahoma" w:hAnsi="Tahoma" w:cs="Tahoma"/>
                <w:color w:val="000000"/>
              </w:rPr>
              <w:t>5</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16</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ASSIGNMENTS AND CHARGES</w:t>
            </w:r>
          </w:p>
        </w:tc>
        <w:tc>
          <w:tcPr>
            <w:tcW w:w="1440" w:type="dxa"/>
            <w:vAlign w:val="center"/>
          </w:tcPr>
          <w:p w:rsidR="00C576B8" w:rsidRPr="002F724C" w:rsidRDefault="009813D1" w:rsidP="001B32D4">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4</w:t>
            </w:r>
            <w:r w:rsidR="001B32D4">
              <w:rPr>
                <w:rFonts w:ascii="Tahoma" w:hAnsi="Tahoma" w:cs="Tahoma"/>
                <w:color w:val="000000"/>
              </w:rPr>
              <w:t>8</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17</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GOVERNING LAW AND DISPUTE RESOLUTION</w:t>
            </w:r>
          </w:p>
        </w:tc>
        <w:tc>
          <w:tcPr>
            <w:tcW w:w="1440" w:type="dxa"/>
            <w:vAlign w:val="center"/>
          </w:tcPr>
          <w:p w:rsidR="00C576B8" w:rsidRPr="002F724C" w:rsidRDefault="001E1A9B" w:rsidP="001B32D4">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49</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18</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MISCELLANEOUS PROVISIONS</w:t>
            </w:r>
          </w:p>
        </w:tc>
        <w:tc>
          <w:tcPr>
            <w:tcW w:w="1440" w:type="dxa"/>
            <w:vAlign w:val="center"/>
          </w:tcPr>
          <w:p w:rsidR="00C576B8" w:rsidRPr="002F724C" w:rsidRDefault="001E1A9B" w:rsidP="001B32D4">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50</w:t>
            </w:r>
          </w:p>
        </w:tc>
      </w:tr>
      <w:tr w:rsidR="00C576B8" w:rsidRPr="002F724C" w:rsidTr="00454035">
        <w:trPr>
          <w:trHeight w:hRule="exact" w:val="360"/>
        </w:trPr>
        <w:tc>
          <w:tcPr>
            <w:tcW w:w="9468" w:type="dxa"/>
            <w:gridSpan w:val="3"/>
            <w:vAlign w:val="center"/>
          </w:tcPr>
          <w:p w:rsidR="00C576B8" w:rsidRPr="002F724C" w:rsidRDefault="00C576B8" w:rsidP="00C410B3">
            <w:pPr>
              <w:pStyle w:val="NormalWeb"/>
              <w:spacing w:before="0" w:beforeAutospacing="0" w:after="0" w:afterAutospacing="0"/>
              <w:jc w:val="center"/>
              <w:rPr>
                <w:rFonts w:ascii="Tahoma" w:hAnsi="Tahoma" w:cs="Tahoma"/>
                <w:b/>
                <w:bCs/>
                <w:color w:val="000000"/>
              </w:rPr>
            </w:pPr>
            <w:r w:rsidRPr="002F724C">
              <w:rPr>
                <w:rFonts w:ascii="Tahoma" w:hAnsi="Tahoma" w:cs="Tahoma"/>
                <w:b/>
                <w:bCs/>
                <w:color w:val="000000"/>
              </w:rPr>
              <w:t>SCHEDULES TO AGREEMENT</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1</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bCs/>
                <w:color w:val="000000"/>
              </w:rPr>
            </w:pPr>
            <w:r w:rsidRPr="002F724C">
              <w:rPr>
                <w:rFonts w:ascii="Tahoma" w:hAnsi="Tahoma" w:cs="Tahoma"/>
                <w:color w:val="000000"/>
              </w:rPr>
              <w:t xml:space="preserve">PARTICULARS OF THE PROJECT </w:t>
            </w:r>
          </w:p>
        </w:tc>
        <w:tc>
          <w:tcPr>
            <w:tcW w:w="1440" w:type="dxa"/>
            <w:vAlign w:val="center"/>
          </w:tcPr>
          <w:p w:rsidR="00C576B8" w:rsidRPr="002F724C" w:rsidRDefault="009813D1" w:rsidP="001E1A9B">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5</w:t>
            </w:r>
            <w:r w:rsidR="001E1A9B">
              <w:rPr>
                <w:rFonts w:ascii="Tahoma" w:hAnsi="Tahoma" w:cs="Tahoma"/>
                <w:color w:val="000000"/>
              </w:rPr>
              <w:t>5</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2</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bCs/>
                <w:color w:val="000000"/>
              </w:rPr>
            </w:pPr>
            <w:r w:rsidRPr="002F724C">
              <w:rPr>
                <w:rFonts w:ascii="Tahoma" w:hAnsi="Tahoma" w:cs="Tahoma"/>
                <w:color w:val="000000"/>
              </w:rPr>
              <w:t>LOCATION OF PLANT</w:t>
            </w:r>
          </w:p>
        </w:tc>
        <w:tc>
          <w:tcPr>
            <w:tcW w:w="1440" w:type="dxa"/>
            <w:vAlign w:val="center"/>
          </w:tcPr>
          <w:p w:rsidR="00C576B8" w:rsidRPr="002F724C" w:rsidRDefault="009813D1" w:rsidP="001E1A9B">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5</w:t>
            </w:r>
            <w:r w:rsidR="001E1A9B">
              <w:rPr>
                <w:rFonts w:ascii="Tahoma" w:hAnsi="Tahoma" w:cs="Tahoma"/>
                <w:color w:val="000000"/>
              </w:rPr>
              <w:t>7</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3</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bCs/>
                <w:color w:val="000000"/>
              </w:rPr>
            </w:pPr>
            <w:r w:rsidRPr="002F724C">
              <w:rPr>
                <w:rFonts w:ascii="Tahoma" w:hAnsi="Tahoma" w:cs="Tahoma"/>
                <w:color w:val="000000"/>
              </w:rPr>
              <w:t>PLANT LAYOUT</w:t>
            </w:r>
          </w:p>
        </w:tc>
        <w:tc>
          <w:tcPr>
            <w:tcW w:w="1440" w:type="dxa"/>
            <w:vAlign w:val="center"/>
          </w:tcPr>
          <w:p w:rsidR="00C576B8" w:rsidRPr="002F724C" w:rsidRDefault="009813D1" w:rsidP="001E1A9B">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5</w:t>
            </w:r>
            <w:r w:rsidR="001E1A9B">
              <w:rPr>
                <w:rFonts w:ascii="Tahoma" w:hAnsi="Tahoma" w:cs="Tahoma"/>
                <w:color w:val="000000"/>
              </w:rPr>
              <w:t>8</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4</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bCs/>
                <w:color w:val="000000"/>
              </w:rPr>
            </w:pPr>
            <w:r w:rsidRPr="002F724C">
              <w:rPr>
                <w:rFonts w:ascii="Tahoma" w:hAnsi="Tahoma" w:cs="Tahoma"/>
                <w:color w:val="000000"/>
              </w:rPr>
              <w:t>SITE DRAWING</w:t>
            </w:r>
          </w:p>
        </w:tc>
        <w:tc>
          <w:tcPr>
            <w:tcW w:w="1440" w:type="dxa"/>
            <w:vAlign w:val="center"/>
          </w:tcPr>
          <w:p w:rsidR="00C576B8" w:rsidRPr="002F724C" w:rsidRDefault="009813D1" w:rsidP="001E1A9B">
            <w:pPr>
              <w:pStyle w:val="NormalWeb"/>
              <w:spacing w:before="0" w:beforeAutospacing="0" w:after="0" w:afterAutospacing="0" w:line="360" w:lineRule="auto"/>
              <w:jc w:val="center"/>
              <w:rPr>
                <w:rFonts w:ascii="Tahoma" w:hAnsi="Tahoma" w:cs="Tahoma"/>
                <w:color w:val="000000"/>
              </w:rPr>
            </w:pPr>
            <w:r w:rsidRPr="002F724C">
              <w:rPr>
                <w:rFonts w:ascii="Tahoma" w:hAnsi="Tahoma" w:cs="Tahoma"/>
                <w:color w:val="000000"/>
              </w:rPr>
              <w:t>5</w:t>
            </w:r>
            <w:r w:rsidR="001E1A9B">
              <w:rPr>
                <w:rFonts w:ascii="Tahoma" w:hAnsi="Tahoma" w:cs="Tahoma"/>
                <w:color w:val="000000"/>
              </w:rPr>
              <w:t>8</w:t>
            </w:r>
          </w:p>
        </w:tc>
      </w:tr>
      <w:tr w:rsidR="00C576B8" w:rsidRPr="002F724C" w:rsidTr="00454035">
        <w:trPr>
          <w:trHeight w:hRule="exact" w:val="360"/>
        </w:trPr>
        <w:tc>
          <w:tcPr>
            <w:tcW w:w="1638" w:type="dxa"/>
            <w:vAlign w:val="center"/>
          </w:tcPr>
          <w:p w:rsidR="00C576B8" w:rsidRPr="002F724C" w:rsidRDefault="00C576B8"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5</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bCs/>
                <w:color w:val="000000"/>
              </w:rPr>
            </w:pPr>
            <w:r w:rsidRPr="002F724C">
              <w:rPr>
                <w:rFonts w:ascii="Tahoma" w:hAnsi="Tahoma" w:cs="Tahoma"/>
                <w:color w:val="000000"/>
              </w:rPr>
              <w:t>FORMAT FOR MONTHLY POWER BILL</w:t>
            </w:r>
          </w:p>
        </w:tc>
        <w:tc>
          <w:tcPr>
            <w:tcW w:w="1440" w:type="dxa"/>
            <w:vAlign w:val="center"/>
          </w:tcPr>
          <w:p w:rsidR="00C576B8" w:rsidRPr="002F724C" w:rsidRDefault="001E1A9B" w:rsidP="001B32D4">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58</w:t>
            </w:r>
          </w:p>
        </w:tc>
      </w:tr>
      <w:tr w:rsidR="00C576B8" w:rsidRPr="002F724C" w:rsidTr="00454035">
        <w:trPr>
          <w:trHeight w:hRule="exact" w:val="360"/>
        </w:trPr>
        <w:tc>
          <w:tcPr>
            <w:tcW w:w="1638" w:type="dxa"/>
            <w:vAlign w:val="center"/>
          </w:tcPr>
          <w:p w:rsidR="00C576B8" w:rsidRPr="002F724C" w:rsidRDefault="009E609E"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6</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bCs/>
                <w:color w:val="000000"/>
              </w:rPr>
            </w:pPr>
            <w:r w:rsidRPr="002F724C">
              <w:rPr>
                <w:rFonts w:ascii="Tahoma" w:hAnsi="Tahoma" w:cs="Tahoma"/>
                <w:color w:val="000000"/>
              </w:rPr>
              <w:t>APPROVALS</w:t>
            </w:r>
          </w:p>
        </w:tc>
        <w:tc>
          <w:tcPr>
            <w:tcW w:w="1440" w:type="dxa"/>
            <w:vAlign w:val="center"/>
          </w:tcPr>
          <w:p w:rsidR="00C576B8" w:rsidRPr="002F724C" w:rsidRDefault="001E1A9B" w:rsidP="001B32D4">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58</w:t>
            </w:r>
          </w:p>
        </w:tc>
      </w:tr>
      <w:tr w:rsidR="00C576B8" w:rsidRPr="002F724C" w:rsidTr="00454035">
        <w:trPr>
          <w:trHeight w:hRule="exact" w:val="360"/>
        </w:trPr>
        <w:tc>
          <w:tcPr>
            <w:tcW w:w="1638" w:type="dxa"/>
            <w:vAlign w:val="center"/>
          </w:tcPr>
          <w:p w:rsidR="00C576B8" w:rsidRPr="002F724C" w:rsidRDefault="009E609E" w:rsidP="00C410B3">
            <w:pPr>
              <w:pStyle w:val="NormalWeb"/>
              <w:spacing w:before="0" w:beforeAutospacing="0" w:after="0" w:afterAutospacing="0" w:line="360" w:lineRule="auto"/>
              <w:jc w:val="center"/>
              <w:rPr>
                <w:rFonts w:ascii="Tahoma" w:hAnsi="Tahoma" w:cs="Tahoma"/>
                <w:bCs/>
                <w:color w:val="000000"/>
              </w:rPr>
            </w:pPr>
            <w:r w:rsidRPr="002F724C">
              <w:rPr>
                <w:rFonts w:ascii="Tahoma" w:hAnsi="Tahoma" w:cs="Tahoma"/>
                <w:bCs/>
                <w:color w:val="000000"/>
              </w:rPr>
              <w:t>7</w:t>
            </w:r>
          </w:p>
        </w:tc>
        <w:tc>
          <w:tcPr>
            <w:tcW w:w="6390" w:type="dxa"/>
            <w:vAlign w:val="center"/>
          </w:tcPr>
          <w:p w:rsidR="00C576B8" w:rsidRPr="002F724C" w:rsidRDefault="00C576B8" w:rsidP="00C410B3">
            <w:pPr>
              <w:pStyle w:val="NormalWeb"/>
              <w:spacing w:before="0" w:beforeAutospacing="0" w:after="0" w:afterAutospacing="0"/>
              <w:rPr>
                <w:rFonts w:ascii="Tahoma" w:hAnsi="Tahoma" w:cs="Tahoma"/>
                <w:color w:val="000000"/>
              </w:rPr>
            </w:pPr>
            <w:r w:rsidRPr="002F724C">
              <w:rPr>
                <w:rFonts w:ascii="Tahoma" w:hAnsi="Tahoma" w:cs="Tahoma"/>
                <w:color w:val="000000"/>
              </w:rPr>
              <w:t>COPY OF THE TARIFF</w:t>
            </w:r>
            <w:r w:rsidRPr="002F724C">
              <w:rPr>
                <w:rFonts w:ascii="Tahoma" w:hAnsi="Tahoma" w:cs="Tahoma"/>
                <w:i/>
                <w:iCs/>
                <w:color w:val="000000"/>
              </w:rPr>
              <w:t xml:space="preserve"> </w:t>
            </w:r>
            <w:r w:rsidRPr="002F724C">
              <w:rPr>
                <w:rFonts w:ascii="Tahoma" w:hAnsi="Tahoma" w:cs="Tahoma"/>
                <w:color w:val="000000"/>
              </w:rPr>
              <w:t>QUOTED BY THE GENERATOR</w:t>
            </w:r>
          </w:p>
        </w:tc>
        <w:tc>
          <w:tcPr>
            <w:tcW w:w="1440" w:type="dxa"/>
            <w:vAlign w:val="center"/>
          </w:tcPr>
          <w:p w:rsidR="00C576B8" w:rsidRPr="002F724C" w:rsidRDefault="001E1A9B" w:rsidP="001B32D4">
            <w:pPr>
              <w:pStyle w:val="NormalWeb"/>
              <w:spacing w:before="0" w:beforeAutospacing="0" w:after="0" w:afterAutospacing="0" w:line="360" w:lineRule="auto"/>
              <w:jc w:val="center"/>
              <w:rPr>
                <w:rFonts w:ascii="Tahoma" w:hAnsi="Tahoma" w:cs="Tahoma"/>
                <w:color w:val="000000"/>
              </w:rPr>
            </w:pPr>
            <w:r>
              <w:rPr>
                <w:rFonts w:ascii="Tahoma" w:hAnsi="Tahoma" w:cs="Tahoma"/>
                <w:color w:val="000000"/>
              </w:rPr>
              <w:t>58</w:t>
            </w:r>
          </w:p>
        </w:tc>
      </w:tr>
    </w:tbl>
    <w:p w:rsidR="002E2BB5" w:rsidRPr="002F724C" w:rsidRDefault="00A00335" w:rsidP="00C410B3">
      <w:pPr>
        <w:spacing w:after="0" w:line="360" w:lineRule="auto"/>
        <w:jc w:val="center"/>
        <w:rPr>
          <w:rFonts w:ascii="Verdana" w:hAnsi="Verdana"/>
          <w:color w:val="000000"/>
          <w:sz w:val="21"/>
          <w:szCs w:val="21"/>
        </w:rPr>
      </w:pPr>
      <w:r w:rsidRPr="002F724C">
        <w:rPr>
          <w:rFonts w:ascii="Verdana" w:hAnsi="Verdana"/>
          <w:color w:val="000000"/>
          <w:sz w:val="21"/>
          <w:szCs w:val="21"/>
        </w:rPr>
        <w:br w:type="page"/>
      </w:r>
      <w:r w:rsidRPr="002F724C">
        <w:rPr>
          <w:rFonts w:ascii="Verdana" w:hAnsi="Verdana"/>
          <w:color w:val="000000"/>
          <w:sz w:val="21"/>
          <w:szCs w:val="21"/>
        </w:rPr>
        <w:lastRenderedPageBreak/>
        <w:t>(</w:t>
      </w:r>
      <w:r w:rsidR="000A2868" w:rsidRPr="002F724C">
        <w:rPr>
          <w:rFonts w:ascii="Verdana" w:hAnsi="Verdana"/>
          <w:color w:val="000000"/>
          <w:sz w:val="21"/>
          <w:szCs w:val="21"/>
        </w:rPr>
        <w:t>In</w:t>
      </w:r>
      <w:r w:rsidRPr="002F724C">
        <w:rPr>
          <w:rFonts w:ascii="Verdana" w:hAnsi="Verdana"/>
          <w:color w:val="000000"/>
          <w:sz w:val="21"/>
          <w:szCs w:val="21"/>
        </w:rPr>
        <w:t xml:space="preserve"> Non Judicial Stamp Paper</w:t>
      </w:r>
      <w:r w:rsidR="000A2868" w:rsidRPr="002F724C">
        <w:rPr>
          <w:rFonts w:ascii="Verdana" w:hAnsi="Verdana"/>
          <w:color w:val="000000"/>
          <w:sz w:val="21"/>
          <w:szCs w:val="21"/>
        </w:rPr>
        <w:t xml:space="preserve"> for Rs. 200</w:t>
      </w:r>
      <w:r w:rsidRPr="002F724C">
        <w:rPr>
          <w:rFonts w:ascii="Verdana" w:hAnsi="Verdana"/>
          <w:color w:val="000000"/>
          <w:sz w:val="21"/>
          <w:szCs w:val="21"/>
        </w:rPr>
        <w:t>)</w:t>
      </w:r>
    </w:p>
    <w:p w:rsidR="002E2BB5" w:rsidRPr="002F724C" w:rsidRDefault="00A00335" w:rsidP="00F141CD">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color w:val="000000"/>
          <w:sz w:val="21"/>
          <w:szCs w:val="21"/>
        </w:rPr>
        <w:t xml:space="preserve">Power Purchase Agreement No... </w:t>
      </w:r>
    </w:p>
    <w:p w:rsidR="00721C28" w:rsidRPr="002F724C" w:rsidRDefault="00A00335" w:rsidP="00F141CD">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THIS POWER PURCHASE AGREEMENT [the “Agreement”] is made on the </w:t>
      </w:r>
      <w:r w:rsidR="00B73F7E" w:rsidRPr="002F724C">
        <w:rPr>
          <w:rFonts w:ascii="Verdana" w:hAnsi="Verdana"/>
          <w:color w:val="000000"/>
          <w:sz w:val="21"/>
          <w:szCs w:val="21"/>
        </w:rPr>
        <w:t xml:space="preserve">………. </w:t>
      </w:r>
      <w:r w:rsidRPr="002F724C">
        <w:rPr>
          <w:rFonts w:ascii="Verdana" w:hAnsi="Verdana"/>
          <w:color w:val="000000"/>
          <w:sz w:val="21"/>
          <w:szCs w:val="21"/>
        </w:rPr>
        <w:t xml:space="preserve">day......of............ </w:t>
      </w:r>
      <w:r w:rsidR="00B73F7E" w:rsidRPr="002F724C">
        <w:rPr>
          <w:rFonts w:ascii="Verdana" w:hAnsi="Verdana"/>
          <w:color w:val="000000"/>
          <w:sz w:val="21"/>
          <w:szCs w:val="21"/>
        </w:rPr>
        <w:t>20….</w:t>
      </w:r>
      <w:r w:rsidRPr="002F724C">
        <w:rPr>
          <w:rFonts w:ascii="Verdana" w:hAnsi="Verdana"/>
          <w:color w:val="000000"/>
          <w:sz w:val="21"/>
          <w:szCs w:val="21"/>
        </w:rPr>
        <w:t xml:space="preserve"> at </w:t>
      </w:r>
      <w:proofErr w:type="spellStart"/>
      <w:r w:rsidRPr="002F724C">
        <w:rPr>
          <w:rFonts w:ascii="Verdana" w:hAnsi="Verdana"/>
          <w:color w:val="000000"/>
          <w:sz w:val="21"/>
          <w:szCs w:val="21"/>
        </w:rPr>
        <w:t>Thiruvananthapuram</w:t>
      </w:r>
      <w:proofErr w:type="spellEnd"/>
    </w:p>
    <w:p w:rsidR="00721C28" w:rsidRPr="002F724C" w:rsidRDefault="00B73F7E" w:rsidP="00F141CD">
      <w:pPr>
        <w:pStyle w:val="NormalWeb"/>
        <w:spacing w:before="0" w:beforeAutospacing="0" w:after="120" w:afterAutospacing="0" w:line="360" w:lineRule="auto"/>
        <w:jc w:val="center"/>
        <w:rPr>
          <w:rFonts w:ascii="Verdana" w:hAnsi="Verdana"/>
          <w:b/>
          <w:bCs/>
          <w:color w:val="000000"/>
          <w:sz w:val="21"/>
          <w:szCs w:val="21"/>
        </w:rPr>
      </w:pPr>
      <w:r w:rsidRPr="002F724C">
        <w:rPr>
          <w:rFonts w:ascii="Verdana" w:hAnsi="Verdana"/>
          <w:b/>
          <w:bCs/>
          <w:color w:val="000000"/>
          <w:sz w:val="21"/>
          <w:szCs w:val="21"/>
        </w:rPr>
        <w:t>BETWEEN</w:t>
      </w:r>
    </w:p>
    <w:p w:rsidR="00721C28" w:rsidRPr="002F724C" w:rsidRDefault="00E44298" w:rsidP="00864A81">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Kerala State Electricity Board Ltd, a Company incorporated in India and registered under the Companies Act, 1956, having its registered office at </w:t>
      </w:r>
      <w:proofErr w:type="spellStart"/>
      <w:r w:rsidRPr="002F724C">
        <w:rPr>
          <w:rFonts w:ascii="Verdana" w:hAnsi="Verdana"/>
          <w:color w:val="000000"/>
          <w:sz w:val="21"/>
          <w:szCs w:val="21"/>
        </w:rPr>
        <w:t>Vydyuthi</w:t>
      </w:r>
      <w:proofErr w:type="spellEnd"/>
      <w:r w:rsidRPr="002F724C">
        <w:rPr>
          <w:rFonts w:ascii="Verdana" w:hAnsi="Verdana"/>
          <w:color w:val="000000"/>
          <w:sz w:val="21"/>
          <w:szCs w:val="21"/>
        </w:rPr>
        <w:t xml:space="preserve"> </w:t>
      </w:r>
      <w:proofErr w:type="spellStart"/>
      <w:r w:rsidRPr="002F724C">
        <w:rPr>
          <w:rFonts w:ascii="Verdana" w:hAnsi="Verdana"/>
          <w:color w:val="000000"/>
          <w:sz w:val="21"/>
          <w:szCs w:val="21"/>
        </w:rPr>
        <w:t>Bhavanam</w:t>
      </w:r>
      <w:proofErr w:type="spellEnd"/>
      <w:r w:rsidRPr="002F724C">
        <w:rPr>
          <w:rFonts w:ascii="Verdana" w:hAnsi="Verdana"/>
          <w:color w:val="000000"/>
          <w:sz w:val="21"/>
          <w:szCs w:val="21"/>
        </w:rPr>
        <w:t xml:space="preserve">, </w:t>
      </w:r>
      <w:proofErr w:type="spellStart"/>
      <w:r w:rsidRPr="002F724C">
        <w:rPr>
          <w:rFonts w:ascii="Verdana" w:hAnsi="Verdana"/>
          <w:color w:val="000000"/>
          <w:sz w:val="21"/>
          <w:szCs w:val="21"/>
        </w:rPr>
        <w:t>Pattom</w:t>
      </w:r>
      <w:proofErr w:type="spellEnd"/>
      <w:r w:rsidR="00EE087A" w:rsidRPr="002F724C">
        <w:rPr>
          <w:rFonts w:ascii="Verdana" w:hAnsi="Verdana"/>
          <w:color w:val="000000"/>
          <w:sz w:val="21"/>
          <w:szCs w:val="21"/>
        </w:rPr>
        <w:t>,</w:t>
      </w:r>
      <w:r w:rsidRPr="002F724C">
        <w:rPr>
          <w:rFonts w:ascii="Verdana" w:hAnsi="Verdana"/>
          <w:color w:val="000000"/>
          <w:sz w:val="21"/>
          <w:szCs w:val="21"/>
        </w:rPr>
        <w:t xml:space="preserve"> </w:t>
      </w:r>
      <w:proofErr w:type="spellStart"/>
      <w:r w:rsidRPr="002F724C">
        <w:rPr>
          <w:rFonts w:ascii="Verdana" w:hAnsi="Verdana"/>
          <w:color w:val="000000"/>
          <w:sz w:val="21"/>
          <w:szCs w:val="21"/>
        </w:rPr>
        <w:t>Thiruvananthapuram</w:t>
      </w:r>
      <w:proofErr w:type="spellEnd"/>
      <w:r w:rsidR="005330ED" w:rsidRPr="002F724C">
        <w:rPr>
          <w:rFonts w:ascii="Verdana" w:hAnsi="Verdana"/>
          <w:color w:val="000000"/>
          <w:sz w:val="21"/>
          <w:szCs w:val="21"/>
        </w:rPr>
        <w:t xml:space="preserve"> </w:t>
      </w:r>
      <w:r w:rsidRPr="002F724C">
        <w:rPr>
          <w:rFonts w:ascii="Verdana" w:hAnsi="Verdana"/>
          <w:color w:val="000000"/>
          <w:sz w:val="21"/>
          <w:szCs w:val="21"/>
        </w:rPr>
        <w:t>-</w:t>
      </w:r>
      <w:r w:rsidR="005330ED" w:rsidRPr="002F724C">
        <w:rPr>
          <w:rFonts w:ascii="Verdana" w:hAnsi="Verdana"/>
          <w:color w:val="000000"/>
          <w:sz w:val="21"/>
          <w:szCs w:val="21"/>
        </w:rPr>
        <w:t xml:space="preserve"> </w:t>
      </w:r>
      <w:r w:rsidRPr="002F724C">
        <w:rPr>
          <w:rFonts w:ascii="Verdana" w:hAnsi="Verdana"/>
          <w:color w:val="000000"/>
          <w:sz w:val="21"/>
          <w:szCs w:val="21"/>
        </w:rPr>
        <w:t>695</w:t>
      </w:r>
      <w:r w:rsidR="00864A81" w:rsidRPr="002F724C">
        <w:rPr>
          <w:rFonts w:ascii="Verdana" w:hAnsi="Verdana"/>
          <w:color w:val="000000"/>
          <w:sz w:val="21"/>
          <w:szCs w:val="21"/>
        </w:rPr>
        <w:t xml:space="preserve"> </w:t>
      </w:r>
      <w:r w:rsidRPr="002F724C">
        <w:rPr>
          <w:rFonts w:ascii="Verdana" w:hAnsi="Verdana"/>
          <w:color w:val="000000"/>
          <w:sz w:val="21"/>
          <w:szCs w:val="21"/>
        </w:rPr>
        <w:t xml:space="preserve">004 (hereinafter referred to as “KSEBL”, or “Procurer” which expression shall, unless repugnant to the context or meaning thereof, be deemed to include its successors and permitted assigns) as a Party of the </w:t>
      </w:r>
      <w:r w:rsidR="000A2868" w:rsidRPr="002F724C">
        <w:rPr>
          <w:rFonts w:ascii="Verdana" w:hAnsi="Verdana"/>
          <w:b/>
          <w:bCs/>
          <w:color w:val="000000"/>
          <w:sz w:val="21"/>
          <w:szCs w:val="21"/>
        </w:rPr>
        <w:t>‘</w:t>
      </w:r>
      <w:r w:rsidR="00A00335" w:rsidRPr="002F724C">
        <w:rPr>
          <w:rFonts w:ascii="Verdana" w:hAnsi="Verdana"/>
          <w:b/>
          <w:bCs/>
          <w:color w:val="000000"/>
          <w:sz w:val="21"/>
          <w:szCs w:val="21"/>
        </w:rPr>
        <w:t>FIRST PART’</w:t>
      </w:r>
      <w:r w:rsidR="00A00335" w:rsidRPr="002F724C">
        <w:rPr>
          <w:rFonts w:ascii="Verdana" w:hAnsi="Verdana"/>
          <w:color w:val="000000"/>
          <w:sz w:val="21"/>
          <w:szCs w:val="21"/>
        </w:rPr>
        <w:t xml:space="preserve"> </w:t>
      </w:r>
    </w:p>
    <w:p w:rsidR="00721C28" w:rsidRPr="002F724C" w:rsidRDefault="00B73F7E" w:rsidP="00F141CD">
      <w:pPr>
        <w:pStyle w:val="NormalWeb"/>
        <w:spacing w:before="0" w:beforeAutospacing="0" w:after="120" w:afterAutospacing="0" w:line="360" w:lineRule="auto"/>
        <w:jc w:val="center"/>
        <w:rPr>
          <w:rFonts w:ascii="Verdana" w:hAnsi="Verdana"/>
          <w:b/>
          <w:bCs/>
          <w:color w:val="000000"/>
          <w:sz w:val="21"/>
          <w:szCs w:val="21"/>
        </w:rPr>
      </w:pPr>
      <w:r w:rsidRPr="002F724C">
        <w:rPr>
          <w:rFonts w:ascii="Verdana" w:hAnsi="Verdana"/>
          <w:b/>
          <w:bCs/>
          <w:color w:val="000000"/>
          <w:sz w:val="21"/>
          <w:szCs w:val="21"/>
        </w:rPr>
        <w:t>AND</w:t>
      </w:r>
    </w:p>
    <w:p w:rsidR="00721C28" w:rsidRPr="002F724C" w:rsidRDefault="00E44298" w:rsidP="00F141CD">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M/s…………………………………………., a company incorporated under the Companies Act 1956/2013, having its registered office at ……………………..(herein after referred to as “Generator” or “Solar Power Generator or SPG</w:t>
      </w:r>
      <w:r w:rsidRPr="002F724C">
        <w:rPr>
          <w:rFonts w:ascii="Verdana" w:hAnsi="Verdana"/>
          <w:i/>
          <w:iCs/>
          <w:color w:val="000000"/>
          <w:sz w:val="21"/>
          <w:szCs w:val="21"/>
        </w:rPr>
        <w:t xml:space="preserve">”, </w:t>
      </w:r>
      <w:r w:rsidRPr="002F724C">
        <w:rPr>
          <w:rFonts w:ascii="Verdana" w:hAnsi="Verdana"/>
          <w:color w:val="000000"/>
          <w:sz w:val="21"/>
          <w:szCs w:val="21"/>
        </w:rPr>
        <w:t>which expression shall, unless repugnant to the context or meaning thereof, be deemed to include its successors and permitted assigns) as a Party of the</w:t>
      </w:r>
      <w:r w:rsidR="00A00335" w:rsidRPr="002F724C">
        <w:rPr>
          <w:rFonts w:ascii="Verdana" w:hAnsi="Verdana"/>
          <w:color w:val="000000"/>
          <w:sz w:val="21"/>
          <w:szCs w:val="21"/>
        </w:rPr>
        <w:t xml:space="preserve"> </w:t>
      </w:r>
      <w:r w:rsidR="000A2868" w:rsidRPr="002F724C">
        <w:rPr>
          <w:rFonts w:ascii="Verdana" w:hAnsi="Verdana"/>
          <w:color w:val="000000"/>
          <w:sz w:val="21"/>
          <w:szCs w:val="21"/>
        </w:rPr>
        <w:t>‘</w:t>
      </w:r>
      <w:r w:rsidR="00A00335" w:rsidRPr="002F724C">
        <w:rPr>
          <w:rFonts w:ascii="Verdana" w:hAnsi="Verdana"/>
          <w:b/>
          <w:bCs/>
          <w:color w:val="000000"/>
          <w:sz w:val="21"/>
          <w:szCs w:val="21"/>
        </w:rPr>
        <w:t>SECOND PART</w:t>
      </w:r>
      <w:r w:rsidR="000A2868" w:rsidRPr="002F724C">
        <w:rPr>
          <w:rFonts w:ascii="Verdana" w:hAnsi="Verdana"/>
          <w:color w:val="000000"/>
          <w:sz w:val="21"/>
          <w:szCs w:val="21"/>
        </w:rPr>
        <w:t>’;</w:t>
      </w:r>
    </w:p>
    <w:p w:rsidR="00721C28" w:rsidRPr="002F724C" w:rsidRDefault="00A00335" w:rsidP="00F141CD">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Generator or “Solar Power Generator” and KSEBL are individually referred to as ‘Party’ and collectively referred to as</w:t>
      </w:r>
      <w:r w:rsidRPr="002F724C">
        <w:rPr>
          <w:rFonts w:ascii="Verdana" w:hAnsi="Verdana"/>
          <w:i/>
          <w:iCs/>
          <w:color w:val="000000"/>
          <w:sz w:val="21"/>
          <w:szCs w:val="21"/>
        </w:rPr>
        <w:t xml:space="preserve"> </w:t>
      </w:r>
      <w:r w:rsidRPr="002F724C">
        <w:rPr>
          <w:rFonts w:ascii="Verdana" w:hAnsi="Verdana"/>
          <w:color w:val="000000"/>
          <w:sz w:val="21"/>
          <w:szCs w:val="21"/>
        </w:rPr>
        <w:t xml:space="preserve">‘Parties’. </w:t>
      </w:r>
    </w:p>
    <w:p w:rsidR="00721C28" w:rsidRPr="002F724C" w:rsidRDefault="00A00335" w:rsidP="00F141CD">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WHEREAS: </w:t>
      </w:r>
    </w:p>
    <w:p w:rsidR="00721C28" w:rsidRPr="002F724C" w:rsidRDefault="00A0033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Kerala State Electricity Regulatory Commission (KSERC)</w:t>
      </w:r>
      <w:r w:rsidR="00652435" w:rsidRPr="002F724C">
        <w:rPr>
          <w:rFonts w:ascii="Verdana" w:hAnsi="Verdana"/>
          <w:color w:val="000000"/>
          <w:sz w:val="21"/>
          <w:szCs w:val="21"/>
        </w:rPr>
        <w:t xml:space="preserve"> as per</w:t>
      </w:r>
      <w:r w:rsidRPr="002F724C">
        <w:rPr>
          <w:rFonts w:ascii="Verdana" w:hAnsi="Verdana"/>
          <w:color w:val="000000"/>
          <w:sz w:val="21"/>
          <w:szCs w:val="21"/>
        </w:rPr>
        <w:t xml:space="preserve"> Notification no 442/CT/2</w:t>
      </w:r>
      <w:r w:rsidR="00B73F7E" w:rsidRPr="002F724C">
        <w:rPr>
          <w:rFonts w:ascii="Verdana" w:hAnsi="Verdana"/>
          <w:color w:val="000000"/>
          <w:sz w:val="21"/>
          <w:szCs w:val="21"/>
        </w:rPr>
        <w:t>0</w:t>
      </w:r>
      <w:r w:rsidRPr="002F724C">
        <w:rPr>
          <w:rFonts w:ascii="Verdana" w:hAnsi="Verdana"/>
          <w:color w:val="000000"/>
          <w:sz w:val="21"/>
          <w:szCs w:val="21"/>
        </w:rPr>
        <w:t>1</w:t>
      </w:r>
      <w:r w:rsidR="000A2868" w:rsidRPr="002F724C">
        <w:rPr>
          <w:rFonts w:ascii="Verdana" w:hAnsi="Verdana"/>
          <w:color w:val="000000"/>
          <w:sz w:val="21"/>
          <w:szCs w:val="21"/>
        </w:rPr>
        <w:t>7/</w:t>
      </w:r>
      <w:r w:rsidRPr="002F724C">
        <w:rPr>
          <w:rFonts w:ascii="Verdana" w:hAnsi="Verdana"/>
          <w:color w:val="000000"/>
          <w:sz w:val="21"/>
          <w:szCs w:val="21"/>
        </w:rPr>
        <w:t>KSERC, date</w:t>
      </w:r>
      <w:r w:rsidR="000A2868" w:rsidRPr="002F724C">
        <w:rPr>
          <w:rFonts w:ascii="Verdana" w:hAnsi="Verdana"/>
          <w:color w:val="000000"/>
          <w:sz w:val="21"/>
          <w:szCs w:val="21"/>
        </w:rPr>
        <w:t>d</w:t>
      </w:r>
      <w:r w:rsidRPr="002F724C">
        <w:rPr>
          <w:rFonts w:ascii="Verdana" w:hAnsi="Verdana"/>
          <w:color w:val="000000"/>
          <w:sz w:val="21"/>
          <w:szCs w:val="21"/>
        </w:rPr>
        <w:t xml:space="preserve"> </w:t>
      </w:r>
      <w:proofErr w:type="spellStart"/>
      <w:r w:rsidR="000A2868" w:rsidRPr="002F724C">
        <w:rPr>
          <w:rFonts w:ascii="Verdana" w:hAnsi="Verdana"/>
          <w:color w:val="000000"/>
          <w:sz w:val="21"/>
          <w:szCs w:val="21"/>
        </w:rPr>
        <w:t>Thiruvananthapuram</w:t>
      </w:r>
      <w:proofErr w:type="spellEnd"/>
      <w:r w:rsidR="000A2868" w:rsidRPr="002F724C">
        <w:rPr>
          <w:rFonts w:ascii="Verdana" w:hAnsi="Verdana"/>
          <w:color w:val="000000"/>
          <w:sz w:val="21"/>
          <w:szCs w:val="21"/>
        </w:rPr>
        <w:t xml:space="preserve">, </w:t>
      </w:r>
      <w:r w:rsidR="00101168" w:rsidRPr="002F724C">
        <w:rPr>
          <w:rFonts w:ascii="Verdana" w:hAnsi="Verdana"/>
          <w:color w:val="000000"/>
          <w:sz w:val="21"/>
          <w:szCs w:val="21"/>
        </w:rPr>
        <w:t>02.</w:t>
      </w:r>
      <w:r w:rsidRPr="002F724C">
        <w:rPr>
          <w:rFonts w:ascii="Verdana" w:hAnsi="Verdana"/>
          <w:color w:val="000000"/>
          <w:sz w:val="21"/>
          <w:szCs w:val="21"/>
        </w:rPr>
        <w:t>11</w:t>
      </w:r>
      <w:r w:rsidR="00101168" w:rsidRPr="002F724C">
        <w:rPr>
          <w:rFonts w:ascii="Verdana" w:hAnsi="Verdana"/>
          <w:color w:val="000000"/>
          <w:sz w:val="21"/>
          <w:szCs w:val="21"/>
        </w:rPr>
        <w:t>.</w:t>
      </w:r>
      <w:r w:rsidRPr="002F724C">
        <w:rPr>
          <w:rFonts w:ascii="Verdana" w:hAnsi="Verdana"/>
          <w:color w:val="000000"/>
          <w:sz w:val="21"/>
          <w:szCs w:val="21"/>
        </w:rPr>
        <w:t xml:space="preserve">2017, </w:t>
      </w:r>
      <w:r w:rsidR="00652435" w:rsidRPr="002F724C">
        <w:rPr>
          <w:rFonts w:ascii="Verdana" w:hAnsi="Verdana"/>
          <w:color w:val="000000"/>
          <w:sz w:val="21"/>
          <w:szCs w:val="21"/>
        </w:rPr>
        <w:t xml:space="preserve">has issued the </w:t>
      </w:r>
      <w:r w:rsidRPr="002F724C">
        <w:rPr>
          <w:rFonts w:ascii="Verdana" w:hAnsi="Verdana"/>
          <w:color w:val="000000"/>
          <w:sz w:val="21"/>
          <w:szCs w:val="21"/>
        </w:rPr>
        <w:t>Kerala State Electricity Regulatory Commission (Renewable Energy) Amendment Regulations, 2</w:t>
      </w:r>
      <w:r w:rsidR="00B73F7E" w:rsidRPr="002F724C">
        <w:rPr>
          <w:rFonts w:ascii="Verdana" w:hAnsi="Verdana"/>
          <w:color w:val="000000"/>
          <w:sz w:val="21"/>
          <w:szCs w:val="21"/>
        </w:rPr>
        <w:t>01</w:t>
      </w:r>
      <w:r w:rsidRPr="002F724C">
        <w:rPr>
          <w:rFonts w:ascii="Verdana" w:hAnsi="Verdana"/>
          <w:color w:val="000000"/>
          <w:sz w:val="21"/>
          <w:szCs w:val="21"/>
        </w:rPr>
        <w:t>7</w:t>
      </w:r>
      <w:r w:rsidR="000A2868" w:rsidRPr="002F724C">
        <w:rPr>
          <w:rFonts w:ascii="Verdana" w:hAnsi="Verdana"/>
          <w:color w:val="000000"/>
          <w:sz w:val="21"/>
          <w:szCs w:val="21"/>
        </w:rPr>
        <w:t xml:space="preserve"> </w:t>
      </w:r>
      <w:r w:rsidRPr="002F724C">
        <w:rPr>
          <w:rFonts w:ascii="Verdana" w:hAnsi="Verdana"/>
          <w:color w:val="000000"/>
          <w:sz w:val="21"/>
          <w:szCs w:val="21"/>
        </w:rPr>
        <w:t>for promot</w:t>
      </w:r>
      <w:r w:rsidR="000A2868" w:rsidRPr="002F724C">
        <w:rPr>
          <w:rFonts w:ascii="Verdana" w:hAnsi="Verdana"/>
          <w:color w:val="000000"/>
          <w:sz w:val="21"/>
          <w:szCs w:val="21"/>
        </w:rPr>
        <w:t>ing the Solar Energy in Kerala,</w:t>
      </w:r>
    </w:p>
    <w:p w:rsidR="00721C28" w:rsidRPr="002F724C" w:rsidRDefault="00A0033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Kerala State Electricity Board </w:t>
      </w:r>
      <w:r w:rsidR="00F70CF2" w:rsidRPr="002F724C">
        <w:rPr>
          <w:rFonts w:ascii="Verdana" w:hAnsi="Verdana"/>
          <w:color w:val="000000"/>
          <w:sz w:val="21"/>
          <w:szCs w:val="21"/>
        </w:rPr>
        <w:t xml:space="preserve">Limited </w:t>
      </w:r>
      <w:r w:rsidRPr="002F724C">
        <w:rPr>
          <w:rFonts w:ascii="Verdana" w:hAnsi="Verdana"/>
          <w:color w:val="000000"/>
          <w:sz w:val="21"/>
          <w:szCs w:val="21"/>
        </w:rPr>
        <w:t xml:space="preserve">has </w:t>
      </w:r>
      <w:r w:rsidR="005239BA" w:rsidRPr="002F724C">
        <w:rPr>
          <w:rFonts w:ascii="Verdana" w:hAnsi="Verdana"/>
          <w:color w:val="000000"/>
          <w:sz w:val="21"/>
          <w:szCs w:val="21"/>
        </w:rPr>
        <w:t>initiated a bid process</w:t>
      </w:r>
      <w:r w:rsidR="00B04245" w:rsidRPr="002F724C">
        <w:rPr>
          <w:rFonts w:ascii="Verdana" w:hAnsi="Verdana"/>
          <w:color w:val="000000"/>
          <w:sz w:val="21"/>
          <w:szCs w:val="21"/>
        </w:rPr>
        <w:t xml:space="preserve">, issuing an </w:t>
      </w:r>
      <w:proofErr w:type="spellStart"/>
      <w:r w:rsidR="00B04245" w:rsidRPr="002F724C">
        <w:rPr>
          <w:rFonts w:ascii="Verdana" w:hAnsi="Verdana"/>
          <w:color w:val="000000"/>
          <w:sz w:val="21"/>
          <w:szCs w:val="21"/>
        </w:rPr>
        <w:t>RfS</w:t>
      </w:r>
      <w:proofErr w:type="spellEnd"/>
      <w:r w:rsidR="00B04245" w:rsidRPr="002F724C">
        <w:rPr>
          <w:rFonts w:ascii="Verdana" w:hAnsi="Verdana"/>
          <w:color w:val="000000"/>
          <w:sz w:val="21"/>
          <w:szCs w:val="21"/>
        </w:rPr>
        <w:t>, in line with the bidding guidelines notified by the Ministry of Power on 3</w:t>
      </w:r>
      <w:r w:rsidR="00B04245" w:rsidRPr="002F724C">
        <w:rPr>
          <w:rFonts w:ascii="Verdana" w:hAnsi="Verdana"/>
          <w:color w:val="000000"/>
          <w:sz w:val="21"/>
          <w:szCs w:val="21"/>
          <w:vertAlign w:val="superscript"/>
        </w:rPr>
        <w:t>rd</w:t>
      </w:r>
      <w:r w:rsidR="00826F5B" w:rsidRPr="002F724C">
        <w:rPr>
          <w:rFonts w:ascii="Verdana" w:hAnsi="Verdana"/>
          <w:color w:val="000000"/>
          <w:sz w:val="21"/>
          <w:szCs w:val="21"/>
        </w:rPr>
        <w:t xml:space="preserve"> </w:t>
      </w:r>
      <w:r w:rsidR="00B04245" w:rsidRPr="002F724C">
        <w:rPr>
          <w:rFonts w:ascii="Verdana" w:hAnsi="Verdana"/>
          <w:color w:val="000000"/>
          <w:sz w:val="21"/>
          <w:szCs w:val="21"/>
        </w:rPr>
        <w:t xml:space="preserve">August 2017 to </w:t>
      </w:r>
      <w:r w:rsidRPr="002F724C">
        <w:rPr>
          <w:rFonts w:ascii="Verdana" w:hAnsi="Verdana"/>
          <w:color w:val="000000"/>
          <w:sz w:val="21"/>
          <w:szCs w:val="21"/>
        </w:rPr>
        <w:t xml:space="preserve">purchase power generated from selected </w:t>
      </w:r>
      <w:r w:rsidR="00367D9E" w:rsidRPr="002F724C">
        <w:rPr>
          <w:rFonts w:ascii="Verdana" w:hAnsi="Verdana"/>
          <w:color w:val="000000"/>
          <w:sz w:val="21"/>
          <w:szCs w:val="21"/>
        </w:rPr>
        <w:t xml:space="preserve">ground mounted grid connected </w:t>
      </w:r>
      <w:r w:rsidR="00F70CF2" w:rsidRPr="002F724C">
        <w:rPr>
          <w:rFonts w:ascii="Verdana" w:hAnsi="Verdana"/>
          <w:color w:val="000000"/>
          <w:sz w:val="21"/>
          <w:szCs w:val="21"/>
        </w:rPr>
        <w:t xml:space="preserve">Solar PV Projects </w:t>
      </w:r>
      <w:r w:rsidR="005239BA" w:rsidRPr="002F724C">
        <w:rPr>
          <w:rFonts w:ascii="Verdana" w:hAnsi="Verdana"/>
          <w:color w:val="000000"/>
          <w:sz w:val="21"/>
          <w:szCs w:val="21"/>
        </w:rPr>
        <w:t>for</w:t>
      </w:r>
      <w:r w:rsidR="00F70CF2" w:rsidRPr="002F724C">
        <w:rPr>
          <w:rFonts w:ascii="Verdana" w:hAnsi="Verdana"/>
          <w:color w:val="000000"/>
          <w:sz w:val="21"/>
          <w:szCs w:val="21"/>
        </w:rPr>
        <w:t xml:space="preserve"> capacity up to </w:t>
      </w:r>
      <w:r w:rsidRPr="002F724C">
        <w:rPr>
          <w:rFonts w:ascii="Verdana" w:hAnsi="Verdana"/>
          <w:color w:val="000000"/>
          <w:sz w:val="21"/>
          <w:szCs w:val="21"/>
        </w:rPr>
        <w:t xml:space="preserve">200 MW </w:t>
      </w:r>
      <w:r w:rsidR="00B04245" w:rsidRPr="002F724C">
        <w:rPr>
          <w:rFonts w:ascii="Verdana" w:hAnsi="Verdana"/>
          <w:color w:val="000000"/>
          <w:sz w:val="21"/>
          <w:szCs w:val="21"/>
        </w:rPr>
        <w:t>for 25 years,</w:t>
      </w:r>
    </w:p>
    <w:p w:rsidR="00721C28" w:rsidRPr="002F724C" w:rsidRDefault="00B0424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Pursuant to the said bidding process </w:t>
      </w:r>
      <w:r w:rsidR="00A00335" w:rsidRPr="002F724C">
        <w:rPr>
          <w:rFonts w:ascii="Verdana" w:hAnsi="Verdana"/>
          <w:color w:val="000000"/>
          <w:sz w:val="21"/>
          <w:szCs w:val="21"/>
        </w:rPr>
        <w:t xml:space="preserve">M/s </w:t>
      </w:r>
      <w:r w:rsidR="002B1EF4" w:rsidRPr="002F724C">
        <w:rPr>
          <w:rFonts w:ascii="Verdana" w:hAnsi="Verdana"/>
          <w:color w:val="000000"/>
          <w:sz w:val="21"/>
          <w:szCs w:val="21"/>
        </w:rPr>
        <w:t>……</w:t>
      </w:r>
      <w:r w:rsidR="00A00335" w:rsidRPr="002F724C">
        <w:rPr>
          <w:rFonts w:ascii="Verdana" w:hAnsi="Verdana"/>
          <w:color w:val="000000"/>
          <w:sz w:val="21"/>
          <w:szCs w:val="21"/>
        </w:rPr>
        <w:t xml:space="preserve">(SPG) had </w:t>
      </w:r>
      <w:r w:rsidR="00E71825" w:rsidRPr="002F724C">
        <w:rPr>
          <w:rFonts w:ascii="Verdana" w:hAnsi="Verdana"/>
          <w:color w:val="000000"/>
          <w:sz w:val="21"/>
          <w:szCs w:val="21"/>
        </w:rPr>
        <w:t xml:space="preserve">submitted the </w:t>
      </w:r>
      <w:proofErr w:type="spellStart"/>
      <w:r w:rsidR="00E71825" w:rsidRPr="002F724C">
        <w:rPr>
          <w:rFonts w:ascii="Verdana" w:hAnsi="Verdana"/>
          <w:color w:val="000000"/>
          <w:sz w:val="21"/>
          <w:szCs w:val="21"/>
        </w:rPr>
        <w:t>RfS</w:t>
      </w:r>
      <w:proofErr w:type="spellEnd"/>
      <w:r w:rsidR="00E71825" w:rsidRPr="002F724C">
        <w:rPr>
          <w:rFonts w:ascii="Verdana" w:hAnsi="Verdana"/>
          <w:color w:val="000000"/>
          <w:sz w:val="21"/>
          <w:szCs w:val="21"/>
        </w:rPr>
        <w:t>,</w:t>
      </w:r>
      <w:r w:rsidR="00A00335" w:rsidRPr="002F724C">
        <w:rPr>
          <w:rFonts w:ascii="Verdana" w:hAnsi="Verdana"/>
          <w:color w:val="000000"/>
          <w:sz w:val="21"/>
          <w:szCs w:val="21"/>
        </w:rPr>
        <w:t xml:space="preserve"> and after meeti</w:t>
      </w:r>
      <w:r w:rsidR="00A366D3" w:rsidRPr="002F724C">
        <w:rPr>
          <w:rFonts w:ascii="Verdana" w:hAnsi="Verdana"/>
          <w:color w:val="000000"/>
          <w:sz w:val="21"/>
          <w:szCs w:val="21"/>
        </w:rPr>
        <w:t xml:space="preserve">ng the eligibility requirements, </w:t>
      </w:r>
      <w:r w:rsidR="00A00335" w:rsidRPr="002F724C">
        <w:rPr>
          <w:rFonts w:ascii="Verdana" w:hAnsi="Verdana"/>
          <w:color w:val="000000"/>
          <w:sz w:val="21"/>
          <w:szCs w:val="21"/>
        </w:rPr>
        <w:t xml:space="preserve">got selected by KSEBL for the </w:t>
      </w:r>
      <w:r w:rsidR="00F1578D" w:rsidRPr="002F724C">
        <w:rPr>
          <w:rFonts w:ascii="Verdana" w:hAnsi="Verdana"/>
          <w:color w:val="000000"/>
          <w:sz w:val="21"/>
          <w:szCs w:val="21"/>
        </w:rPr>
        <w:t xml:space="preserve">acquisition of land, </w:t>
      </w:r>
      <w:r w:rsidR="00A00335" w:rsidRPr="002F724C">
        <w:rPr>
          <w:rFonts w:ascii="Verdana" w:hAnsi="Verdana"/>
          <w:color w:val="000000"/>
          <w:sz w:val="21"/>
          <w:szCs w:val="21"/>
        </w:rPr>
        <w:t>construction, operation</w:t>
      </w:r>
      <w:r w:rsidR="00567B1B" w:rsidRPr="002F724C">
        <w:rPr>
          <w:rFonts w:ascii="Verdana" w:hAnsi="Verdana"/>
          <w:color w:val="000000"/>
          <w:sz w:val="21"/>
          <w:szCs w:val="21"/>
        </w:rPr>
        <w:t>,</w:t>
      </w:r>
      <w:r w:rsidR="00A00335" w:rsidRPr="002F724C">
        <w:rPr>
          <w:rFonts w:ascii="Verdana" w:hAnsi="Verdana"/>
          <w:color w:val="000000"/>
          <w:sz w:val="21"/>
          <w:szCs w:val="21"/>
        </w:rPr>
        <w:t xml:space="preserve"> maintenance and supply of power from the Solar PV project of capacity</w:t>
      </w:r>
      <w:r w:rsidR="00721C28" w:rsidRPr="002F724C">
        <w:rPr>
          <w:rFonts w:ascii="Verdana" w:hAnsi="Verdana"/>
          <w:color w:val="000000"/>
          <w:sz w:val="21"/>
          <w:szCs w:val="21"/>
        </w:rPr>
        <w:t xml:space="preserve"> ……… </w:t>
      </w:r>
      <w:r w:rsidR="002A228B" w:rsidRPr="002F724C">
        <w:rPr>
          <w:rFonts w:ascii="Verdana" w:hAnsi="Verdana"/>
          <w:color w:val="000000"/>
          <w:sz w:val="21"/>
          <w:szCs w:val="21"/>
        </w:rPr>
        <w:t>MW</w:t>
      </w:r>
      <w:r w:rsidR="0039107A" w:rsidRPr="002F724C">
        <w:rPr>
          <w:rFonts w:ascii="Verdana" w:hAnsi="Verdana"/>
          <w:color w:val="000000"/>
          <w:sz w:val="21"/>
          <w:szCs w:val="21"/>
        </w:rPr>
        <w:t xml:space="preserve"> (</w:t>
      </w:r>
      <w:r w:rsidR="002A228B" w:rsidRPr="002F724C">
        <w:rPr>
          <w:rFonts w:ascii="Verdana" w:hAnsi="Verdana"/>
          <w:color w:val="000000"/>
          <w:sz w:val="21"/>
          <w:szCs w:val="21"/>
        </w:rPr>
        <w:t xml:space="preserve">details </w:t>
      </w:r>
      <w:r w:rsidR="0039107A" w:rsidRPr="002F724C">
        <w:rPr>
          <w:rFonts w:ascii="Verdana" w:hAnsi="Verdana"/>
          <w:color w:val="000000"/>
          <w:sz w:val="21"/>
          <w:szCs w:val="21"/>
        </w:rPr>
        <w:t>as</w:t>
      </w:r>
      <w:r w:rsidR="002A228B" w:rsidRPr="002F724C">
        <w:rPr>
          <w:rFonts w:ascii="Verdana" w:hAnsi="Verdana"/>
          <w:color w:val="000000"/>
          <w:sz w:val="21"/>
          <w:szCs w:val="21"/>
        </w:rPr>
        <w:t xml:space="preserve"> given in Schedule </w:t>
      </w:r>
      <w:r w:rsidR="0039107A" w:rsidRPr="002F724C">
        <w:rPr>
          <w:rFonts w:ascii="Verdana" w:hAnsi="Verdana"/>
          <w:color w:val="000000"/>
          <w:sz w:val="21"/>
          <w:szCs w:val="21"/>
        </w:rPr>
        <w:t>1 to 4)</w:t>
      </w:r>
      <w:r w:rsidR="002A228B" w:rsidRPr="002F724C">
        <w:rPr>
          <w:rFonts w:ascii="Verdana" w:hAnsi="Verdana"/>
          <w:color w:val="000000"/>
          <w:sz w:val="21"/>
          <w:szCs w:val="21"/>
        </w:rPr>
        <w:t>, to KSEBL</w:t>
      </w:r>
      <w:r w:rsidR="00A00335" w:rsidRPr="002F724C">
        <w:rPr>
          <w:rFonts w:ascii="Verdana" w:hAnsi="Verdana"/>
          <w:color w:val="000000"/>
          <w:sz w:val="21"/>
          <w:szCs w:val="21"/>
        </w:rPr>
        <w:t xml:space="preserve"> in accordance with the terms of this Agreement</w:t>
      </w:r>
      <w:r w:rsidR="002B1EF4" w:rsidRPr="002F724C">
        <w:rPr>
          <w:rFonts w:ascii="Verdana" w:hAnsi="Verdana"/>
          <w:color w:val="000000"/>
          <w:sz w:val="21"/>
          <w:szCs w:val="21"/>
        </w:rPr>
        <w:t>,</w:t>
      </w:r>
    </w:p>
    <w:p w:rsidR="0039107A" w:rsidRPr="002F724C" w:rsidRDefault="0039107A"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lastRenderedPageBreak/>
        <w:t xml:space="preserve">KSEBL has issued a </w:t>
      </w:r>
      <w:r w:rsidR="0028063F" w:rsidRPr="002F724C">
        <w:rPr>
          <w:rFonts w:ascii="Verdana" w:hAnsi="Verdana"/>
          <w:color w:val="000000"/>
          <w:sz w:val="21"/>
          <w:szCs w:val="21"/>
        </w:rPr>
        <w:t xml:space="preserve">Letter </w:t>
      </w:r>
      <w:r w:rsidRPr="002F724C">
        <w:rPr>
          <w:rFonts w:ascii="Verdana" w:hAnsi="Verdana"/>
          <w:color w:val="000000"/>
          <w:sz w:val="21"/>
          <w:szCs w:val="21"/>
        </w:rPr>
        <w:t xml:space="preserve">of </w:t>
      </w:r>
      <w:r w:rsidR="0028063F" w:rsidRPr="002F724C">
        <w:rPr>
          <w:rFonts w:ascii="Verdana" w:hAnsi="Verdana"/>
          <w:color w:val="000000"/>
          <w:sz w:val="21"/>
          <w:szCs w:val="21"/>
        </w:rPr>
        <w:t xml:space="preserve">Award </w:t>
      </w:r>
      <w:r w:rsidRPr="002F724C">
        <w:rPr>
          <w:rFonts w:ascii="Verdana" w:hAnsi="Verdana"/>
          <w:color w:val="000000"/>
          <w:sz w:val="21"/>
          <w:szCs w:val="21"/>
        </w:rPr>
        <w:t>(</w:t>
      </w:r>
      <w:proofErr w:type="spellStart"/>
      <w:r w:rsidRPr="002F724C">
        <w:rPr>
          <w:rFonts w:ascii="Verdana" w:hAnsi="Verdana"/>
          <w:color w:val="000000"/>
          <w:sz w:val="21"/>
          <w:szCs w:val="21"/>
        </w:rPr>
        <w:t>LoA</w:t>
      </w:r>
      <w:proofErr w:type="spellEnd"/>
      <w:r w:rsidRPr="002F724C">
        <w:rPr>
          <w:rFonts w:ascii="Verdana" w:hAnsi="Verdana"/>
          <w:color w:val="000000"/>
          <w:sz w:val="21"/>
          <w:szCs w:val="21"/>
        </w:rPr>
        <w:t xml:space="preserve">) dated …… day of …….. 20…., which M/s. …….... (SPG) has acknowledged </w:t>
      </w:r>
      <w:r w:rsidR="00F1578D" w:rsidRPr="002F724C">
        <w:rPr>
          <w:rFonts w:ascii="Verdana" w:hAnsi="Verdana"/>
          <w:color w:val="000000"/>
          <w:sz w:val="21"/>
          <w:szCs w:val="21"/>
        </w:rPr>
        <w:t>and accepted as</w:t>
      </w:r>
      <w:r w:rsidRPr="002F724C">
        <w:rPr>
          <w:rFonts w:ascii="Verdana" w:hAnsi="Verdana"/>
          <w:color w:val="000000"/>
          <w:sz w:val="21"/>
          <w:szCs w:val="21"/>
        </w:rPr>
        <w:t xml:space="preserve"> per its letter dated …. Day of ……… 20…… </w:t>
      </w:r>
    </w:p>
    <w:p w:rsidR="00721C28" w:rsidRPr="002F724C" w:rsidRDefault="00A0033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M/s </w:t>
      </w:r>
      <w:r w:rsidR="002B1EF4" w:rsidRPr="002F724C">
        <w:rPr>
          <w:rFonts w:ascii="Verdana" w:hAnsi="Verdana"/>
          <w:color w:val="000000"/>
          <w:sz w:val="21"/>
          <w:szCs w:val="21"/>
        </w:rPr>
        <w:t xml:space="preserve">………… </w:t>
      </w:r>
      <w:r w:rsidR="00E71825" w:rsidRPr="002F724C">
        <w:rPr>
          <w:rFonts w:ascii="Verdana" w:hAnsi="Verdana"/>
          <w:color w:val="000000"/>
          <w:sz w:val="21"/>
          <w:szCs w:val="21"/>
        </w:rPr>
        <w:t xml:space="preserve">(SPG) </w:t>
      </w:r>
      <w:r w:rsidRPr="002F724C">
        <w:rPr>
          <w:rFonts w:ascii="Verdana" w:hAnsi="Verdana"/>
          <w:color w:val="000000"/>
          <w:sz w:val="21"/>
          <w:szCs w:val="21"/>
        </w:rPr>
        <w:t xml:space="preserve">has provided to KSEBL, Performance </w:t>
      </w:r>
      <w:r w:rsidR="00E71825" w:rsidRPr="002F724C">
        <w:rPr>
          <w:rFonts w:ascii="Verdana" w:hAnsi="Verdana"/>
          <w:color w:val="000000"/>
          <w:sz w:val="21"/>
          <w:szCs w:val="21"/>
        </w:rPr>
        <w:t xml:space="preserve">Bank </w:t>
      </w:r>
      <w:r w:rsidRPr="002F724C">
        <w:rPr>
          <w:rFonts w:ascii="Verdana" w:hAnsi="Verdana"/>
          <w:color w:val="000000"/>
          <w:sz w:val="21"/>
          <w:szCs w:val="21"/>
        </w:rPr>
        <w:t xml:space="preserve">Guarantee </w:t>
      </w:r>
      <w:r w:rsidR="0054122D" w:rsidRPr="002F724C">
        <w:rPr>
          <w:rFonts w:ascii="Verdana" w:hAnsi="Verdana"/>
          <w:color w:val="000000"/>
          <w:sz w:val="21"/>
          <w:szCs w:val="21"/>
        </w:rPr>
        <w:t xml:space="preserve">for Rs…………… </w:t>
      </w:r>
      <w:r w:rsidRPr="002F724C">
        <w:rPr>
          <w:rFonts w:ascii="Verdana" w:hAnsi="Verdana"/>
          <w:color w:val="000000"/>
          <w:sz w:val="21"/>
          <w:szCs w:val="21"/>
        </w:rPr>
        <w:t xml:space="preserve">as per format specified in </w:t>
      </w:r>
      <w:proofErr w:type="spellStart"/>
      <w:r w:rsidRPr="002F724C">
        <w:rPr>
          <w:rFonts w:ascii="Verdana" w:hAnsi="Verdana"/>
          <w:color w:val="000000"/>
          <w:sz w:val="21"/>
          <w:szCs w:val="21"/>
        </w:rPr>
        <w:t>RfS</w:t>
      </w:r>
      <w:proofErr w:type="spellEnd"/>
      <w:r w:rsidR="002B1EF4" w:rsidRPr="002F724C">
        <w:rPr>
          <w:rFonts w:ascii="Verdana" w:hAnsi="Verdana"/>
          <w:color w:val="000000"/>
          <w:sz w:val="21"/>
          <w:szCs w:val="21"/>
        </w:rPr>
        <w:t xml:space="preserve"> </w:t>
      </w:r>
      <w:r w:rsidR="002B1EF4" w:rsidRPr="002F724C">
        <w:rPr>
          <w:rFonts w:ascii="Verdana" w:hAnsi="Verdana"/>
          <w:b/>
          <w:bCs/>
          <w:i/>
          <w:iCs/>
          <w:color w:val="000000"/>
          <w:sz w:val="21"/>
          <w:szCs w:val="21"/>
        </w:rPr>
        <w:t>and</w:t>
      </w:r>
      <w:r w:rsidRPr="002F724C">
        <w:rPr>
          <w:rFonts w:ascii="Verdana" w:hAnsi="Verdana"/>
          <w:b/>
          <w:bCs/>
          <w:i/>
          <w:iCs/>
          <w:color w:val="000000"/>
          <w:sz w:val="21"/>
          <w:szCs w:val="21"/>
        </w:rPr>
        <w:t xml:space="preserve"> M/s</w:t>
      </w:r>
      <w:r w:rsidR="002B1EF4" w:rsidRPr="002F724C">
        <w:rPr>
          <w:rFonts w:ascii="Verdana" w:hAnsi="Verdana"/>
          <w:b/>
          <w:bCs/>
          <w:i/>
          <w:iCs/>
          <w:color w:val="000000"/>
          <w:sz w:val="21"/>
          <w:szCs w:val="21"/>
        </w:rPr>
        <w:t>……</w:t>
      </w:r>
      <w:proofErr w:type="gramStart"/>
      <w:r w:rsidR="002B1EF4" w:rsidRPr="002F724C">
        <w:rPr>
          <w:rFonts w:ascii="Verdana" w:hAnsi="Verdana"/>
          <w:b/>
          <w:bCs/>
          <w:i/>
          <w:iCs/>
          <w:color w:val="000000"/>
          <w:sz w:val="21"/>
          <w:szCs w:val="21"/>
        </w:rPr>
        <w:t>…</w:t>
      </w:r>
      <w:r w:rsidR="00E71825" w:rsidRPr="002F724C">
        <w:rPr>
          <w:rFonts w:ascii="Verdana" w:hAnsi="Verdana"/>
          <w:b/>
          <w:bCs/>
          <w:i/>
          <w:iCs/>
          <w:color w:val="000000"/>
          <w:sz w:val="21"/>
          <w:szCs w:val="21"/>
        </w:rPr>
        <w:t>(</w:t>
      </w:r>
      <w:proofErr w:type="gramEnd"/>
      <w:r w:rsidR="00E71825" w:rsidRPr="002F724C">
        <w:rPr>
          <w:rFonts w:ascii="Verdana" w:hAnsi="Verdana"/>
          <w:b/>
          <w:bCs/>
          <w:i/>
          <w:iCs/>
          <w:color w:val="000000"/>
          <w:sz w:val="21"/>
          <w:szCs w:val="21"/>
        </w:rPr>
        <w:t>SPG)</w:t>
      </w:r>
      <w:r w:rsidRPr="002F724C">
        <w:rPr>
          <w:rFonts w:ascii="Verdana" w:hAnsi="Verdana"/>
          <w:b/>
          <w:bCs/>
          <w:i/>
          <w:iCs/>
          <w:color w:val="000000"/>
          <w:sz w:val="21"/>
          <w:szCs w:val="21"/>
        </w:rPr>
        <w:t xml:space="preserve"> have formed a project company for implementation and operation of this project.</w:t>
      </w:r>
      <w:r w:rsidRPr="002F724C">
        <w:rPr>
          <w:rFonts w:ascii="Verdana" w:hAnsi="Verdana"/>
          <w:color w:val="000000"/>
          <w:sz w:val="21"/>
          <w:szCs w:val="21"/>
        </w:rPr>
        <w:t xml:space="preserve"> </w:t>
      </w:r>
      <w:r w:rsidRPr="002F724C">
        <w:rPr>
          <w:rFonts w:ascii="Verdana" w:hAnsi="Verdana"/>
          <w:i/>
          <w:iCs/>
          <w:color w:val="000000"/>
          <w:sz w:val="21"/>
          <w:szCs w:val="21"/>
          <w:u w:val="single"/>
        </w:rPr>
        <w:t>(Delete if not required</w:t>
      </w:r>
      <w:r w:rsidR="002B1EF4" w:rsidRPr="002F724C">
        <w:rPr>
          <w:rFonts w:ascii="Verdana" w:hAnsi="Verdana"/>
          <w:i/>
          <w:iCs/>
          <w:color w:val="000000"/>
          <w:sz w:val="21"/>
          <w:szCs w:val="21"/>
          <w:u w:val="single"/>
        </w:rPr>
        <w:t>),</w:t>
      </w:r>
    </w:p>
    <w:p w:rsidR="00721C28" w:rsidRPr="002F724C" w:rsidRDefault="00A0033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The SPG has agreed to sign this Power Purchase Agreement with </w:t>
      </w:r>
      <w:r w:rsidR="002B1EF4" w:rsidRPr="002F724C">
        <w:rPr>
          <w:rFonts w:ascii="Verdana" w:hAnsi="Verdana"/>
          <w:color w:val="000000"/>
          <w:sz w:val="21"/>
          <w:szCs w:val="21"/>
        </w:rPr>
        <w:t>Procurer</w:t>
      </w:r>
      <w:r w:rsidRPr="002F724C">
        <w:rPr>
          <w:rFonts w:ascii="Verdana" w:hAnsi="Verdana"/>
          <w:color w:val="000000"/>
          <w:sz w:val="21"/>
          <w:szCs w:val="21"/>
        </w:rPr>
        <w:t xml:space="preserve"> for sale of Solar </w:t>
      </w:r>
      <w:r w:rsidR="004940DD" w:rsidRPr="002F724C">
        <w:rPr>
          <w:rFonts w:ascii="Verdana" w:hAnsi="Verdana"/>
          <w:color w:val="000000"/>
          <w:sz w:val="21"/>
          <w:szCs w:val="21"/>
        </w:rPr>
        <w:t>PV</w:t>
      </w:r>
      <w:r w:rsidRPr="002F724C">
        <w:rPr>
          <w:rFonts w:ascii="Verdana" w:hAnsi="Verdana"/>
          <w:color w:val="000000"/>
          <w:sz w:val="21"/>
          <w:szCs w:val="21"/>
        </w:rPr>
        <w:t xml:space="preserve"> Power by the SPG to </w:t>
      </w:r>
      <w:r w:rsidR="002B1EF4" w:rsidRPr="002F724C">
        <w:rPr>
          <w:rFonts w:ascii="Verdana" w:hAnsi="Verdana"/>
          <w:color w:val="000000"/>
          <w:sz w:val="21"/>
          <w:szCs w:val="21"/>
        </w:rPr>
        <w:t>KSEBL,</w:t>
      </w:r>
      <w:r w:rsidRPr="002F724C">
        <w:rPr>
          <w:rFonts w:ascii="Verdana" w:hAnsi="Verdana"/>
          <w:color w:val="000000"/>
          <w:sz w:val="21"/>
          <w:szCs w:val="21"/>
        </w:rPr>
        <w:t xml:space="preserve"> for 25 years as per the terms a</w:t>
      </w:r>
      <w:r w:rsidR="002B1EF4" w:rsidRPr="002F724C">
        <w:rPr>
          <w:rFonts w:ascii="Verdana" w:hAnsi="Verdana"/>
          <w:color w:val="000000"/>
          <w:sz w:val="21"/>
          <w:szCs w:val="21"/>
        </w:rPr>
        <w:t>nd conditions of this Agreement,</w:t>
      </w:r>
      <w:r w:rsidRPr="002F724C">
        <w:rPr>
          <w:rFonts w:ascii="Verdana" w:hAnsi="Verdana"/>
          <w:color w:val="000000"/>
          <w:sz w:val="21"/>
          <w:szCs w:val="21"/>
        </w:rPr>
        <w:t xml:space="preserve"> </w:t>
      </w:r>
    </w:p>
    <w:p w:rsidR="00721C28" w:rsidRPr="002F724C" w:rsidRDefault="00A0033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KSEBL </w:t>
      </w:r>
      <w:r w:rsidR="00721C28" w:rsidRPr="002F724C">
        <w:rPr>
          <w:rFonts w:ascii="Verdana" w:hAnsi="Verdana"/>
          <w:color w:val="000000"/>
          <w:sz w:val="21"/>
          <w:szCs w:val="21"/>
        </w:rPr>
        <w:t>agrees</w:t>
      </w:r>
      <w:r w:rsidRPr="002F724C">
        <w:rPr>
          <w:rFonts w:ascii="Verdana" w:hAnsi="Verdana"/>
          <w:color w:val="000000"/>
          <w:sz w:val="21"/>
          <w:szCs w:val="21"/>
        </w:rPr>
        <w:t xml:space="preserve"> to procure Solar </w:t>
      </w:r>
      <w:r w:rsidR="005873F7" w:rsidRPr="002F724C">
        <w:rPr>
          <w:rFonts w:ascii="Verdana" w:hAnsi="Verdana"/>
          <w:color w:val="000000"/>
          <w:sz w:val="21"/>
          <w:szCs w:val="21"/>
        </w:rPr>
        <w:t>PV</w:t>
      </w:r>
      <w:r w:rsidRPr="002F724C">
        <w:rPr>
          <w:rFonts w:ascii="Verdana" w:hAnsi="Verdana"/>
          <w:color w:val="000000"/>
          <w:sz w:val="21"/>
          <w:szCs w:val="21"/>
        </w:rPr>
        <w:t xml:space="preserve"> Power up to the Contracted Capacity from the SPG as per the term</w:t>
      </w:r>
      <w:r w:rsidR="002B1EF4" w:rsidRPr="002F724C">
        <w:rPr>
          <w:rFonts w:ascii="Verdana" w:hAnsi="Verdana"/>
          <w:color w:val="000000"/>
          <w:sz w:val="21"/>
          <w:szCs w:val="21"/>
        </w:rPr>
        <w:t>s of this Agreement,</w:t>
      </w:r>
      <w:r w:rsidRPr="002F724C">
        <w:rPr>
          <w:rFonts w:ascii="Verdana" w:hAnsi="Verdana"/>
          <w:color w:val="000000"/>
          <w:sz w:val="21"/>
          <w:szCs w:val="21"/>
        </w:rPr>
        <w:t xml:space="preserve"> </w:t>
      </w:r>
    </w:p>
    <w:p w:rsidR="002B1EF4" w:rsidRPr="002F724C" w:rsidRDefault="00A0033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The Parties hereby agree to execute this Power Purchase Agreement setting out the terms and conditions for th</w:t>
      </w:r>
      <w:r w:rsidR="002B1EF4" w:rsidRPr="002F724C">
        <w:rPr>
          <w:rFonts w:ascii="Verdana" w:hAnsi="Verdana"/>
          <w:color w:val="000000"/>
          <w:sz w:val="21"/>
          <w:szCs w:val="21"/>
        </w:rPr>
        <w:t xml:space="preserve">e </w:t>
      </w:r>
      <w:r w:rsidR="00F1578D" w:rsidRPr="002F724C">
        <w:rPr>
          <w:rFonts w:ascii="Verdana" w:hAnsi="Verdana"/>
          <w:color w:val="000000"/>
          <w:sz w:val="21"/>
          <w:szCs w:val="21"/>
        </w:rPr>
        <w:t>purchase</w:t>
      </w:r>
      <w:r w:rsidR="002B1EF4" w:rsidRPr="002F724C">
        <w:rPr>
          <w:rFonts w:ascii="Verdana" w:hAnsi="Verdana"/>
          <w:color w:val="000000"/>
          <w:sz w:val="21"/>
          <w:szCs w:val="21"/>
        </w:rPr>
        <w:t xml:space="preserve"> of power by KSEBL</w:t>
      </w:r>
      <w:r w:rsidR="00C33E02" w:rsidRPr="002F724C">
        <w:rPr>
          <w:rFonts w:ascii="Verdana" w:hAnsi="Verdana"/>
          <w:color w:val="000000"/>
          <w:sz w:val="21"/>
          <w:szCs w:val="21"/>
        </w:rPr>
        <w:t xml:space="preserve"> from the SPG,</w:t>
      </w:r>
    </w:p>
    <w:p w:rsidR="00721C28" w:rsidRPr="002F724C" w:rsidRDefault="002B1EF4" w:rsidP="00F141CD">
      <w:pPr>
        <w:pStyle w:val="NormalWeb"/>
        <w:spacing w:before="0" w:beforeAutospacing="0" w:after="120" w:afterAutospacing="0" w:line="360" w:lineRule="auto"/>
        <w:ind w:left="360" w:hanging="360"/>
        <w:jc w:val="both"/>
        <w:rPr>
          <w:rFonts w:ascii="Verdana" w:hAnsi="Verdana"/>
          <w:b/>
          <w:bCs/>
          <w:color w:val="000000"/>
          <w:sz w:val="21"/>
          <w:szCs w:val="21"/>
        </w:rPr>
      </w:pPr>
      <w:r w:rsidRPr="002F724C">
        <w:rPr>
          <w:rFonts w:ascii="Verdana" w:hAnsi="Verdana"/>
          <w:b/>
          <w:bCs/>
          <w:color w:val="000000"/>
          <w:sz w:val="21"/>
          <w:szCs w:val="21"/>
        </w:rPr>
        <w:t>AND</w:t>
      </w:r>
      <w:r w:rsidR="00A00335" w:rsidRPr="002F724C">
        <w:rPr>
          <w:rFonts w:ascii="Verdana" w:hAnsi="Verdana"/>
          <w:b/>
          <w:bCs/>
          <w:color w:val="000000"/>
          <w:sz w:val="21"/>
          <w:szCs w:val="21"/>
        </w:rPr>
        <w:t xml:space="preserve"> </w:t>
      </w:r>
    </w:p>
    <w:p w:rsidR="00C26F54" w:rsidRPr="002F724C" w:rsidRDefault="00A00335" w:rsidP="00746A83">
      <w:pPr>
        <w:pStyle w:val="NormalWeb"/>
        <w:numPr>
          <w:ilvl w:val="0"/>
          <w:numId w:val="22"/>
        </w:numPr>
        <w:tabs>
          <w:tab w:val="clear" w:pos="1080"/>
        </w:tabs>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All the other </w:t>
      </w:r>
      <w:proofErr w:type="spellStart"/>
      <w:r w:rsidRPr="002F724C">
        <w:rPr>
          <w:rFonts w:ascii="Verdana" w:hAnsi="Verdana"/>
          <w:color w:val="000000"/>
          <w:sz w:val="21"/>
          <w:szCs w:val="21"/>
        </w:rPr>
        <w:t>RfS</w:t>
      </w:r>
      <w:proofErr w:type="spellEnd"/>
      <w:r w:rsidRPr="002F724C">
        <w:rPr>
          <w:rFonts w:ascii="Verdana" w:hAnsi="Verdana"/>
          <w:color w:val="000000"/>
          <w:sz w:val="21"/>
          <w:szCs w:val="21"/>
        </w:rPr>
        <w:t xml:space="preserve"> Documents </w:t>
      </w:r>
      <w:r w:rsidR="00C26F54" w:rsidRPr="002F724C">
        <w:rPr>
          <w:rFonts w:ascii="Verdana" w:hAnsi="Verdana"/>
          <w:color w:val="000000"/>
          <w:sz w:val="21"/>
          <w:szCs w:val="21"/>
        </w:rPr>
        <w:t xml:space="preserve">as a whole including the </w:t>
      </w:r>
      <w:proofErr w:type="spellStart"/>
      <w:r w:rsidR="00C26F54" w:rsidRPr="002F724C">
        <w:rPr>
          <w:rFonts w:ascii="Verdana" w:hAnsi="Verdana"/>
          <w:color w:val="000000"/>
          <w:sz w:val="21"/>
          <w:szCs w:val="21"/>
        </w:rPr>
        <w:t>RfS</w:t>
      </w:r>
      <w:proofErr w:type="spellEnd"/>
      <w:r w:rsidR="00C26F54" w:rsidRPr="002F724C">
        <w:rPr>
          <w:rFonts w:ascii="Verdana" w:hAnsi="Verdana"/>
          <w:color w:val="000000"/>
          <w:sz w:val="21"/>
          <w:szCs w:val="21"/>
        </w:rPr>
        <w:t xml:space="preserve">, its </w:t>
      </w:r>
      <w:proofErr w:type="spellStart"/>
      <w:r w:rsidR="003D2254">
        <w:rPr>
          <w:rFonts w:ascii="Verdana" w:hAnsi="Verdana"/>
          <w:color w:val="000000"/>
          <w:sz w:val="21"/>
          <w:szCs w:val="21"/>
        </w:rPr>
        <w:t>A</w:t>
      </w:r>
      <w:r w:rsidR="00C26F54" w:rsidRPr="002F724C">
        <w:rPr>
          <w:rFonts w:ascii="Verdana" w:hAnsi="Verdana"/>
          <w:color w:val="000000"/>
          <w:sz w:val="21"/>
          <w:szCs w:val="21"/>
        </w:rPr>
        <w:t>nnexures</w:t>
      </w:r>
      <w:proofErr w:type="spellEnd"/>
      <w:r w:rsidR="00C26F54" w:rsidRPr="002F724C">
        <w:rPr>
          <w:rFonts w:ascii="Verdana" w:hAnsi="Verdana"/>
          <w:color w:val="000000"/>
          <w:sz w:val="21"/>
          <w:szCs w:val="21"/>
        </w:rPr>
        <w:t xml:space="preserve">, </w:t>
      </w:r>
      <w:r w:rsidR="003D2254">
        <w:rPr>
          <w:rFonts w:ascii="Verdana" w:hAnsi="Verdana"/>
          <w:color w:val="000000"/>
          <w:sz w:val="21"/>
          <w:szCs w:val="21"/>
        </w:rPr>
        <w:t>C</w:t>
      </w:r>
      <w:r w:rsidR="00C26F54" w:rsidRPr="002F724C">
        <w:rPr>
          <w:rFonts w:ascii="Verdana" w:hAnsi="Verdana"/>
          <w:color w:val="000000"/>
          <w:sz w:val="21"/>
          <w:szCs w:val="21"/>
        </w:rPr>
        <w:t xml:space="preserve">larifications, </w:t>
      </w:r>
      <w:r w:rsidR="003D2254">
        <w:rPr>
          <w:rFonts w:ascii="Verdana" w:hAnsi="Verdana"/>
          <w:color w:val="000000"/>
          <w:sz w:val="21"/>
          <w:szCs w:val="21"/>
        </w:rPr>
        <w:t>A</w:t>
      </w:r>
      <w:r w:rsidR="00C26F54" w:rsidRPr="002F724C">
        <w:rPr>
          <w:rFonts w:ascii="Verdana" w:hAnsi="Verdana"/>
          <w:color w:val="000000"/>
          <w:sz w:val="21"/>
          <w:szCs w:val="21"/>
        </w:rPr>
        <w:t xml:space="preserve">ddenda, </w:t>
      </w:r>
      <w:r w:rsidR="003D2254">
        <w:rPr>
          <w:rFonts w:ascii="Verdana" w:hAnsi="Verdana"/>
          <w:color w:val="000000"/>
          <w:sz w:val="21"/>
          <w:szCs w:val="21"/>
        </w:rPr>
        <w:t>C</w:t>
      </w:r>
      <w:r w:rsidR="00C26F54" w:rsidRPr="002F724C">
        <w:rPr>
          <w:rFonts w:ascii="Verdana" w:hAnsi="Verdana"/>
          <w:color w:val="000000"/>
          <w:sz w:val="21"/>
          <w:szCs w:val="21"/>
        </w:rPr>
        <w:t>orrigenda etc, LOA and all other correspondences relevant to finalization of the LOA</w:t>
      </w:r>
      <w:r w:rsidR="00826F5B" w:rsidRPr="002F724C">
        <w:rPr>
          <w:rFonts w:ascii="Verdana" w:hAnsi="Verdana"/>
          <w:color w:val="000000"/>
          <w:sz w:val="21"/>
          <w:szCs w:val="21"/>
        </w:rPr>
        <w:t xml:space="preserve"> </w:t>
      </w:r>
      <w:r w:rsidR="00C26F54" w:rsidRPr="002F724C">
        <w:rPr>
          <w:rFonts w:ascii="Verdana" w:hAnsi="Verdana"/>
          <w:color w:val="000000"/>
          <w:sz w:val="21"/>
          <w:szCs w:val="21"/>
        </w:rPr>
        <w:t>/</w:t>
      </w:r>
      <w:r w:rsidR="00826F5B" w:rsidRPr="002F724C">
        <w:rPr>
          <w:rFonts w:ascii="Verdana" w:hAnsi="Verdana"/>
          <w:color w:val="000000"/>
          <w:sz w:val="21"/>
          <w:szCs w:val="21"/>
        </w:rPr>
        <w:t xml:space="preserve"> </w:t>
      </w:r>
      <w:r w:rsidR="00C26F54" w:rsidRPr="002F724C">
        <w:rPr>
          <w:rFonts w:ascii="Verdana" w:hAnsi="Verdana"/>
          <w:color w:val="000000"/>
          <w:sz w:val="21"/>
          <w:szCs w:val="21"/>
        </w:rPr>
        <w:t xml:space="preserve">PPA etc </w:t>
      </w:r>
      <w:r w:rsidRPr="002F724C">
        <w:rPr>
          <w:rFonts w:ascii="Verdana" w:hAnsi="Verdana"/>
          <w:color w:val="000000"/>
          <w:sz w:val="21"/>
          <w:szCs w:val="21"/>
        </w:rPr>
        <w:t>will be executed by the Procurer and the Generator</w:t>
      </w:r>
      <w:r w:rsidR="002B1EF4" w:rsidRPr="002F724C">
        <w:rPr>
          <w:rFonts w:ascii="Verdana" w:hAnsi="Verdana"/>
          <w:color w:val="000000"/>
          <w:sz w:val="21"/>
          <w:szCs w:val="21"/>
        </w:rPr>
        <w:t xml:space="preserve"> (SPG)</w:t>
      </w:r>
      <w:r w:rsidRPr="002F724C">
        <w:rPr>
          <w:rFonts w:ascii="Verdana" w:hAnsi="Verdana"/>
          <w:color w:val="000000"/>
          <w:sz w:val="21"/>
          <w:szCs w:val="21"/>
        </w:rPr>
        <w:t xml:space="preserve"> simultaneously with the signing of this Agreement.</w:t>
      </w:r>
      <w:r w:rsidR="008250E2" w:rsidRPr="002F724C">
        <w:rPr>
          <w:rFonts w:ascii="Verdana" w:hAnsi="Verdana"/>
          <w:color w:val="000000"/>
          <w:sz w:val="21"/>
          <w:szCs w:val="21"/>
        </w:rPr>
        <w:t xml:space="preserve"> </w:t>
      </w:r>
      <w:r w:rsidR="00C26F54" w:rsidRPr="002F724C">
        <w:rPr>
          <w:rFonts w:ascii="Verdana" w:hAnsi="Verdana"/>
          <w:color w:val="000000"/>
          <w:sz w:val="21"/>
          <w:szCs w:val="21"/>
        </w:rPr>
        <w:t>In case of any contradictions between any of the above documents the order of priority as detailed below will operate:</w:t>
      </w:r>
    </w:p>
    <w:p w:rsidR="005D3234" w:rsidRPr="002F724C" w:rsidRDefault="005D3234" w:rsidP="00746A83">
      <w:pPr>
        <w:widowControl w:val="0"/>
        <w:numPr>
          <w:ilvl w:val="0"/>
          <w:numId w:val="23"/>
        </w:numPr>
        <w:tabs>
          <w:tab w:val="clear" w:pos="720"/>
        </w:tabs>
        <w:overflowPunct w:val="0"/>
        <w:autoSpaceDE w:val="0"/>
        <w:autoSpaceDN w:val="0"/>
        <w:adjustRightInd w:val="0"/>
        <w:spacing w:after="0" w:line="360" w:lineRule="auto"/>
        <w:ind w:left="1656" w:right="14"/>
        <w:jc w:val="both"/>
        <w:rPr>
          <w:rFonts w:ascii="Verdana" w:hAnsi="Verdana" w:cs="Times New Roman"/>
          <w:color w:val="000000"/>
          <w:sz w:val="21"/>
          <w:szCs w:val="21"/>
        </w:rPr>
      </w:pPr>
      <w:r w:rsidRPr="002F724C">
        <w:rPr>
          <w:rFonts w:ascii="Verdana" w:hAnsi="Verdana" w:cs="Times New Roman"/>
          <w:color w:val="000000"/>
          <w:sz w:val="21"/>
          <w:szCs w:val="21"/>
        </w:rPr>
        <w:t>PPA</w:t>
      </w:r>
      <w:r w:rsidR="00585337" w:rsidRPr="002F724C">
        <w:rPr>
          <w:rFonts w:ascii="Verdana" w:hAnsi="Verdana" w:cs="Times New Roman"/>
          <w:color w:val="000000"/>
          <w:sz w:val="21"/>
          <w:szCs w:val="21"/>
        </w:rPr>
        <w:t xml:space="preserve"> - the  top priority</w:t>
      </w:r>
    </w:p>
    <w:p w:rsidR="005D3234" w:rsidRPr="002F724C" w:rsidRDefault="005D3234" w:rsidP="00746A83">
      <w:pPr>
        <w:widowControl w:val="0"/>
        <w:numPr>
          <w:ilvl w:val="0"/>
          <w:numId w:val="23"/>
        </w:numPr>
        <w:tabs>
          <w:tab w:val="clear" w:pos="720"/>
        </w:tabs>
        <w:overflowPunct w:val="0"/>
        <w:autoSpaceDE w:val="0"/>
        <w:autoSpaceDN w:val="0"/>
        <w:adjustRightInd w:val="0"/>
        <w:spacing w:after="0" w:line="360" w:lineRule="auto"/>
        <w:ind w:left="1650" w:right="14"/>
        <w:jc w:val="both"/>
        <w:rPr>
          <w:rFonts w:ascii="Verdana" w:hAnsi="Verdana" w:cs="Times New Roman"/>
          <w:color w:val="000000"/>
          <w:sz w:val="21"/>
          <w:szCs w:val="21"/>
        </w:rPr>
      </w:pPr>
      <w:r w:rsidRPr="002F724C">
        <w:rPr>
          <w:rFonts w:ascii="Verdana" w:hAnsi="Verdana" w:cs="Times New Roman"/>
          <w:color w:val="000000"/>
          <w:sz w:val="21"/>
          <w:szCs w:val="21"/>
        </w:rPr>
        <w:t>Letter of Award (LOA)</w:t>
      </w:r>
    </w:p>
    <w:p w:rsidR="005D3234" w:rsidRPr="002F724C" w:rsidRDefault="005D3234" w:rsidP="00746A83">
      <w:pPr>
        <w:widowControl w:val="0"/>
        <w:numPr>
          <w:ilvl w:val="0"/>
          <w:numId w:val="23"/>
        </w:numPr>
        <w:tabs>
          <w:tab w:val="clear" w:pos="720"/>
        </w:tabs>
        <w:overflowPunct w:val="0"/>
        <w:autoSpaceDE w:val="0"/>
        <w:autoSpaceDN w:val="0"/>
        <w:adjustRightInd w:val="0"/>
        <w:spacing w:after="0" w:line="360" w:lineRule="auto"/>
        <w:ind w:left="1650" w:right="14"/>
        <w:jc w:val="both"/>
        <w:rPr>
          <w:rFonts w:ascii="Verdana" w:hAnsi="Verdana" w:cs="Times New Roman"/>
          <w:color w:val="000000"/>
          <w:sz w:val="21"/>
          <w:szCs w:val="21"/>
        </w:rPr>
      </w:pPr>
      <w:r w:rsidRPr="002F724C">
        <w:rPr>
          <w:rFonts w:ascii="Verdana" w:hAnsi="Verdana" w:cs="Times New Roman"/>
          <w:color w:val="000000"/>
          <w:sz w:val="21"/>
          <w:szCs w:val="21"/>
        </w:rPr>
        <w:t>Any other correspondences relevant to finalization of LOA/PPA</w:t>
      </w:r>
    </w:p>
    <w:p w:rsidR="005D3234" w:rsidRPr="002F724C" w:rsidRDefault="005D3234" w:rsidP="00746A83">
      <w:pPr>
        <w:widowControl w:val="0"/>
        <w:numPr>
          <w:ilvl w:val="0"/>
          <w:numId w:val="23"/>
        </w:numPr>
        <w:tabs>
          <w:tab w:val="clear" w:pos="720"/>
        </w:tabs>
        <w:overflowPunct w:val="0"/>
        <w:autoSpaceDE w:val="0"/>
        <w:autoSpaceDN w:val="0"/>
        <w:adjustRightInd w:val="0"/>
        <w:spacing w:after="0" w:line="360" w:lineRule="auto"/>
        <w:ind w:left="1650" w:right="14"/>
        <w:jc w:val="both"/>
        <w:rPr>
          <w:rFonts w:ascii="Verdana" w:hAnsi="Verdana" w:cs="Times New Roman"/>
          <w:color w:val="000000"/>
          <w:sz w:val="21"/>
          <w:szCs w:val="21"/>
        </w:rPr>
      </w:pPr>
      <w:r w:rsidRPr="002F724C">
        <w:rPr>
          <w:rFonts w:ascii="Verdana" w:hAnsi="Verdana" w:cs="Times New Roman"/>
          <w:color w:val="000000"/>
          <w:sz w:val="21"/>
          <w:szCs w:val="21"/>
        </w:rPr>
        <w:t>Corrigenda</w:t>
      </w:r>
    </w:p>
    <w:p w:rsidR="005D3234" w:rsidRPr="002F724C" w:rsidRDefault="005D3234" w:rsidP="00746A83">
      <w:pPr>
        <w:widowControl w:val="0"/>
        <w:numPr>
          <w:ilvl w:val="0"/>
          <w:numId w:val="23"/>
        </w:numPr>
        <w:tabs>
          <w:tab w:val="clear" w:pos="720"/>
        </w:tabs>
        <w:overflowPunct w:val="0"/>
        <w:autoSpaceDE w:val="0"/>
        <w:autoSpaceDN w:val="0"/>
        <w:adjustRightInd w:val="0"/>
        <w:spacing w:after="0" w:line="360" w:lineRule="auto"/>
        <w:ind w:left="1650" w:right="14"/>
        <w:jc w:val="both"/>
        <w:rPr>
          <w:rFonts w:ascii="Verdana" w:hAnsi="Verdana" w:cs="Times New Roman"/>
          <w:color w:val="000000"/>
          <w:sz w:val="21"/>
          <w:szCs w:val="21"/>
        </w:rPr>
      </w:pPr>
      <w:r w:rsidRPr="002F724C">
        <w:rPr>
          <w:rFonts w:ascii="Verdana" w:hAnsi="Verdana" w:cs="Times New Roman"/>
          <w:color w:val="000000"/>
          <w:sz w:val="21"/>
          <w:szCs w:val="21"/>
        </w:rPr>
        <w:t>Addenda</w:t>
      </w:r>
    </w:p>
    <w:p w:rsidR="005D3234" w:rsidRPr="002F724C" w:rsidRDefault="005D3234" w:rsidP="00746A83">
      <w:pPr>
        <w:widowControl w:val="0"/>
        <w:numPr>
          <w:ilvl w:val="0"/>
          <w:numId w:val="23"/>
        </w:numPr>
        <w:tabs>
          <w:tab w:val="clear" w:pos="720"/>
        </w:tabs>
        <w:overflowPunct w:val="0"/>
        <w:autoSpaceDE w:val="0"/>
        <w:autoSpaceDN w:val="0"/>
        <w:adjustRightInd w:val="0"/>
        <w:spacing w:after="0" w:line="360" w:lineRule="auto"/>
        <w:ind w:left="1650" w:right="14"/>
        <w:jc w:val="both"/>
        <w:rPr>
          <w:rFonts w:ascii="Verdana" w:hAnsi="Verdana" w:cs="Times New Roman"/>
          <w:color w:val="000000"/>
          <w:sz w:val="21"/>
          <w:szCs w:val="21"/>
        </w:rPr>
      </w:pPr>
      <w:r w:rsidRPr="002F724C">
        <w:rPr>
          <w:rFonts w:ascii="Verdana" w:hAnsi="Verdana" w:cs="Times New Roman"/>
          <w:color w:val="000000"/>
          <w:sz w:val="21"/>
          <w:szCs w:val="21"/>
        </w:rPr>
        <w:t>Clarifications</w:t>
      </w:r>
    </w:p>
    <w:p w:rsidR="00C26F54" w:rsidRPr="002F724C" w:rsidRDefault="00C26F54" w:rsidP="00746A83">
      <w:pPr>
        <w:widowControl w:val="0"/>
        <w:numPr>
          <w:ilvl w:val="0"/>
          <w:numId w:val="23"/>
        </w:numPr>
        <w:tabs>
          <w:tab w:val="clear" w:pos="720"/>
        </w:tabs>
        <w:overflowPunct w:val="0"/>
        <w:autoSpaceDE w:val="0"/>
        <w:autoSpaceDN w:val="0"/>
        <w:adjustRightInd w:val="0"/>
        <w:spacing w:after="0" w:line="360" w:lineRule="auto"/>
        <w:ind w:left="1650" w:right="14"/>
        <w:jc w:val="both"/>
        <w:rPr>
          <w:rFonts w:ascii="Verdana" w:hAnsi="Verdana" w:cs="Times New Roman"/>
          <w:color w:val="000000"/>
          <w:sz w:val="21"/>
          <w:szCs w:val="21"/>
        </w:rPr>
      </w:pPr>
      <w:proofErr w:type="spellStart"/>
      <w:r w:rsidRPr="002F724C">
        <w:rPr>
          <w:rFonts w:ascii="Verdana" w:hAnsi="Verdana" w:cs="Times New Roman"/>
          <w:color w:val="000000"/>
          <w:sz w:val="21"/>
          <w:szCs w:val="21"/>
        </w:rPr>
        <w:t>RfS</w:t>
      </w:r>
      <w:proofErr w:type="spellEnd"/>
      <w:r w:rsidR="00585337" w:rsidRPr="002F724C">
        <w:rPr>
          <w:rFonts w:ascii="Verdana" w:hAnsi="Verdana" w:cs="Times New Roman"/>
          <w:color w:val="000000"/>
          <w:sz w:val="21"/>
          <w:szCs w:val="21"/>
        </w:rPr>
        <w:t xml:space="preserve"> – least priority</w:t>
      </w:r>
    </w:p>
    <w:p w:rsidR="003438FD" w:rsidRPr="002F724C" w:rsidRDefault="00A00335" w:rsidP="00F141CD">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Now therefore, in consideration of the premises and mutual agreements, covenants and conditions set forth herein, it is hereby agreed by and between the Parties as follows:</w:t>
      </w:r>
    </w:p>
    <w:p w:rsidR="00A00335" w:rsidRPr="002F724C" w:rsidRDefault="00257E46" w:rsidP="00576156">
      <w:pPr>
        <w:pStyle w:val="NormalWeb"/>
        <w:numPr>
          <w:ilvl w:val="0"/>
          <w:numId w:val="1"/>
        </w:numPr>
        <w:spacing w:before="0" w:beforeAutospacing="0" w:after="120" w:afterAutospacing="0" w:line="360" w:lineRule="auto"/>
        <w:jc w:val="center"/>
        <w:rPr>
          <w:rFonts w:ascii="Verdana" w:hAnsi="Verdana"/>
          <w:b/>
          <w:bCs/>
          <w:color w:val="000000"/>
          <w:sz w:val="21"/>
          <w:szCs w:val="21"/>
        </w:rPr>
      </w:pPr>
      <w:r w:rsidRPr="002F724C">
        <w:rPr>
          <w:rFonts w:ascii="Verdana" w:hAnsi="Verdana"/>
          <w:b/>
          <w:bCs/>
          <w:color w:val="000000"/>
          <w:sz w:val="21"/>
          <w:szCs w:val="21"/>
          <w:u w:val="single"/>
        </w:rPr>
        <w:br w:type="page"/>
      </w:r>
      <w:r w:rsidR="00A00335" w:rsidRPr="002F724C">
        <w:rPr>
          <w:rFonts w:ascii="Verdana" w:hAnsi="Verdana"/>
          <w:b/>
          <w:bCs/>
          <w:color w:val="000000"/>
          <w:sz w:val="21"/>
          <w:szCs w:val="21"/>
          <w:u w:val="single"/>
        </w:rPr>
        <w:lastRenderedPageBreak/>
        <w:t>ARTICLE 1</w:t>
      </w:r>
      <w:r w:rsidR="003438FD" w:rsidRPr="002F724C">
        <w:rPr>
          <w:rFonts w:ascii="Verdana" w:hAnsi="Verdana"/>
          <w:b/>
          <w:bCs/>
          <w:color w:val="000000"/>
          <w:sz w:val="21"/>
          <w:szCs w:val="21"/>
          <w:u w:val="single"/>
        </w:rPr>
        <w:t xml:space="preserve"> -</w:t>
      </w:r>
      <w:r w:rsidR="00A00335" w:rsidRPr="002F724C">
        <w:rPr>
          <w:rFonts w:ascii="Verdana" w:hAnsi="Verdana"/>
          <w:b/>
          <w:bCs/>
          <w:color w:val="000000"/>
          <w:sz w:val="21"/>
          <w:szCs w:val="21"/>
          <w:u w:val="single"/>
        </w:rPr>
        <w:t xml:space="preserve"> DEFINITIONS AND INTERPRETATION</w:t>
      </w:r>
      <w:r w:rsidR="00721C28" w:rsidRPr="002F724C">
        <w:rPr>
          <w:rFonts w:ascii="Verdana" w:hAnsi="Verdana"/>
          <w:b/>
          <w:bCs/>
          <w:color w:val="000000"/>
          <w:sz w:val="21"/>
          <w:szCs w:val="21"/>
          <w:u w:val="single"/>
        </w:rPr>
        <w:t>S</w:t>
      </w:r>
    </w:p>
    <w:p w:rsidR="003438FD" w:rsidRPr="002F724C" w:rsidRDefault="00721C28" w:rsidP="00983E3A">
      <w:pPr>
        <w:pStyle w:val="NormalWeb"/>
        <w:numPr>
          <w:ilvl w:val="1"/>
          <w:numId w:val="2"/>
        </w:numPr>
        <w:spacing w:before="0" w:beforeAutospacing="0" w:after="120" w:afterAutospacing="0" w:line="360" w:lineRule="auto"/>
        <w:ind w:left="142" w:hanging="851"/>
        <w:jc w:val="both"/>
        <w:rPr>
          <w:rFonts w:ascii="Verdana" w:hAnsi="Verdana"/>
          <w:color w:val="000000"/>
          <w:sz w:val="21"/>
          <w:szCs w:val="21"/>
        </w:rPr>
      </w:pPr>
      <w:r w:rsidRPr="002F724C">
        <w:rPr>
          <w:rFonts w:ascii="Verdana" w:hAnsi="Verdana"/>
          <w:b/>
          <w:bCs/>
          <w:color w:val="000000"/>
          <w:sz w:val="21"/>
          <w:szCs w:val="21"/>
        </w:rPr>
        <w:t>Definitions</w:t>
      </w:r>
      <w:r w:rsidR="002B1EF4" w:rsidRPr="002F724C">
        <w:rPr>
          <w:rFonts w:ascii="Verdana" w:hAnsi="Verdana"/>
          <w:b/>
          <w:bCs/>
          <w:color w:val="000000"/>
          <w:sz w:val="21"/>
          <w:szCs w:val="21"/>
        </w:rPr>
        <w:t xml:space="preserve">: </w:t>
      </w:r>
    </w:p>
    <w:p w:rsidR="00A00335" w:rsidRPr="002F724C" w:rsidRDefault="00A00335" w:rsidP="00F141CD">
      <w:pPr>
        <w:pStyle w:val="NormalWeb"/>
        <w:spacing w:before="0" w:beforeAutospacing="0" w:after="120" w:afterAutospacing="0" w:line="360" w:lineRule="auto"/>
        <w:ind w:left="810"/>
        <w:jc w:val="both"/>
        <w:rPr>
          <w:rFonts w:ascii="Verdana" w:hAnsi="Verdana"/>
          <w:color w:val="000000"/>
          <w:sz w:val="21"/>
          <w:szCs w:val="21"/>
        </w:rPr>
      </w:pPr>
      <w:r w:rsidRPr="002F724C">
        <w:rPr>
          <w:rFonts w:ascii="Verdana" w:hAnsi="Verdana"/>
          <w:color w:val="000000"/>
          <w:sz w:val="21"/>
          <w:szCs w:val="21"/>
        </w:rPr>
        <w:t xml:space="preserve">In this Agreement, the following words and expressions shall have the respective meanings set forth herein: </w:t>
      </w:r>
    </w:p>
    <w:p w:rsidR="00EF39F4" w:rsidRPr="002F724C" w:rsidRDefault="00A00335"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Act or Electricity Act, </w:t>
      </w:r>
      <w:r w:rsidR="00EF39F4" w:rsidRPr="002F724C">
        <w:rPr>
          <w:rFonts w:ascii="Verdana" w:hAnsi="Verdana"/>
          <w:b/>
          <w:bCs/>
          <w:color w:val="000000"/>
          <w:sz w:val="21"/>
          <w:szCs w:val="21"/>
        </w:rPr>
        <w:t>2003</w:t>
      </w:r>
      <w:r w:rsidR="00EF39F4" w:rsidRPr="002F724C">
        <w:rPr>
          <w:rFonts w:ascii="Verdana" w:hAnsi="Verdana"/>
          <w:color w:val="000000"/>
          <w:sz w:val="21"/>
          <w:szCs w:val="21"/>
        </w:rPr>
        <w:t xml:space="preserve"> </w:t>
      </w:r>
      <w:r w:rsidR="00721C28" w:rsidRPr="002F724C">
        <w:rPr>
          <w:rFonts w:ascii="Verdana" w:hAnsi="Verdana"/>
          <w:color w:val="000000"/>
          <w:sz w:val="21"/>
          <w:szCs w:val="21"/>
        </w:rPr>
        <w:t>shall mean Electricity Act, 2003 and include any</w:t>
      </w:r>
      <w:r w:rsidR="00EF39F4" w:rsidRPr="002F724C">
        <w:rPr>
          <w:rFonts w:ascii="Verdana" w:hAnsi="Verdana"/>
          <w:color w:val="000000"/>
          <w:sz w:val="21"/>
          <w:szCs w:val="21"/>
        </w:rPr>
        <w:t xml:space="preserve"> </w:t>
      </w:r>
      <w:r w:rsidR="00721C28" w:rsidRPr="002F724C">
        <w:rPr>
          <w:rFonts w:ascii="Verdana" w:hAnsi="Verdana"/>
          <w:color w:val="000000"/>
          <w:sz w:val="21"/>
          <w:szCs w:val="21"/>
        </w:rPr>
        <w:t xml:space="preserve">modifications, amendments and </w:t>
      </w:r>
      <w:r w:rsidR="002B1EF4" w:rsidRPr="002F724C">
        <w:rPr>
          <w:rFonts w:ascii="Verdana" w:hAnsi="Verdana"/>
          <w:color w:val="000000"/>
          <w:sz w:val="21"/>
          <w:szCs w:val="21"/>
        </w:rPr>
        <w:t>substitution from time to time</w:t>
      </w:r>
      <w:r w:rsidRPr="002F724C">
        <w:rPr>
          <w:rFonts w:ascii="Verdana" w:hAnsi="Verdana"/>
          <w:color w:val="000000"/>
          <w:sz w:val="21"/>
          <w:szCs w:val="21"/>
        </w:rPr>
        <w:t xml:space="preserve"> </w:t>
      </w:r>
    </w:p>
    <w:p w:rsidR="00EF39F4" w:rsidRPr="002F724C" w:rsidRDefault="00A00335"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Affected Party</w:t>
      </w:r>
      <w:r w:rsidRPr="002F724C">
        <w:rPr>
          <w:rFonts w:ascii="Verdana" w:hAnsi="Verdana"/>
          <w:color w:val="000000"/>
          <w:sz w:val="21"/>
          <w:szCs w:val="21"/>
        </w:rPr>
        <w:t xml:space="preserve"> </w:t>
      </w:r>
      <w:r w:rsidR="00721C28" w:rsidRPr="002F724C">
        <w:rPr>
          <w:rFonts w:ascii="Verdana" w:hAnsi="Verdana"/>
          <w:color w:val="000000"/>
          <w:sz w:val="21"/>
          <w:szCs w:val="21"/>
        </w:rPr>
        <w:t xml:space="preserve">means </w:t>
      </w:r>
      <w:r w:rsidR="00796F53" w:rsidRPr="002F724C">
        <w:rPr>
          <w:rFonts w:ascii="Verdana" w:hAnsi="Verdana"/>
          <w:color w:val="000000"/>
          <w:sz w:val="21"/>
          <w:szCs w:val="21"/>
        </w:rPr>
        <w:t>KSEBL</w:t>
      </w:r>
      <w:r w:rsidR="00721C28" w:rsidRPr="002F724C">
        <w:rPr>
          <w:rFonts w:ascii="Verdana" w:hAnsi="Verdana"/>
          <w:color w:val="000000"/>
          <w:sz w:val="21"/>
          <w:szCs w:val="21"/>
        </w:rPr>
        <w:t xml:space="preserve"> or </w:t>
      </w:r>
      <w:r w:rsidR="00796F53" w:rsidRPr="002F724C">
        <w:rPr>
          <w:rFonts w:ascii="Verdana" w:hAnsi="Verdana"/>
          <w:color w:val="000000"/>
          <w:sz w:val="21"/>
          <w:szCs w:val="21"/>
        </w:rPr>
        <w:t>the Solar Power Generator (SPG)</w:t>
      </w:r>
      <w:r w:rsidR="00721C28" w:rsidRPr="002F724C">
        <w:rPr>
          <w:rFonts w:ascii="Verdana" w:hAnsi="Verdana"/>
          <w:color w:val="000000"/>
          <w:sz w:val="21"/>
          <w:szCs w:val="21"/>
        </w:rPr>
        <w:t xml:space="preserve"> whose performance has been affected by an event of Force Majeure</w:t>
      </w:r>
      <w:r w:rsidR="002B1EF4" w:rsidRPr="002F724C">
        <w:rPr>
          <w:rFonts w:ascii="Verdana" w:hAnsi="Verdana"/>
          <w:color w:val="000000"/>
          <w:sz w:val="21"/>
          <w:szCs w:val="21"/>
        </w:rPr>
        <w:t>.</w:t>
      </w:r>
    </w:p>
    <w:p w:rsidR="00DC34F2" w:rsidRPr="002F724C" w:rsidRDefault="00A00335" w:rsidP="00D708E8">
      <w:pPr>
        <w:pStyle w:val="NormalWeb"/>
        <w:numPr>
          <w:ilvl w:val="0"/>
          <w:numId w:val="8"/>
        </w:numPr>
        <w:spacing w:before="0" w:beforeAutospacing="0" w:after="120" w:afterAutospacing="0" w:line="360" w:lineRule="auto"/>
        <w:ind w:hanging="720"/>
        <w:jc w:val="both"/>
        <w:rPr>
          <w:rFonts w:ascii="Verdana" w:hAnsi="Verdana"/>
          <w:bCs/>
          <w:spacing w:val="-4"/>
          <w:sz w:val="21"/>
          <w:szCs w:val="21"/>
        </w:rPr>
      </w:pPr>
      <w:r w:rsidRPr="002F724C">
        <w:rPr>
          <w:rFonts w:ascii="Verdana" w:hAnsi="Verdana"/>
          <w:b/>
          <w:bCs/>
          <w:color w:val="000000"/>
          <w:sz w:val="21"/>
          <w:szCs w:val="21"/>
        </w:rPr>
        <w:t>Affiliate</w:t>
      </w:r>
      <w:r w:rsidRPr="002F724C">
        <w:rPr>
          <w:rFonts w:ascii="Verdana" w:hAnsi="Verdana"/>
          <w:color w:val="000000"/>
          <w:sz w:val="21"/>
          <w:szCs w:val="21"/>
        </w:rPr>
        <w:t xml:space="preserve"> </w:t>
      </w:r>
      <w:r w:rsidR="00721C28" w:rsidRPr="002F724C">
        <w:rPr>
          <w:rFonts w:ascii="Verdana" w:hAnsi="Verdana"/>
          <w:color w:val="000000"/>
          <w:sz w:val="21"/>
          <w:szCs w:val="21"/>
        </w:rPr>
        <w:t>shall mean a person who controls, is controlled by, or is under the common control with such Company. The expression ‘control’ shall mean the ownership, directly or indirectly, of more than 50% of the voting shares of such Company or right to appoint majority Directors.</w:t>
      </w:r>
    </w:p>
    <w:p w:rsidR="00793B92" w:rsidRPr="002F724C" w:rsidRDefault="00A00335" w:rsidP="00D708E8">
      <w:pPr>
        <w:pStyle w:val="NormalWeb"/>
        <w:numPr>
          <w:ilvl w:val="0"/>
          <w:numId w:val="8"/>
        </w:numPr>
        <w:spacing w:before="0" w:beforeAutospacing="0" w:after="120" w:afterAutospacing="0" w:line="360" w:lineRule="auto"/>
        <w:ind w:hanging="720"/>
        <w:jc w:val="both"/>
        <w:rPr>
          <w:rFonts w:ascii="Verdana" w:hAnsi="Verdana"/>
          <w:bCs/>
          <w:spacing w:val="-4"/>
          <w:sz w:val="21"/>
          <w:szCs w:val="21"/>
        </w:rPr>
      </w:pPr>
      <w:r w:rsidRPr="002F724C">
        <w:rPr>
          <w:rFonts w:ascii="Verdana" w:hAnsi="Verdana"/>
          <w:b/>
          <w:bCs/>
          <w:color w:val="000000"/>
          <w:sz w:val="21"/>
          <w:szCs w:val="21"/>
        </w:rPr>
        <w:t>Agreement or Power Purchase Agreement or PPA</w:t>
      </w:r>
      <w:r w:rsidRPr="002F724C">
        <w:rPr>
          <w:rFonts w:ascii="Verdana" w:hAnsi="Verdana"/>
          <w:color w:val="000000"/>
          <w:sz w:val="21"/>
          <w:szCs w:val="21"/>
        </w:rPr>
        <w:t xml:space="preserve"> </w:t>
      </w:r>
      <w:r w:rsidR="00721C28" w:rsidRPr="002F724C">
        <w:rPr>
          <w:rFonts w:ascii="Verdana" w:hAnsi="Verdana"/>
          <w:color w:val="000000"/>
          <w:sz w:val="21"/>
          <w:szCs w:val="21"/>
        </w:rPr>
        <w:t>shall mean this Power Purchase Agreement including its</w:t>
      </w:r>
      <w:r w:rsidR="00EF39F4" w:rsidRPr="002F724C">
        <w:rPr>
          <w:rFonts w:ascii="Verdana" w:hAnsi="Verdana"/>
          <w:color w:val="000000"/>
          <w:sz w:val="21"/>
          <w:szCs w:val="21"/>
        </w:rPr>
        <w:t xml:space="preserve"> </w:t>
      </w:r>
      <w:r w:rsidR="00721C28" w:rsidRPr="002F724C">
        <w:rPr>
          <w:rFonts w:ascii="Verdana" w:hAnsi="Verdana"/>
          <w:color w:val="000000"/>
          <w:sz w:val="21"/>
          <w:szCs w:val="21"/>
        </w:rPr>
        <w:t>recitals and Schedules, amended or modified from time to time in accordance with the terms hereof</w:t>
      </w:r>
      <w:r w:rsidR="00C33E02" w:rsidRPr="002F724C">
        <w:rPr>
          <w:rFonts w:ascii="Verdana" w:hAnsi="Verdana"/>
          <w:color w:val="000000"/>
          <w:sz w:val="21"/>
          <w:szCs w:val="21"/>
        </w:rPr>
        <w:t xml:space="preserve"> and as per mutual consent</w:t>
      </w:r>
      <w:r w:rsidR="002B1EF4" w:rsidRPr="002F724C">
        <w:rPr>
          <w:rFonts w:ascii="Verdana" w:hAnsi="Verdana"/>
          <w:color w:val="000000"/>
          <w:sz w:val="21"/>
          <w:szCs w:val="21"/>
        </w:rPr>
        <w:t>.</w:t>
      </w:r>
    </w:p>
    <w:p w:rsidR="00254266" w:rsidRPr="003D2254" w:rsidRDefault="00A00335" w:rsidP="00D708E8">
      <w:pPr>
        <w:pStyle w:val="NormalWeb"/>
        <w:numPr>
          <w:ilvl w:val="0"/>
          <w:numId w:val="8"/>
        </w:numPr>
        <w:spacing w:before="0" w:beforeAutospacing="0" w:after="120" w:afterAutospacing="0" w:line="360" w:lineRule="auto"/>
        <w:ind w:hanging="720"/>
        <w:jc w:val="both"/>
        <w:rPr>
          <w:rFonts w:ascii="Verdana" w:hAnsi="Verdana"/>
          <w:bCs/>
          <w:spacing w:val="-4"/>
          <w:sz w:val="21"/>
          <w:szCs w:val="21"/>
        </w:rPr>
      </w:pPr>
      <w:r w:rsidRPr="003D2254">
        <w:rPr>
          <w:rFonts w:ascii="Verdana" w:hAnsi="Verdana"/>
          <w:b/>
          <w:bCs/>
          <w:color w:val="000000"/>
          <w:sz w:val="21"/>
          <w:szCs w:val="21"/>
        </w:rPr>
        <w:t>Appropriate</w:t>
      </w:r>
      <w:r w:rsidR="00EF39F4" w:rsidRPr="003D2254">
        <w:rPr>
          <w:rFonts w:ascii="Verdana" w:hAnsi="Verdana"/>
          <w:b/>
          <w:bCs/>
          <w:color w:val="000000"/>
          <w:sz w:val="21"/>
          <w:szCs w:val="21"/>
        </w:rPr>
        <w:t xml:space="preserve"> </w:t>
      </w:r>
      <w:r w:rsidRPr="003D2254">
        <w:rPr>
          <w:rFonts w:ascii="Verdana" w:hAnsi="Verdana"/>
          <w:b/>
          <w:bCs/>
          <w:color w:val="000000"/>
          <w:sz w:val="21"/>
          <w:szCs w:val="21"/>
        </w:rPr>
        <w:t>Commission</w:t>
      </w:r>
      <w:r w:rsidRPr="003D2254">
        <w:rPr>
          <w:rFonts w:ascii="Verdana" w:hAnsi="Verdana"/>
          <w:color w:val="000000"/>
          <w:sz w:val="21"/>
          <w:szCs w:val="21"/>
        </w:rPr>
        <w:t xml:space="preserve"> </w:t>
      </w:r>
      <w:r w:rsidR="00254266" w:rsidRPr="003D2254">
        <w:rPr>
          <w:rFonts w:ascii="Verdana" w:hAnsi="Verdana"/>
          <w:b/>
          <w:spacing w:val="-3"/>
          <w:sz w:val="21"/>
          <w:szCs w:val="21"/>
        </w:rPr>
        <w:t xml:space="preserve">: </w:t>
      </w:r>
      <w:r w:rsidR="00793B92" w:rsidRPr="003D2254">
        <w:rPr>
          <w:rFonts w:ascii="Verdana" w:hAnsi="Verdana"/>
          <w:bCs/>
          <w:spacing w:val="-5"/>
          <w:sz w:val="21"/>
          <w:szCs w:val="21"/>
        </w:rPr>
        <w:t>Shall mean the Kerala State Electricity Regulatory</w:t>
      </w:r>
      <w:r w:rsidR="00D708E8" w:rsidRPr="003D2254">
        <w:rPr>
          <w:rFonts w:ascii="Verdana" w:hAnsi="Verdana"/>
          <w:bCs/>
          <w:spacing w:val="-4"/>
          <w:sz w:val="21"/>
          <w:szCs w:val="21"/>
        </w:rPr>
        <w:t xml:space="preserve"> </w:t>
      </w:r>
      <w:r w:rsidR="00793B92" w:rsidRPr="003D2254">
        <w:rPr>
          <w:rFonts w:ascii="Verdana" w:hAnsi="Verdana"/>
          <w:bCs/>
          <w:spacing w:val="-5"/>
          <w:sz w:val="21"/>
          <w:szCs w:val="21"/>
        </w:rPr>
        <w:t>Commission (KSERC) or such other succeeding authority or commission</w:t>
      </w:r>
      <w:r w:rsidR="00254266" w:rsidRPr="003D2254">
        <w:rPr>
          <w:rFonts w:ascii="Verdana" w:hAnsi="Verdana"/>
          <w:bCs/>
          <w:spacing w:val="-4"/>
          <w:sz w:val="21"/>
          <w:szCs w:val="21"/>
        </w:rPr>
        <w:t xml:space="preserve"> </w:t>
      </w:r>
    </w:p>
    <w:p w:rsidR="002F724C" w:rsidRPr="003D2254" w:rsidRDefault="00A00335" w:rsidP="004C22F7">
      <w:pPr>
        <w:pStyle w:val="NormalWeb"/>
        <w:numPr>
          <w:ilvl w:val="0"/>
          <w:numId w:val="8"/>
        </w:numPr>
        <w:suppressAutoHyphens/>
        <w:spacing w:before="0" w:beforeAutospacing="0" w:after="120" w:afterAutospacing="0" w:line="360" w:lineRule="auto"/>
        <w:ind w:hanging="720"/>
        <w:jc w:val="both"/>
        <w:rPr>
          <w:rFonts w:ascii="Verdana" w:hAnsi="Verdana"/>
          <w:b/>
          <w:bCs/>
          <w:color w:val="FFFF00"/>
          <w:sz w:val="21"/>
          <w:szCs w:val="21"/>
        </w:rPr>
      </w:pPr>
      <w:r w:rsidRPr="003D2254">
        <w:rPr>
          <w:rFonts w:ascii="Verdana" w:hAnsi="Verdana"/>
          <w:b/>
          <w:bCs/>
          <w:color w:val="000000"/>
          <w:sz w:val="21"/>
          <w:szCs w:val="21"/>
        </w:rPr>
        <w:t>Approvals</w:t>
      </w:r>
      <w:r w:rsidR="00913719" w:rsidRPr="003D2254">
        <w:rPr>
          <w:rFonts w:ascii="Verdana" w:hAnsi="Verdana"/>
          <w:b/>
          <w:bCs/>
          <w:color w:val="000000"/>
          <w:sz w:val="21"/>
          <w:szCs w:val="21"/>
        </w:rPr>
        <w:t xml:space="preserve">: </w:t>
      </w:r>
      <w:r w:rsidR="00913719" w:rsidRPr="003D2254">
        <w:rPr>
          <w:rFonts w:ascii="Verdana" w:hAnsi="Verdana"/>
          <w:bCs/>
          <w:color w:val="000000"/>
          <w:sz w:val="21"/>
          <w:szCs w:val="21"/>
        </w:rPr>
        <w:t>shall</w:t>
      </w:r>
      <w:r w:rsidRPr="003D2254">
        <w:rPr>
          <w:rFonts w:ascii="Verdana" w:hAnsi="Verdana"/>
          <w:color w:val="000000"/>
          <w:sz w:val="21"/>
          <w:szCs w:val="21"/>
        </w:rPr>
        <w:t xml:space="preserve"> </w:t>
      </w:r>
      <w:r w:rsidR="00721C28" w:rsidRPr="003D2254">
        <w:rPr>
          <w:rFonts w:ascii="Verdana" w:hAnsi="Verdana"/>
          <w:color w:val="000000"/>
          <w:sz w:val="21"/>
          <w:szCs w:val="21"/>
        </w:rPr>
        <w:t>mean the permits, clearances, licenses and consents as are listed in Schedule 8 hereto and any other statutory approvals required for generation and sale of power</w:t>
      </w:r>
      <w:r w:rsidR="002B1EF4" w:rsidRPr="003D2254">
        <w:rPr>
          <w:rFonts w:ascii="Verdana" w:hAnsi="Verdana"/>
          <w:color w:val="000000"/>
          <w:sz w:val="21"/>
          <w:szCs w:val="21"/>
        </w:rPr>
        <w:t>.</w:t>
      </w:r>
    </w:p>
    <w:p w:rsidR="004C22F7" w:rsidRPr="003D2254" w:rsidRDefault="004C22F7" w:rsidP="004C22F7">
      <w:pPr>
        <w:pStyle w:val="NormalWeb"/>
        <w:numPr>
          <w:ilvl w:val="0"/>
          <w:numId w:val="8"/>
        </w:numPr>
        <w:suppressAutoHyphens/>
        <w:spacing w:before="0" w:beforeAutospacing="0" w:after="120" w:afterAutospacing="0" w:line="360" w:lineRule="auto"/>
        <w:ind w:hanging="720"/>
        <w:jc w:val="both"/>
        <w:rPr>
          <w:rFonts w:ascii="Verdana" w:hAnsi="Verdana"/>
          <w:b/>
          <w:bCs/>
          <w:color w:val="FFFF00"/>
          <w:sz w:val="21"/>
          <w:szCs w:val="21"/>
        </w:rPr>
      </w:pPr>
      <w:r w:rsidRPr="003D2254">
        <w:rPr>
          <w:rFonts w:ascii="Verdana" w:hAnsi="Verdana"/>
          <w:b/>
          <w:bCs/>
          <w:color w:val="000000"/>
          <w:sz w:val="21"/>
          <w:szCs w:val="21"/>
        </w:rPr>
        <w:t xml:space="preserve">Bank Guarantee: </w:t>
      </w:r>
      <w:r w:rsidRPr="003D2254">
        <w:rPr>
          <w:rFonts w:ascii="Verdana" w:hAnsi="Verdana"/>
          <w:color w:val="000000"/>
          <w:sz w:val="21"/>
          <w:szCs w:val="21"/>
        </w:rPr>
        <w:t>Shall mean the Bank Guarantee issued in favor of the KSEBL by a Nationalized Bank or Scheduled Bank in India.</w:t>
      </w:r>
    </w:p>
    <w:p w:rsidR="00B6381A" w:rsidRPr="002F724C" w:rsidRDefault="00EF39F4" w:rsidP="00176231">
      <w:pPr>
        <w:pStyle w:val="NormalWeb"/>
        <w:numPr>
          <w:ilvl w:val="0"/>
          <w:numId w:val="8"/>
        </w:numPr>
        <w:suppressAutoHyphens/>
        <w:spacing w:before="0" w:beforeAutospacing="0" w:after="120" w:afterAutospacing="0" w:line="360" w:lineRule="auto"/>
        <w:ind w:hanging="720"/>
        <w:jc w:val="both"/>
        <w:rPr>
          <w:rFonts w:ascii="Verdana" w:hAnsi="Verdana"/>
          <w:b/>
          <w:bCs/>
          <w:color w:val="000000"/>
          <w:sz w:val="21"/>
          <w:szCs w:val="21"/>
        </w:rPr>
      </w:pPr>
      <w:r w:rsidRPr="002F724C">
        <w:rPr>
          <w:rFonts w:ascii="Verdana" w:hAnsi="Verdana"/>
          <w:b/>
          <w:bCs/>
          <w:color w:val="000000"/>
          <w:sz w:val="21"/>
          <w:szCs w:val="21"/>
        </w:rPr>
        <w:t>Bill Dispute Notice</w:t>
      </w:r>
      <w:r w:rsidR="00B6381A" w:rsidRPr="002F724C">
        <w:rPr>
          <w:rFonts w:ascii="Verdana" w:hAnsi="Verdana"/>
          <w:color w:val="000000"/>
          <w:sz w:val="21"/>
          <w:szCs w:val="21"/>
        </w:rPr>
        <w:t>:</w:t>
      </w:r>
      <w:r w:rsidRPr="002F724C">
        <w:rPr>
          <w:rFonts w:ascii="Verdana" w:hAnsi="Verdana"/>
          <w:color w:val="000000"/>
          <w:sz w:val="21"/>
          <w:szCs w:val="21"/>
        </w:rPr>
        <w:t xml:space="preserve"> </w:t>
      </w:r>
      <w:r w:rsidR="00B6381A" w:rsidRPr="002F724C">
        <w:rPr>
          <w:rFonts w:ascii="Verdana" w:hAnsi="Verdana"/>
          <w:color w:val="000000"/>
          <w:sz w:val="21"/>
          <w:szCs w:val="21"/>
        </w:rPr>
        <w:t xml:space="preserve">shall </w:t>
      </w:r>
      <w:r w:rsidR="00A00335" w:rsidRPr="002F724C">
        <w:rPr>
          <w:rFonts w:ascii="Verdana" w:hAnsi="Verdana"/>
          <w:color w:val="000000"/>
          <w:sz w:val="21"/>
          <w:szCs w:val="21"/>
        </w:rPr>
        <w:t>mean the notice issued by a Party raising a Dispute regarding a Monthly Bill or a Supplementary Bill</w:t>
      </w:r>
      <w:r w:rsidR="00C33E02" w:rsidRPr="002F724C">
        <w:rPr>
          <w:rFonts w:ascii="Verdana" w:hAnsi="Verdana"/>
          <w:color w:val="000000"/>
          <w:sz w:val="21"/>
          <w:szCs w:val="21"/>
        </w:rPr>
        <w:t>.</w:t>
      </w:r>
    </w:p>
    <w:p w:rsidR="00B6381A" w:rsidRPr="002F724C" w:rsidRDefault="00EF39F4" w:rsidP="00176231">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Billing period</w:t>
      </w:r>
      <w:r w:rsidR="00B6381A" w:rsidRPr="002F724C">
        <w:rPr>
          <w:rFonts w:ascii="Verdana" w:hAnsi="Verdana"/>
          <w:b/>
          <w:bCs/>
          <w:strike/>
          <w:sz w:val="21"/>
          <w:szCs w:val="21"/>
        </w:rPr>
        <w:t>:</w:t>
      </w:r>
      <w:r w:rsidRPr="002F724C">
        <w:rPr>
          <w:rFonts w:ascii="Verdana" w:hAnsi="Verdana"/>
          <w:strike/>
          <w:sz w:val="21"/>
          <w:szCs w:val="21"/>
        </w:rPr>
        <w:t xml:space="preserve"> </w:t>
      </w:r>
      <w:r w:rsidR="00B6381A" w:rsidRPr="002F724C">
        <w:rPr>
          <w:rFonts w:ascii="Verdana" w:hAnsi="Verdana"/>
          <w:sz w:val="21"/>
          <w:szCs w:val="21"/>
        </w:rPr>
        <w:t xml:space="preserve">shall </w:t>
      </w:r>
      <w:r w:rsidR="00A00335" w:rsidRPr="002F724C">
        <w:rPr>
          <w:rFonts w:ascii="Verdana" w:hAnsi="Verdana"/>
          <w:sz w:val="21"/>
          <w:szCs w:val="21"/>
        </w:rPr>
        <w:t>be the calendar</w:t>
      </w:r>
      <w:r w:rsidRPr="002F724C">
        <w:rPr>
          <w:rFonts w:ascii="Verdana" w:hAnsi="Verdana"/>
          <w:sz w:val="21"/>
          <w:szCs w:val="21"/>
        </w:rPr>
        <w:t xml:space="preserve"> month ending with the </w:t>
      </w:r>
      <w:r w:rsidR="00176231" w:rsidRPr="002F724C">
        <w:rPr>
          <w:rFonts w:ascii="Verdana" w:hAnsi="Verdana"/>
          <w:sz w:val="21"/>
          <w:szCs w:val="21"/>
        </w:rPr>
        <w:t xml:space="preserve">metering </w:t>
      </w:r>
      <w:r w:rsidRPr="002F724C">
        <w:rPr>
          <w:rFonts w:ascii="Verdana" w:hAnsi="Verdana"/>
          <w:sz w:val="21"/>
          <w:szCs w:val="21"/>
        </w:rPr>
        <w:t>date</w:t>
      </w:r>
      <w:r w:rsidR="00233CAB" w:rsidRPr="002F724C">
        <w:rPr>
          <w:rFonts w:ascii="Verdana" w:hAnsi="Verdana"/>
          <w:sz w:val="21"/>
          <w:szCs w:val="21"/>
        </w:rPr>
        <w:t xml:space="preserve"> for that month</w:t>
      </w:r>
      <w:r w:rsidRPr="002F724C">
        <w:rPr>
          <w:rFonts w:ascii="Verdana" w:hAnsi="Verdana"/>
          <w:sz w:val="21"/>
          <w:szCs w:val="21"/>
        </w:rPr>
        <w:t>.</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The first Billing Period shall commence from the </w:t>
      </w:r>
      <w:r w:rsidRPr="002F724C">
        <w:rPr>
          <w:rFonts w:ascii="Verdana" w:hAnsi="Verdana"/>
          <w:color w:val="000000"/>
          <w:sz w:val="21"/>
          <w:szCs w:val="21"/>
        </w:rPr>
        <w:t xml:space="preserve">Commercial Operation Date and end with the Metering </w:t>
      </w:r>
      <w:r w:rsidR="00B6381A" w:rsidRPr="002F724C">
        <w:rPr>
          <w:rFonts w:ascii="Verdana" w:hAnsi="Verdana"/>
          <w:color w:val="000000"/>
          <w:sz w:val="21"/>
          <w:szCs w:val="21"/>
        </w:rPr>
        <w:t>d</w:t>
      </w:r>
      <w:r w:rsidRPr="002F724C">
        <w:rPr>
          <w:rFonts w:ascii="Verdana" w:hAnsi="Verdana"/>
          <w:color w:val="000000"/>
          <w:sz w:val="21"/>
          <w:szCs w:val="21"/>
        </w:rPr>
        <w:t xml:space="preserve">ate corresponding to the month in which the Commercial Operation Date occurs. </w:t>
      </w:r>
      <w:r w:rsidR="00176231" w:rsidRPr="002F724C">
        <w:rPr>
          <w:rFonts w:ascii="Verdana" w:hAnsi="Verdana"/>
          <w:color w:val="000000"/>
          <w:sz w:val="21"/>
          <w:szCs w:val="21"/>
        </w:rPr>
        <w:t xml:space="preserve">The last billing period shall commence from the </w:t>
      </w:r>
      <w:r w:rsidR="00F03CC7" w:rsidRPr="002F724C">
        <w:rPr>
          <w:rFonts w:ascii="Verdana" w:hAnsi="Verdana"/>
          <w:color w:val="000000"/>
          <w:sz w:val="21"/>
          <w:szCs w:val="21"/>
        </w:rPr>
        <w:t>1</w:t>
      </w:r>
      <w:r w:rsidR="00F03CC7" w:rsidRPr="002F724C">
        <w:rPr>
          <w:rFonts w:ascii="Verdana" w:hAnsi="Verdana"/>
          <w:color w:val="000000"/>
          <w:sz w:val="21"/>
          <w:szCs w:val="21"/>
          <w:vertAlign w:val="superscript"/>
        </w:rPr>
        <w:t>st</w:t>
      </w:r>
      <w:r w:rsidR="00F03CC7" w:rsidRPr="002F724C">
        <w:rPr>
          <w:rFonts w:ascii="Verdana" w:hAnsi="Verdana"/>
          <w:color w:val="000000"/>
          <w:sz w:val="21"/>
          <w:szCs w:val="21"/>
        </w:rPr>
        <w:t xml:space="preserve"> </w:t>
      </w:r>
      <w:r w:rsidR="00176231" w:rsidRPr="002F724C">
        <w:rPr>
          <w:rFonts w:ascii="Verdana" w:hAnsi="Verdana"/>
          <w:color w:val="000000"/>
          <w:sz w:val="21"/>
          <w:szCs w:val="21"/>
        </w:rPr>
        <w:t>day of the last month of the PPA period till the expiry of the PPA</w:t>
      </w:r>
      <w:r w:rsidR="00802BCE" w:rsidRPr="002F724C">
        <w:rPr>
          <w:rFonts w:ascii="Verdana" w:hAnsi="Verdana"/>
          <w:color w:val="000000"/>
          <w:sz w:val="21"/>
          <w:szCs w:val="21"/>
        </w:rPr>
        <w:t>.</w:t>
      </w:r>
    </w:p>
    <w:p w:rsidR="00B6381A" w:rsidRPr="002F724C" w:rsidRDefault="00B6381A" w:rsidP="00AE193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lastRenderedPageBreak/>
        <w:t>Business Day:</w:t>
      </w:r>
      <w:r w:rsidRPr="002F724C">
        <w:rPr>
          <w:rFonts w:ascii="Verdana" w:hAnsi="Verdana"/>
          <w:color w:val="000000"/>
          <w:sz w:val="21"/>
          <w:szCs w:val="21"/>
        </w:rPr>
        <w:t xml:space="preserve"> shall mean a day other than Sunday or a statutory holiday, on which </w:t>
      </w:r>
      <w:r w:rsidR="008B78DD" w:rsidRPr="002F724C">
        <w:rPr>
          <w:rFonts w:ascii="Verdana" w:hAnsi="Verdana"/>
          <w:color w:val="000000"/>
          <w:sz w:val="21"/>
          <w:szCs w:val="21"/>
        </w:rPr>
        <w:t xml:space="preserve">both </w:t>
      </w:r>
      <w:r w:rsidRPr="002F724C">
        <w:rPr>
          <w:rFonts w:ascii="Verdana" w:hAnsi="Verdana"/>
          <w:color w:val="000000"/>
          <w:sz w:val="21"/>
          <w:szCs w:val="21"/>
        </w:rPr>
        <w:t>the banks</w:t>
      </w:r>
      <w:r w:rsidR="00AE193D" w:rsidRPr="002F724C">
        <w:rPr>
          <w:rFonts w:ascii="Verdana" w:hAnsi="Verdana"/>
          <w:color w:val="000000"/>
          <w:sz w:val="21"/>
          <w:szCs w:val="21"/>
        </w:rPr>
        <w:t xml:space="preserve"> and offices of KSEBL</w:t>
      </w:r>
      <w:r w:rsidRPr="002F724C">
        <w:rPr>
          <w:rFonts w:ascii="Verdana" w:hAnsi="Verdana"/>
          <w:color w:val="000000"/>
          <w:sz w:val="21"/>
          <w:szCs w:val="21"/>
        </w:rPr>
        <w:t xml:space="preserve"> remain open for business in </w:t>
      </w:r>
      <w:proofErr w:type="spellStart"/>
      <w:r w:rsidR="00AE193D" w:rsidRPr="002F724C">
        <w:rPr>
          <w:rFonts w:ascii="Verdana" w:hAnsi="Verdana"/>
          <w:color w:val="000000"/>
          <w:sz w:val="21"/>
          <w:szCs w:val="21"/>
        </w:rPr>
        <w:t>Thiruvananthapuram</w:t>
      </w:r>
      <w:proofErr w:type="spellEnd"/>
      <w:r w:rsidRPr="002F724C">
        <w:rPr>
          <w:rFonts w:ascii="Verdana" w:hAnsi="Verdana"/>
          <w:color w:val="000000"/>
          <w:sz w:val="21"/>
          <w:szCs w:val="21"/>
        </w:rPr>
        <w:t xml:space="preserve">. </w:t>
      </w:r>
    </w:p>
    <w:p w:rsidR="00793B92" w:rsidRPr="002F724C" w:rsidRDefault="00B6381A" w:rsidP="00793B92">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Capacity </w:t>
      </w:r>
      <w:proofErr w:type="spellStart"/>
      <w:r w:rsidRPr="002F724C">
        <w:rPr>
          <w:rFonts w:ascii="Verdana" w:hAnsi="Verdana"/>
          <w:b/>
          <w:bCs/>
          <w:color w:val="000000"/>
          <w:sz w:val="21"/>
          <w:szCs w:val="21"/>
        </w:rPr>
        <w:t>Utilisation</w:t>
      </w:r>
      <w:proofErr w:type="spellEnd"/>
      <w:r w:rsidRPr="002F724C">
        <w:rPr>
          <w:rFonts w:ascii="Verdana" w:hAnsi="Verdana"/>
          <w:b/>
          <w:bCs/>
          <w:color w:val="000000"/>
          <w:sz w:val="21"/>
          <w:szCs w:val="21"/>
        </w:rPr>
        <w:t xml:space="preserve"> Factor or</w:t>
      </w:r>
      <w:r w:rsidR="00163C37" w:rsidRPr="002F724C">
        <w:rPr>
          <w:rFonts w:ascii="Verdana" w:hAnsi="Verdana"/>
          <w:b/>
          <w:bCs/>
          <w:color w:val="000000"/>
          <w:sz w:val="21"/>
          <w:szCs w:val="21"/>
        </w:rPr>
        <w:t xml:space="preserve"> </w:t>
      </w:r>
      <w:r w:rsidRPr="002F724C">
        <w:rPr>
          <w:rFonts w:ascii="Verdana" w:hAnsi="Verdana"/>
          <w:b/>
          <w:bCs/>
          <w:color w:val="000000"/>
          <w:sz w:val="21"/>
          <w:szCs w:val="21"/>
        </w:rPr>
        <w:t>CUF</w:t>
      </w:r>
      <w:r w:rsidRPr="002F724C">
        <w:rPr>
          <w:rFonts w:ascii="Verdana" w:hAnsi="Verdana"/>
          <w:color w:val="000000"/>
          <w:sz w:val="21"/>
          <w:szCs w:val="21"/>
        </w:rPr>
        <w:t xml:space="preserve">: </w:t>
      </w:r>
      <w:r w:rsidR="0037546C" w:rsidRPr="002F724C">
        <w:rPr>
          <w:rFonts w:ascii="Verdana" w:hAnsi="Verdana"/>
          <w:color w:val="000000"/>
          <w:spacing w:val="8"/>
          <w:sz w:val="21"/>
          <w:szCs w:val="21"/>
        </w:rPr>
        <w:t xml:space="preserve">CUF means the ratio of </w:t>
      </w:r>
      <w:r w:rsidR="0039107A" w:rsidRPr="002F724C">
        <w:rPr>
          <w:rFonts w:ascii="Verdana" w:hAnsi="Verdana"/>
          <w:color w:val="000000"/>
          <w:spacing w:val="8"/>
          <w:sz w:val="21"/>
          <w:szCs w:val="21"/>
        </w:rPr>
        <w:t>actual</w:t>
      </w:r>
      <w:r w:rsidR="0037546C" w:rsidRPr="002F724C">
        <w:rPr>
          <w:rFonts w:ascii="Verdana" w:hAnsi="Verdana"/>
          <w:color w:val="000000"/>
          <w:spacing w:val="8"/>
          <w:sz w:val="21"/>
          <w:szCs w:val="21"/>
        </w:rPr>
        <w:t xml:space="preserve"> kWh (units) of </w:t>
      </w:r>
      <w:r w:rsidR="0039107A" w:rsidRPr="002F724C">
        <w:rPr>
          <w:rFonts w:ascii="Verdana" w:hAnsi="Verdana"/>
          <w:color w:val="000000"/>
          <w:spacing w:val="8"/>
          <w:sz w:val="21"/>
          <w:szCs w:val="21"/>
        </w:rPr>
        <w:t>energy</w:t>
      </w:r>
      <w:r w:rsidR="0037546C" w:rsidRPr="002F724C">
        <w:rPr>
          <w:rFonts w:ascii="Verdana" w:hAnsi="Verdana"/>
          <w:color w:val="000000"/>
          <w:spacing w:val="8"/>
          <w:sz w:val="21"/>
          <w:szCs w:val="21"/>
        </w:rPr>
        <w:t xml:space="preserve"> generated by </w:t>
      </w:r>
      <w:r w:rsidR="00E87B10" w:rsidRPr="002F724C">
        <w:rPr>
          <w:rFonts w:ascii="Verdana" w:hAnsi="Verdana"/>
          <w:color w:val="000000"/>
          <w:spacing w:val="8"/>
          <w:sz w:val="21"/>
          <w:szCs w:val="21"/>
        </w:rPr>
        <w:t xml:space="preserve">a </w:t>
      </w:r>
      <w:r w:rsidR="0037546C" w:rsidRPr="002F724C">
        <w:rPr>
          <w:rFonts w:ascii="Verdana" w:hAnsi="Verdana"/>
          <w:color w:val="000000"/>
          <w:spacing w:val="8"/>
          <w:sz w:val="21"/>
          <w:szCs w:val="21"/>
        </w:rPr>
        <w:t>solar plant in a contract year</w:t>
      </w:r>
      <w:r w:rsidR="0039107A" w:rsidRPr="002F724C">
        <w:rPr>
          <w:rFonts w:ascii="Verdana" w:hAnsi="Verdana"/>
          <w:color w:val="000000"/>
          <w:spacing w:val="8"/>
          <w:sz w:val="21"/>
          <w:szCs w:val="21"/>
        </w:rPr>
        <w:t xml:space="preserve"> (</w:t>
      </w:r>
      <w:r w:rsidR="002144A8" w:rsidRPr="002F724C">
        <w:rPr>
          <w:rFonts w:ascii="Verdana" w:hAnsi="Verdana"/>
          <w:color w:val="000000"/>
          <w:spacing w:val="8"/>
          <w:sz w:val="21"/>
          <w:szCs w:val="21"/>
        </w:rPr>
        <w:t>A</w:t>
      </w:r>
      <w:r w:rsidR="0039107A" w:rsidRPr="002F724C">
        <w:rPr>
          <w:rFonts w:ascii="Verdana" w:hAnsi="Verdana"/>
          <w:color w:val="000000"/>
          <w:spacing w:val="8"/>
          <w:sz w:val="21"/>
          <w:szCs w:val="21"/>
        </w:rPr>
        <w:t>)</w:t>
      </w:r>
      <w:r w:rsidR="0037546C" w:rsidRPr="002F724C">
        <w:rPr>
          <w:rFonts w:ascii="Verdana" w:hAnsi="Verdana"/>
          <w:color w:val="000000"/>
          <w:spacing w:val="8"/>
          <w:sz w:val="21"/>
          <w:szCs w:val="21"/>
        </w:rPr>
        <w:t xml:space="preserve"> and contracted capacity</w:t>
      </w:r>
      <w:r w:rsidR="00E438FD" w:rsidRPr="002F724C">
        <w:rPr>
          <w:rFonts w:ascii="Verdana" w:hAnsi="Verdana"/>
          <w:color w:val="000000"/>
          <w:spacing w:val="8"/>
          <w:sz w:val="21"/>
          <w:szCs w:val="21"/>
        </w:rPr>
        <w:t xml:space="preserve"> in kW </w:t>
      </w:r>
      <w:r w:rsidR="0039107A" w:rsidRPr="002F724C">
        <w:rPr>
          <w:rFonts w:ascii="Verdana" w:hAnsi="Verdana"/>
          <w:color w:val="000000"/>
          <w:spacing w:val="8"/>
          <w:sz w:val="21"/>
          <w:szCs w:val="21"/>
        </w:rPr>
        <w:t>(</w:t>
      </w:r>
      <w:r w:rsidR="002144A8" w:rsidRPr="002F724C">
        <w:rPr>
          <w:rFonts w:ascii="Verdana" w:hAnsi="Verdana"/>
          <w:color w:val="000000"/>
          <w:spacing w:val="8"/>
          <w:sz w:val="21"/>
          <w:szCs w:val="21"/>
        </w:rPr>
        <w:t>B</w:t>
      </w:r>
      <w:r w:rsidR="0039107A" w:rsidRPr="002F724C">
        <w:rPr>
          <w:rFonts w:ascii="Verdana" w:hAnsi="Verdana"/>
          <w:color w:val="000000"/>
          <w:spacing w:val="8"/>
          <w:sz w:val="21"/>
          <w:szCs w:val="21"/>
        </w:rPr>
        <w:t>)</w:t>
      </w:r>
      <w:r w:rsidR="0037546C" w:rsidRPr="002F724C">
        <w:rPr>
          <w:rFonts w:ascii="Verdana" w:hAnsi="Verdana"/>
          <w:color w:val="000000"/>
          <w:spacing w:val="8"/>
          <w:sz w:val="21"/>
          <w:szCs w:val="21"/>
        </w:rPr>
        <w:t xml:space="preserve"> multiplied with number of hours in the same contract year</w:t>
      </w:r>
      <w:r w:rsidR="0039107A" w:rsidRPr="002F724C">
        <w:rPr>
          <w:rFonts w:ascii="Verdana" w:hAnsi="Verdana"/>
          <w:color w:val="000000"/>
          <w:spacing w:val="8"/>
          <w:sz w:val="21"/>
          <w:szCs w:val="21"/>
        </w:rPr>
        <w:t>(</w:t>
      </w:r>
      <w:r w:rsidR="00D00746" w:rsidRPr="002F724C">
        <w:rPr>
          <w:rFonts w:ascii="Verdana" w:hAnsi="Verdana"/>
          <w:color w:val="000000"/>
          <w:spacing w:val="8"/>
          <w:sz w:val="21"/>
          <w:szCs w:val="21"/>
        </w:rPr>
        <w:t>C</w:t>
      </w:r>
      <w:r w:rsidR="0039107A" w:rsidRPr="002F724C">
        <w:rPr>
          <w:rFonts w:ascii="Verdana" w:hAnsi="Verdana"/>
          <w:color w:val="000000"/>
          <w:spacing w:val="8"/>
          <w:sz w:val="21"/>
          <w:szCs w:val="21"/>
        </w:rPr>
        <w:t>)</w:t>
      </w:r>
      <w:r w:rsidR="0037546C" w:rsidRPr="002F724C">
        <w:rPr>
          <w:rFonts w:ascii="Verdana" w:hAnsi="Verdana"/>
          <w:color w:val="000000"/>
          <w:spacing w:val="8"/>
          <w:sz w:val="21"/>
          <w:szCs w:val="21"/>
        </w:rPr>
        <w:t xml:space="preserve"> </w:t>
      </w:r>
      <w:r w:rsidRPr="002F724C">
        <w:rPr>
          <w:rFonts w:ascii="Verdana" w:hAnsi="Verdana"/>
          <w:color w:val="000000"/>
          <w:sz w:val="21"/>
          <w:szCs w:val="21"/>
        </w:rPr>
        <w:t>at the</w:t>
      </w:r>
      <w:r w:rsidR="00036725" w:rsidRPr="002F724C">
        <w:rPr>
          <w:rFonts w:ascii="Verdana" w:hAnsi="Verdana"/>
          <w:color w:val="000000"/>
          <w:sz w:val="21"/>
          <w:szCs w:val="21"/>
        </w:rPr>
        <w:t xml:space="preserve"> designated</w:t>
      </w:r>
      <w:r w:rsidRPr="002F724C">
        <w:rPr>
          <w:rFonts w:ascii="Verdana" w:hAnsi="Verdana"/>
          <w:color w:val="000000"/>
          <w:sz w:val="21"/>
          <w:szCs w:val="21"/>
        </w:rPr>
        <w:t xml:space="preserve"> </w:t>
      </w:r>
      <w:r w:rsidR="00802BCE" w:rsidRPr="002F724C">
        <w:rPr>
          <w:rFonts w:ascii="Verdana" w:hAnsi="Verdana"/>
          <w:color w:val="000000"/>
          <w:sz w:val="21"/>
          <w:szCs w:val="21"/>
        </w:rPr>
        <w:t>interconnection</w:t>
      </w:r>
      <w:r w:rsidR="0037546C" w:rsidRPr="002F724C">
        <w:rPr>
          <w:rFonts w:ascii="Verdana" w:hAnsi="Verdana"/>
          <w:color w:val="000000"/>
          <w:sz w:val="21"/>
          <w:szCs w:val="21"/>
        </w:rPr>
        <w:t xml:space="preserve"> point, </w:t>
      </w:r>
      <w:r w:rsidRPr="002F724C">
        <w:rPr>
          <w:rFonts w:ascii="Verdana" w:hAnsi="Verdana"/>
          <w:color w:val="000000"/>
          <w:sz w:val="21"/>
          <w:szCs w:val="21"/>
        </w:rPr>
        <w:t>on Contract Year basis</w:t>
      </w:r>
      <w:r w:rsidR="002144A8" w:rsidRPr="002F724C">
        <w:rPr>
          <w:rFonts w:ascii="Verdana" w:hAnsi="Verdana"/>
          <w:color w:val="000000"/>
          <w:sz w:val="21"/>
          <w:szCs w:val="21"/>
        </w:rPr>
        <w:t xml:space="preserve"> expressed as a percentage</w:t>
      </w:r>
      <w:r w:rsidRPr="002F724C">
        <w:rPr>
          <w:rFonts w:ascii="Verdana" w:hAnsi="Verdana"/>
          <w:color w:val="000000"/>
          <w:sz w:val="21"/>
          <w:szCs w:val="21"/>
        </w:rPr>
        <w:t>;</w:t>
      </w:r>
      <w:r w:rsidR="0039107A" w:rsidRPr="002F724C">
        <w:rPr>
          <w:rFonts w:ascii="Verdana" w:hAnsi="Verdana"/>
          <w:color w:val="000000"/>
          <w:sz w:val="21"/>
          <w:szCs w:val="21"/>
        </w:rPr>
        <w:t>{</w:t>
      </w:r>
      <w:proofErr w:type="spellStart"/>
      <w:r w:rsidR="0039107A" w:rsidRPr="002F724C">
        <w:rPr>
          <w:rFonts w:ascii="Verdana" w:hAnsi="Verdana"/>
          <w:color w:val="000000"/>
          <w:sz w:val="21"/>
          <w:szCs w:val="21"/>
        </w:rPr>
        <w:t>ie</w:t>
      </w:r>
      <w:proofErr w:type="spellEnd"/>
      <w:r w:rsidR="0039107A" w:rsidRPr="002F724C">
        <w:rPr>
          <w:rFonts w:ascii="Verdana" w:hAnsi="Verdana"/>
          <w:color w:val="000000"/>
          <w:sz w:val="21"/>
          <w:szCs w:val="21"/>
        </w:rPr>
        <w:t xml:space="preserve"> CUF = </w:t>
      </w:r>
      <w:r w:rsidR="002144A8" w:rsidRPr="002F724C">
        <w:rPr>
          <w:rFonts w:ascii="Verdana" w:hAnsi="Verdana"/>
          <w:color w:val="000000"/>
          <w:sz w:val="21"/>
          <w:szCs w:val="21"/>
        </w:rPr>
        <w:t xml:space="preserve">A x 100/(B x </w:t>
      </w:r>
      <w:r w:rsidR="00D00746" w:rsidRPr="002F724C">
        <w:rPr>
          <w:rFonts w:ascii="Verdana" w:hAnsi="Verdana"/>
          <w:color w:val="000000"/>
          <w:sz w:val="21"/>
          <w:szCs w:val="21"/>
        </w:rPr>
        <w:t>C</w:t>
      </w:r>
      <w:r w:rsidR="0039107A" w:rsidRPr="002F724C">
        <w:rPr>
          <w:rFonts w:ascii="Verdana" w:hAnsi="Verdana"/>
          <w:color w:val="000000"/>
          <w:sz w:val="21"/>
          <w:szCs w:val="21"/>
        </w:rPr>
        <w:t>)}</w:t>
      </w:r>
    </w:p>
    <w:p w:rsidR="00755E16" w:rsidRPr="002F724C" w:rsidRDefault="00755E16" w:rsidP="00036725">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spacing w:val="-7"/>
          <w:sz w:val="21"/>
          <w:szCs w:val="21"/>
        </w:rPr>
        <w:t>CEA: shall mean Central Electricity Authority.</w:t>
      </w:r>
    </w:p>
    <w:p w:rsidR="00793B92" w:rsidRPr="002F724C" w:rsidRDefault="00163C37" w:rsidP="00793B92">
      <w:pPr>
        <w:pStyle w:val="NormalWeb"/>
        <w:numPr>
          <w:ilvl w:val="0"/>
          <w:numId w:val="8"/>
        </w:numPr>
        <w:suppressAutoHyphens/>
        <w:spacing w:before="0" w:beforeAutospacing="0" w:after="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CERC</w:t>
      </w:r>
      <w:r w:rsidRPr="002F724C">
        <w:rPr>
          <w:rFonts w:ascii="Verdana" w:hAnsi="Verdana"/>
          <w:color w:val="000000"/>
          <w:sz w:val="21"/>
          <w:szCs w:val="21"/>
        </w:rPr>
        <w:t xml:space="preserve">: </w:t>
      </w:r>
      <w:r w:rsidR="00A00335" w:rsidRPr="002F724C">
        <w:rPr>
          <w:rFonts w:ascii="Verdana" w:hAnsi="Verdana"/>
          <w:color w:val="000000"/>
          <w:sz w:val="21"/>
          <w:szCs w:val="21"/>
        </w:rPr>
        <w:t>shall mean the Central El</w:t>
      </w:r>
      <w:r w:rsidR="007B18C9" w:rsidRPr="002F724C">
        <w:rPr>
          <w:rFonts w:ascii="Verdana" w:hAnsi="Verdana"/>
          <w:color w:val="000000"/>
          <w:sz w:val="21"/>
          <w:szCs w:val="21"/>
        </w:rPr>
        <w:t>ectricity Regulatory Commission.</w:t>
      </w:r>
    </w:p>
    <w:p w:rsidR="006B4A81" w:rsidRPr="002F724C" w:rsidRDefault="006B4A81" w:rsidP="00793B92">
      <w:pPr>
        <w:pStyle w:val="NormalWeb"/>
        <w:numPr>
          <w:ilvl w:val="0"/>
          <w:numId w:val="8"/>
        </w:numPr>
        <w:suppressAutoHyphens/>
        <w:spacing w:before="0" w:beforeAutospacing="0" w:after="0" w:afterAutospacing="0" w:line="360" w:lineRule="auto"/>
        <w:ind w:hanging="720"/>
        <w:jc w:val="both"/>
        <w:rPr>
          <w:rFonts w:ascii="Verdana" w:hAnsi="Verdana"/>
          <w:color w:val="000000"/>
          <w:sz w:val="21"/>
          <w:szCs w:val="21"/>
        </w:rPr>
      </w:pPr>
      <w:r w:rsidRPr="002F724C">
        <w:rPr>
          <w:rFonts w:ascii="Verdana" w:hAnsi="Verdana"/>
          <w:spacing w:val="4"/>
          <w:sz w:val="21"/>
          <w:szCs w:val="21"/>
        </w:rPr>
        <w:t xml:space="preserve">CTU (Central Transmission Utility): shall mean the Government Company notified by the Central Government under Sub-Section (1) of Section 38 of the Electricity Act, 2003. </w:t>
      </w:r>
    </w:p>
    <w:p w:rsidR="00163C37" w:rsidRPr="002F724C" w:rsidRDefault="00163C37"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Change in Law:</w:t>
      </w:r>
      <w:r w:rsidRPr="002F724C">
        <w:rPr>
          <w:rFonts w:ascii="Verdana" w:hAnsi="Verdana"/>
          <w:color w:val="000000"/>
          <w:sz w:val="21"/>
          <w:szCs w:val="21"/>
        </w:rPr>
        <w:t xml:space="preserve"> </w:t>
      </w:r>
      <w:r w:rsidR="00A00335" w:rsidRPr="002F724C">
        <w:rPr>
          <w:rFonts w:ascii="Verdana" w:hAnsi="Verdana"/>
          <w:color w:val="000000"/>
          <w:sz w:val="21"/>
          <w:szCs w:val="21"/>
        </w:rPr>
        <w:t>shall have the meaning ascribed thereto in Article 12.1 of this Agreement;</w:t>
      </w:r>
    </w:p>
    <w:p w:rsidR="00163C37" w:rsidRPr="002F724C" w:rsidRDefault="00A00335"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Commercial </w:t>
      </w:r>
      <w:r w:rsidR="0018739C" w:rsidRPr="002F724C">
        <w:rPr>
          <w:rFonts w:ascii="Verdana" w:hAnsi="Verdana"/>
          <w:b/>
          <w:bCs/>
          <w:color w:val="000000"/>
          <w:sz w:val="21"/>
          <w:szCs w:val="21"/>
        </w:rPr>
        <w:t>O</w:t>
      </w:r>
      <w:r w:rsidRPr="002F724C">
        <w:rPr>
          <w:rFonts w:ascii="Verdana" w:hAnsi="Verdana"/>
          <w:b/>
          <w:bCs/>
          <w:color w:val="000000"/>
          <w:sz w:val="21"/>
          <w:szCs w:val="21"/>
        </w:rPr>
        <w:t>peration</w:t>
      </w:r>
      <w:r w:rsidR="00163C37" w:rsidRPr="002F724C">
        <w:rPr>
          <w:rFonts w:ascii="Verdana" w:hAnsi="Verdana"/>
          <w:b/>
          <w:bCs/>
          <w:color w:val="000000"/>
          <w:sz w:val="21"/>
          <w:szCs w:val="21"/>
        </w:rPr>
        <w:t xml:space="preserve"> </w:t>
      </w:r>
      <w:r w:rsidR="0018739C" w:rsidRPr="002F724C">
        <w:rPr>
          <w:rFonts w:ascii="Verdana" w:hAnsi="Verdana"/>
          <w:b/>
          <w:bCs/>
          <w:color w:val="000000"/>
          <w:sz w:val="21"/>
          <w:szCs w:val="21"/>
        </w:rPr>
        <w:t>D</w:t>
      </w:r>
      <w:r w:rsidR="00163C37" w:rsidRPr="002F724C">
        <w:rPr>
          <w:rFonts w:ascii="Verdana" w:hAnsi="Verdana"/>
          <w:b/>
          <w:bCs/>
          <w:color w:val="000000"/>
          <w:sz w:val="21"/>
          <w:szCs w:val="21"/>
        </w:rPr>
        <w:t>ate (</w:t>
      </w:r>
      <w:r w:rsidR="00AB6931" w:rsidRPr="002F724C">
        <w:rPr>
          <w:rFonts w:ascii="Verdana" w:hAnsi="Verdana"/>
          <w:b/>
          <w:bCs/>
          <w:color w:val="000000"/>
          <w:sz w:val="21"/>
          <w:szCs w:val="21"/>
        </w:rPr>
        <w:t>COD</w:t>
      </w:r>
      <w:r w:rsidR="00163C37" w:rsidRPr="002F724C">
        <w:rPr>
          <w:rFonts w:ascii="Verdana" w:hAnsi="Verdana"/>
          <w:b/>
          <w:bCs/>
          <w:color w:val="000000"/>
          <w:sz w:val="21"/>
          <w:szCs w:val="21"/>
        </w:rPr>
        <w:t>):</w:t>
      </w:r>
      <w:r w:rsidR="00163C37" w:rsidRPr="002F724C">
        <w:rPr>
          <w:rFonts w:ascii="Verdana" w:hAnsi="Verdana"/>
          <w:color w:val="000000"/>
          <w:sz w:val="21"/>
          <w:szCs w:val="21"/>
        </w:rPr>
        <w:t xml:space="preserve"> s</w:t>
      </w:r>
      <w:r w:rsidRPr="002F724C">
        <w:rPr>
          <w:rFonts w:ascii="Verdana" w:hAnsi="Verdana"/>
          <w:color w:val="000000"/>
          <w:sz w:val="21"/>
          <w:szCs w:val="21"/>
        </w:rPr>
        <w:t>hall be the date on which the commissioning certificate is issued upon the successful commissioning of the full capacity of the project or the last part capacity of</w:t>
      </w:r>
      <w:r w:rsidR="00F805D2" w:rsidRPr="002F724C">
        <w:rPr>
          <w:rFonts w:ascii="Verdana" w:hAnsi="Verdana"/>
          <w:color w:val="000000"/>
          <w:sz w:val="21"/>
          <w:szCs w:val="21"/>
        </w:rPr>
        <w:t xml:space="preserve"> the project as the case may be.</w:t>
      </w:r>
    </w:p>
    <w:p w:rsidR="00163C37" w:rsidRPr="002F724C" w:rsidRDefault="00163C37"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Consents, Clearances and Permits:</w:t>
      </w:r>
      <w:r w:rsidRPr="002F724C">
        <w:rPr>
          <w:rFonts w:ascii="Verdana" w:hAnsi="Verdana"/>
          <w:color w:val="000000"/>
          <w:sz w:val="21"/>
          <w:szCs w:val="21"/>
        </w:rPr>
        <w:t xml:space="preserve"> </w:t>
      </w:r>
      <w:r w:rsidR="00A00335" w:rsidRPr="002F724C">
        <w:rPr>
          <w:rFonts w:ascii="Verdana" w:hAnsi="Verdana"/>
          <w:color w:val="000000"/>
          <w:sz w:val="21"/>
          <w:szCs w:val="21"/>
        </w:rPr>
        <w:t>shall mean all authorizations, licenses, approvals,</w:t>
      </w:r>
      <w:r w:rsidRPr="002F724C">
        <w:rPr>
          <w:rFonts w:ascii="Verdana" w:hAnsi="Verdana"/>
          <w:color w:val="000000"/>
          <w:sz w:val="21"/>
          <w:szCs w:val="21"/>
        </w:rPr>
        <w:t xml:space="preserve"> </w:t>
      </w:r>
      <w:r w:rsidR="00A00335" w:rsidRPr="002F724C">
        <w:rPr>
          <w:rFonts w:ascii="Verdana" w:hAnsi="Verdana"/>
          <w:color w:val="000000"/>
          <w:sz w:val="21"/>
          <w:szCs w:val="21"/>
        </w:rPr>
        <w:t>registrations, permits, waivers, privileges, acknowledgements, agreements, or concessions required to be obtained from or provided by any concerned authority for the purpose of setting up of the generation facilities and/or supply of power</w:t>
      </w:r>
      <w:r w:rsidR="00F805D2" w:rsidRPr="002F724C">
        <w:rPr>
          <w:rFonts w:ascii="Verdana" w:hAnsi="Verdana"/>
          <w:color w:val="000000"/>
          <w:sz w:val="21"/>
          <w:szCs w:val="21"/>
        </w:rPr>
        <w:t>.</w:t>
      </w:r>
      <w:r w:rsidR="00A00335" w:rsidRPr="002F724C">
        <w:rPr>
          <w:rFonts w:ascii="Verdana" w:hAnsi="Verdana"/>
          <w:color w:val="000000"/>
          <w:sz w:val="21"/>
          <w:szCs w:val="21"/>
        </w:rPr>
        <w:t xml:space="preserve"> </w:t>
      </w:r>
    </w:p>
    <w:p w:rsidR="00163C37" w:rsidRPr="002F724C" w:rsidRDefault="00163C37"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Contracted Capacity:</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mean the net </w:t>
      </w:r>
      <w:r w:rsidR="00FD786B" w:rsidRPr="002F724C">
        <w:rPr>
          <w:rFonts w:ascii="Verdana" w:hAnsi="Verdana"/>
          <w:color w:val="000000"/>
          <w:sz w:val="21"/>
          <w:szCs w:val="21"/>
        </w:rPr>
        <w:t>capacity</w:t>
      </w:r>
      <w:r w:rsidR="00A00335" w:rsidRPr="002F724C">
        <w:rPr>
          <w:rFonts w:ascii="Verdana" w:hAnsi="Verdana"/>
          <w:color w:val="000000"/>
          <w:sz w:val="21"/>
          <w:szCs w:val="21"/>
        </w:rPr>
        <w:t xml:space="preserve"> in MW contracted between the Generator and the Procurer at the Delivery Point as provided in the PPA</w:t>
      </w:r>
      <w:r w:rsidR="008D7898" w:rsidRPr="002F724C">
        <w:rPr>
          <w:rFonts w:ascii="Verdana" w:hAnsi="Verdana"/>
          <w:color w:val="000000"/>
          <w:sz w:val="21"/>
          <w:szCs w:val="21"/>
        </w:rPr>
        <w:t>.</w:t>
      </w:r>
      <w:r w:rsidR="00A00335" w:rsidRPr="002F724C">
        <w:rPr>
          <w:rFonts w:ascii="Verdana" w:hAnsi="Verdana"/>
          <w:color w:val="000000"/>
          <w:sz w:val="21"/>
          <w:szCs w:val="21"/>
        </w:rPr>
        <w:t xml:space="preserve"> </w:t>
      </w:r>
    </w:p>
    <w:p w:rsidR="007B7A1D" w:rsidRPr="002F724C" w:rsidRDefault="007B7A1D"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Contract Year: </w:t>
      </w:r>
      <w:r w:rsidR="00A00335" w:rsidRPr="002F724C">
        <w:rPr>
          <w:rFonts w:ascii="Verdana" w:hAnsi="Verdana"/>
          <w:color w:val="000000"/>
          <w:sz w:val="21"/>
          <w:szCs w:val="21"/>
        </w:rPr>
        <w:t xml:space="preserve">shall mean the period beginning on the Scheduled Commissioning Date and ending on the immediately succeeding </w:t>
      </w:r>
      <w:r w:rsidRPr="002F724C">
        <w:rPr>
          <w:rFonts w:ascii="Verdana" w:hAnsi="Verdana"/>
          <w:color w:val="000000"/>
          <w:sz w:val="21"/>
          <w:szCs w:val="21"/>
        </w:rPr>
        <w:t xml:space="preserve">March 31 </w:t>
      </w:r>
      <w:r w:rsidR="00A00335" w:rsidRPr="002F724C">
        <w:rPr>
          <w:rFonts w:ascii="Verdana" w:hAnsi="Verdana"/>
          <w:color w:val="000000"/>
          <w:sz w:val="21"/>
          <w:szCs w:val="21"/>
        </w:rPr>
        <w:t>and thereafter each period of 12 months beginning on April 1 and ending on March 31 provided that the last Contract Year shall end on the last day of the term of the PPA</w:t>
      </w:r>
      <w:r w:rsidR="00F805D2" w:rsidRPr="002F724C">
        <w:rPr>
          <w:rFonts w:ascii="Verdana" w:hAnsi="Verdana"/>
          <w:color w:val="000000"/>
          <w:sz w:val="21"/>
          <w:szCs w:val="21"/>
        </w:rPr>
        <w:t>.</w:t>
      </w:r>
      <w:r w:rsidR="00A00335" w:rsidRPr="002F724C">
        <w:rPr>
          <w:rFonts w:ascii="Verdana" w:hAnsi="Verdana"/>
          <w:color w:val="000000"/>
          <w:sz w:val="21"/>
          <w:szCs w:val="21"/>
        </w:rPr>
        <w:t xml:space="preserve"> </w:t>
      </w:r>
    </w:p>
    <w:p w:rsidR="007B7A1D" w:rsidRPr="002F724C" w:rsidRDefault="007B7A1D"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Competent Court of Law:</w:t>
      </w:r>
      <w:r w:rsidRPr="002F724C">
        <w:rPr>
          <w:rFonts w:ascii="Verdana" w:hAnsi="Verdana"/>
          <w:color w:val="000000"/>
          <w:sz w:val="21"/>
          <w:szCs w:val="21"/>
        </w:rPr>
        <w:t xml:space="preserve"> </w:t>
      </w:r>
      <w:r w:rsidR="00A00335" w:rsidRPr="002F724C">
        <w:rPr>
          <w:rFonts w:ascii="Verdana" w:hAnsi="Verdana"/>
          <w:color w:val="000000"/>
          <w:sz w:val="21"/>
          <w:szCs w:val="21"/>
        </w:rPr>
        <w:t>shall mean any court or tribunal or any similar judicial or quasi-judicial body in Kerala that has jurisdiction to adjudicate upon is</w:t>
      </w:r>
      <w:r w:rsidR="00F805D2" w:rsidRPr="002F724C">
        <w:rPr>
          <w:rFonts w:ascii="Verdana" w:hAnsi="Verdana"/>
          <w:color w:val="000000"/>
          <w:sz w:val="21"/>
          <w:szCs w:val="21"/>
        </w:rPr>
        <w:t>sues relating to this Agreement.</w:t>
      </w:r>
    </w:p>
    <w:p w:rsidR="007B7A1D" w:rsidRPr="002F724C" w:rsidRDefault="007B7A1D"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lastRenderedPageBreak/>
        <w:t>Consultation Period:</w:t>
      </w:r>
      <w:r w:rsidRPr="002F724C">
        <w:rPr>
          <w:rFonts w:ascii="Verdana" w:hAnsi="Verdana"/>
          <w:color w:val="000000"/>
          <w:sz w:val="21"/>
          <w:szCs w:val="21"/>
        </w:rPr>
        <w:t xml:space="preserve"> </w:t>
      </w:r>
      <w:r w:rsidR="00A00335" w:rsidRPr="002F724C">
        <w:rPr>
          <w:rFonts w:ascii="Verdana" w:hAnsi="Verdana"/>
          <w:color w:val="000000"/>
          <w:sz w:val="21"/>
          <w:szCs w:val="21"/>
        </w:rPr>
        <w:t>shall mean the period of sixty (60) days or such other longer period as the Parties may agree commencing from the date of issuance of a Generator Preliminary Default Notice or Procurer Preliminary Default Notice as provided in Article 13 of this Agreement, for consultation between the Parties to mitigate the consequence of the relevant event having regard to all the circumstances</w:t>
      </w:r>
      <w:r w:rsidR="00747541" w:rsidRPr="002F724C">
        <w:rPr>
          <w:rFonts w:ascii="Verdana" w:hAnsi="Verdana"/>
          <w:color w:val="000000"/>
          <w:sz w:val="21"/>
          <w:szCs w:val="21"/>
        </w:rPr>
        <w:t>.</w:t>
      </w:r>
      <w:r w:rsidR="00A00335" w:rsidRPr="002F724C">
        <w:rPr>
          <w:rFonts w:ascii="Verdana" w:hAnsi="Verdana"/>
          <w:color w:val="000000"/>
          <w:sz w:val="21"/>
          <w:szCs w:val="21"/>
        </w:rPr>
        <w:t xml:space="preserve"> </w:t>
      </w:r>
    </w:p>
    <w:p w:rsidR="007B7A1D" w:rsidRPr="002F724C" w:rsidRDefault="007B7A1D"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Day</w:t>
      </w:r>
      <w:r w:rsidRPr="002F724C">
        <w:rPr>
          <w:rFonts w:ascii="Verdana" w:hAnsi="Verdana"/>
          <w:color w:val="000000"/>
          <w:sz w:val="21"/>
          <w:szCs w:val="21"/>
        </w:rPr>
        <w:t xml:space="preserve">: shall mean </w:t>
      </w:r>
      <w:r w:rsidR="00826F5B" w:rsidRPr="002F724C">
        <w:rPr>
          <w:rFonts w:ascii="Verdana" w:hAnsi="Verdana"/>
          <w:color w:val="000000"/>
          <w:sz w:val="21"/>
          <w:szCs w:val="21"/>
        </w:rPr>
        <w:t>24 hours period beginning at 0.00 hours Indian Standard Time and ending at 24.00 hours on the same day.</w:t>
      </w:r>
      <w:r w:rsidRPr="002F724C">
        <w:rPr>
          <w:rFonts w:ascii="Verdana" w:hAnsi="Verdana"/>
          <w:color w:val="000000"/>
          <w:sz w:val="21"/>
          <w:szCs w:val="21"/>
        </w:rPr>
        <w:t xml:space="preserve"> I</w:t>
      </w:r>
      <w:r w:rsidR="00A00335" w:rsidRPr="002F724C">
        <w:rPr>
          <w:rFonts w:ascii="Verdana" w:hAnsi="Verdana"/>
          <w:color w:val="000000"/>
          <w:sz w:val="21"/>
          <w:szCs w:val="21"/>
        </w:rPr>
        <w:t>f such a day is not a Business Day, the immediately succeeding Business Day</w:t>
      </w:r>
      <w:r w:rsidRPr="002F724C">
        <w:rPr>
          <w:rFonts w:ascii="Verdana" w:hAnsi="Verdana"/>
          <w:color w:val="000000"/>
          <w:sz w:val="21"/>
          <w:szCs w:val="21"/>
        </w:rPr>
        <w:t>.</w:t>
      </w:r>
    </w:p>
    <w:p w:rsidR="00793B92" w:rsidRPr="002F724C" w:rsidRDefault="00793B92" w:rsidP="00D708E8">
      <w:pPr>
        <w:pStyle w:val="NormalWeb"/>
        <w:numPr>
          <w:ilvl w:val="0"/>
          <w:numId w:val="8"/>
        </w:numPr>
        <w:spacing w:before="0" w:beforeAutospacing="0" w:after="120" w:afterAutospacing="0" w:line="360" w:lineRule="auto"/>
        <w:ind w:hanging="720"/>
        <w:jc w:val="both"/>
        <w:rPr>
          <w:rFonts w:ascii="Verdana" w:hAnsi="Verdana"/>
          <w:spacing w:val="4"/>
          <w:sz w:val="21"/>
          <w:szCs w:val="21"/>
        </w:rPr>
      </w:pPr>
      <w:r w:rsidRPr="002F724C">
        <w:rPr>
          <w:rFonts w:ascii="Verdana" w:hAnsi="Verdana"/>
          <w:b/>
          <w:bCs/>
          <w:spacing w:val="16"/>
          <w:sz w:val="21"/>
          <w:szCs w:val="21"/>
        </w:rPr>
        <w:t>Delivery Point:</w:t>
      </w:r>
      <w:r w:rsidRPr="002F724C">
        <w:rPr>
          <w:rFonts w:ascii="Verdana" w:hAnsi="Verdana"/>
          <w:spacing w:val="10"/>
          <w:sz w:val="21"/>
          <w:szCs w:val="21"/>
        </w:rPr>
        <w:t xml:space="preserve"> </w:t>
      </w:r>
      <w:r w:rsidRPr="002F724C">
        <w:rPr>
          <w:rFonts w:ascii="Verdana" w:hAnsi="Verdana"/>
          <w:spacing w:val="4"/>
          <w:sz w:val="21"/>
          <w:szCs w:val="21"/>
        </w:rPr>
        <w:t xml:space="preserve">shall mean the point at the voltage level of 132 kV or above of </w:t>
      </w:r>
      <w:r w:rsidR="00804EE0" w:rsidRPr="002F724C">
        <w:rPr>
          <w:rFonts w:ascii="Verdana" w:hAnsi="Verdana"/>
          <w:spacing w:val="4"/>
          <w:sz w:val="21"/>
          <w:szCs w:val="21"/>
        </w:rPr>
        <w:t xml:space="preserve">any </w:t>
      </w:r>
      <w:r w:rsidRPr="002F724C">
        <w:rPr>
          <w:rFonts w:ascii="Verdana" w:hAnsi="Verdana"/>
          <w:spacing w:val="4"/>
          <w:sz w:val="21"/>
          <w:szCs w:val="21"/>
        </w:rPr>
        <w:t>ISTS Sub-station owned by CTU to which the solar power</w:t>
      </w:r>
      <w:r w:rsidRPr="002F724C">
        <w:rPr>
          <w:rFonts w:ascii="Verdana" w:hAnsi="Verdana"/>
          <w:color w:val="FF0000"/>
          <w:spacing w:val="4"/>
          <w:sz w:val="21"/>
          <w:szCs w:val="21"/>
        </w:rPr>
        <w:t xml:space="preserve">   </w:t>
      </w:r>
      <w:r w:rsidRPr="002F724C">
        <w:rPr>
          <w:rFonts w:ascii="Verdana" w:hAnsi="Verdana"/>
          <w:spacing w:val="4"/>
          <w:sz w:val="21"/>
          <w:szCs w:val="21"/>
        </w:rPr>
        <w:t xml:space="preserve"> project is connected through a dedicated transmission line. Metering shall be done at this point. For interconnection with grid and metering, the SPG shall abide by the relevant and applicable regulations / Grid Code notified by CERC and Central Electricity Authority (Installation and Operation of Meters) Regulations, 2006 as amended and revised from time to time, or orders passed there</w:t>
      </w:r>
      <w:r w:rsidR="00F12DD0" w:rsidRPr="002F724C">
        <w:rPr>
          <w:rFonts w:ascii="Verdana" w:hAnsi="Verdana"/>
          <w:spacing w:val="4"/>
          <w:sz w:val="21"/>
          <w:szCs w:val="21"/>
        </w:rPr>
        <w:t xml:space="preserve"> </w:t>
      </w:r>
      <w:r w:rsidRPr="002F724C">
        <w:rPr>
          <w:rFonts w:ascii="Verdana" w:hAnsi="Verdana"/>
          <w:spacing w:val="4"/>
          <w:sz w:val="21"/>
          <w:szCs w:val="21"/>
        </w:rPr>
        <w:t xml:space="preserve">under by the appropriate commission or CEA. </w:t>
      </w:r>
    </w:p>
    <w:p w:rsidR="00F12DD0" w:rsidRPr="002F724C" w:rsidRDefault="00793B92" w:rsidP="00F12DD0">
      <w:pPr>
        <w:pStyle w:val="Default"/>
        <w:spacing w:line="360" w:lineRule="auto"/>
        <w:ind w:left="360"/>
        <w:jc w:val="both"/>
        <w:rPr>
          <w:rFonts w:ascii="Verdana" w:hAnsi="Verdana"/>
          <w:color w:val="auto"/>
          <w:spacing w:val="4"/>
          <w:sz w:val="21"/>
          <w:szCs w:val="21"/>
          <w:lang w:bidi="ml-IN"/>
        </w:rPr>
      </w:pPr>
      <w:r w:rsidRPr="002F724C">
        <w:rPr>
          <w:rFonts w:ascii="Verdana" w:hAnsi="Verdana"/>
          <w:color w:val="auto"/>
          <w:spacing w:val="4"/>
          <w:sz w:val="21"/>
          <w:szCs w:val="21"/>
          <w:lang w:bidi="ml-IN"/>
        </w:rPr>
        <w:t xml:space="preserve">All charges and losses </w:t>
      </w:r>
      <w:r w:rsidR="00804EE0" w:rsidRPr="002F724C">
        <w:rPr>
          <w:rFonts w:ascii="Verdana" w:hAnsi="Verdana"/>
          <w:color w:val="auto"/>
          <w:spacing w:val="4"/>
          <w:sz w:val="21"/>
          <w:szCs w:val="21"/>
          <w:lang w:bidi="ml-IN"/>
        </w:rPr>
        <w:t>relating</w:t>
      </w:r>
      <w:r w:rsidRPr="002F724C">
        <w:rPr>
          <w:rFonts w:ascii="Verdana" w:hAnsi="Verdana"/>
          <w:color w:val="auto"/>
          <w:spacing w:val="4"/>
          <w:sz w:val="21"/>
          <w:szCs w:val="21"/>
          <w:lang w:bidi="ml-IN"/>
        </w:rPr>
        <w:t xml:space="preserve"> to transmission of power from </w:t>
      </w:r>
      <w:r w:rsidR="00804EE0" w:rsidRPr="002F724C">
        <w:rPr>
          <w:rFonts w:ascii="Verdana" w:hAnsi="Verdana"/>
          <w:color w:val="auto"/>
          <w:spacing w:val="4"/>
          <w:sz w:val="21"/>
          <w:szCs w:val="21"/>
          <w:lang w:bidi="ml-IN"/>
        </w:rPr>
        <w:t xml:space="preserve">the </w:t>
      </w:r>
      <w:r w:rsidRPr="002F724C">
        <w:rPr>
          <w:rFonts w:ascii="Verdana" w:hAnsi="Verdana"/>
          <w:color w:val="auto"/>
          <w:spacing w:val="4"/>
          <w:sz w:val="21"/>
          <w:szCs w:val="21"/>
          <w:lang w:bidi="ml-IN"/>
        </w:rPr>
        <w:t xml:space="preserve">project up to Delivery Point (including but not limited to open access, transmission, wheeling, Unscheduled Interchange, Scheduling, Reactive power, RLDC / SLDC charges etc.) as notified by the competent authority / regulator shall be borne by the SPG and all charges and losses beyond the Delivery Point as notified by the competent authority / regulator from time to time shall be borne by the Buying Utility. </w:t>
      </w:r>
    </w:p>
    <w:p w:rsidR="00793B92" w:rsidRPr="002F724C" w:rsidRDefault="00793B92" w:rsidP="00F12DD0">
      <w:pPr>
        <w:pStyle w:val="Default"/>
        <w:spacing w:line="360" w:lineRule="auto"/>
        <w:ind w:left="360"/>
        <w:jc w:val="both"/>
        <w:rPr>
          <w:rFonts w:ascii="Verdana" w:hAnsi="Verdana"/>
          <w:sz w:val="21"/>
          <w:szCs w:val="21"/>
        </w:rPr>
      </w:pPr>
      <w:r w:rsidRPr="002F724C">
        <w:rPr>
          <w:rFonts w:ascii="Verdana" w:hAnsi="Verdana"/>
          <w:spacing w:val="10"/>
          <w:sz w:val="21"/>
          <w:szCs w:val="21"/>
        </w:rPr>
        <w:t xml:space="preserve">In case of bidders </w:t>
      </w:r>
      <w:r w:rsidR="00804EE0" w:rsidRPr="002F724C">
        <w:rPr>
          <w:rFonts w:ascii="Verdana" w:hAnsi="Verdana"/>
          <w:spacing w:val="10"/>
          <w:sz w:val="21"/>
          <w:szCs w:val="21"/>
        </w:rPr>
        <w:t xml:space="preserve">offering power from plants located entirely </w:t>
      </w:r>
      <w:r w:rsidRPr="002F724C">
        <w:rPr>
          <w:rFonts w:ascii="Verdana" w:hAnsi="Verdana"/>
          <w:spacing w:val="10"/>
          <w:sz w:val="21"/>
          <w:szCs w:val="21"/>
        </w:rPr>
        <w:t xml:space="preserve">within the State of Kerala, the metering point shall be at the </w:t>
      </w:r>
      <w:r w:rsidRPr="002F724C">
        <w:rPr>
          <w:rFonts w:ascii="Verdana" w:hAnsi="Verdana"/>
          <w:spacing w:val="9"/>
          <w:sz w:val="21"/>
          <w:szCs w:val="21"/>
        </w:rPr>
        <w:t xml:space="preserve">power evacuation substation / switchyard </w:t>
      </w:r>
      <w:r w:rsidR="00A44598" w:rsidRPr="002F724C">
        <w:rPr>
          <w:rFonts w:ascii="Verdana" w:hAnsi="Verdana"/>
          <w:spacing w:val="9"/>
          <w:sz w:val="21"/>
          <w:szCs w:val="21"/>
        </w:rPr>
        <w:t xml:space="preserve">forming part </w:t>
      </w:r>
      <w:r w:rsidRPr="002F724C">
        <w:rPr>
          <w:rFonts w:ascii="Verdana" w:hAnsi="Verdana"/>
          <w:spacing w:val="9"/>
          <w:sz w:val="21"/>
          <w:szCs w:val="21"/>
        </w:rPr>
        <w:t xml:space="preserve">of the Intra </w:t>
      </w:r>
      <w:r w:rsidRPr="002F724C">
        <w:rPr>
          <w:rFonts w:ascii="Verdana" w:hAnsi="Verdana"/>
          <w:sz w:val="21"/>
          <w:szCs w:val="21"/>
        </w:rPr>
        <w:t>State Transmission Network in the State</w:t>
      </w:r>
      <w:r w:rsidR="00A44598" w:rsidRPr="002F724C">
        <w:rPr>
          <w:rFonts w:ascii="Verdana" w:hAnsi="Verdana"/>
          <w:sz w:val="21"/>
          <w:szCs w:val="21"/>
        </w:rPr>
        <w:t xml:space="preserve"> of Kerala</w:t>
      </w:r>
      <w:r w:rsidRPr="002F724C">
        <w:rPr>
          <w:rFonts w:ascii="Verdana" w:hAnsi="Verdana"/>
          <w:sz w:val="21"/>
          <w:szCs w:val="21"/>
        </w:rPr>
        <w:t xml:space="preserve">. </w:t>
      </w:r>
    </w:p>
    <w:p w:rsidR="00937ADE" w:rsidRPr="002F724C" w:rsidRDefault="00937ADE" w:rsidP="00CB6E14">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proofErr w:type="spellStart"/>
      <w:r w:rsidRPr="002F724C">
        <w:rPr>
          <w:rFonts w:ascii="Verdana" w:hAnsi="Verdana"/>
          <w:b/>
          <w:color w:val="000000"/>
          <w:sz w:val="21"/>
          <w:szCs w:val="21"/>
        </w:rPr>
        <w:t>Despatch</w:t>
      </w:r>
      <w:proofErr w:type="spellEnd"/>
      <w:r w:rsidRPr="002F724C">
        <w:rPr>
          <w:rFonts w:ascii="Verdana" w:hAnsi="Verdana"/>
          <w:b/>
          <w:color w:val="000000"/>
          <w:sz w:val="21"/>
          <w:szCs w:val="21"/>
        </w:rPr>
        <w:t xml:space="preserve"> instructions</w:t>
      </w:r>
      <w:r w:rsidRPr="002F724C">
        <w:rPr>
          <w:rFonts w:ascii="Verdana" w:hAnsi="Verdana"/>
          <w:color w:val="000000"/>
          <w:sz w:val="21"/>
          <w:szCs w:val="21"/>
        </w:rPr>
        <w:t xml:space="preserve"> shall mean </w:t>
      </w:r>
      <w:r w:rsidR="009E00BE" w:rsidRPr="002F724C">
        <w:rPr>
          <w:rFonts w:ascii="Verdana" w:hAnsi="Verdana"/>
          <w:color w:val="000000"/>
          <w:sz w:val="21"/>
          <w:szCs w:val="21"/>
        </w:rPr>
        <w:t xml:space="preserve">all </w:t>
      </w:r>
      <w:r w:rsidRPr="002F724C">
        <w:rPr>
          <w:rFonts w:ascii="Verdana" w:hAnsi="Verdana"/>
          <w:color w:val="000000"/>
          <w:sz w:val="21"/>
          <w:szCs w:val="21"/>
        </w:rPr>
        <w:t xml:space="preserve">the instructions </w:t>
      </w:r>
      <w:r w:rsidR="009E00BE" w:rsidRPr="002F724C">
        <w:rPr>
          <w:rFonts w:ascii="Verdana" w:hAnsi="Verdana"/>
          <w:color w:val="000000"/>
          <w:sz w:val="21"/>
          <w:szCs w:val="21"/>
        </w:rPr>
        <w:t>received from</w:t>
      </w:r>
      <w:r w:rsidRPr="002F724C">
        <w:rPr>
          <w:rFonts w:ascii="Verdana" w:hAnsi="Verdana"/>
          <w:color w:val="000000"/>
          <w:sz w:val="21"/>
          <w:szCs w:val="21"/>
        </w:rPr>
        <w:t xml:space="preserve"> Load </w:t>
      </w:r>
      <w:proofErr w:type="spellStart"/>
      <w:r w:rsidRPr="002F724C">
        <w:rPr>
          <w:rFonts w:ascii="Verdana" w:hAnsi="Verdana"/>
          <w:color w:val="000000"/>
          <w:sz w:val="21"/>
          <w:szCs w:val="21"/>
        </w:rPr>
        <w:t>Despatch</w:t>
      </w:r>
      <w:proofErr w:type="spellEnd"/>
      <w:r w:rsidRPr="002F724C">
        <w:rPr>
          <w:rFonts w:ascii="Verdana" w:hAnsi="Verdana"/>
          <w:color w:val="000000"/>
          <w:sz w:val="21"/>
          <w:szCs w:val="21"/>
        </w:rPr>
        <w:t xml:space="preserve"> Centre</w:t>
      </w:r>
      <w:r w:rsidR="009E00BE" w:rsidRPr="002F724C">
        <w:rPr>
          <w:rFonts w:ascii="Verdana" w:hAnsi="Verdana"/>
          <w:color w:val="000000"/>
          <w:sz w:val="21"/>
          <w:szCs w:val="21"/>
        </w:rPr>
        <w:t xml:space="preserve"> of </w:t>
      </w:r>
      <w:r w:rsidR="00C97527" w:rsidRPr="002F724C">
        <w:rPr>
          <w:rFonts w:ascii="Verdana" w:hAnsi="Verdana"/>
          <w:color w:val="000000"/>
          <w:sz w:val="21"/>
          <w:szCs w:val="21"/>
        </w:rPr>
        <w:t>respective</w:t>
      </w:r>
      <w:r w:rsidR="00C97527">
        <w:rPr>
          <w:rFonts w:ascii="Verdana" w:hAnsi="Verdana"/>
          <w:color w:val="000000"/>
          <w:sz w:val="21"/>
          <w:szCs w:val="21"/>
        </w:rPr>
        <w:t xml:space="preserve"> </w:t>
      </w:r>
      <w:r w:rsidR="00C97527" w:rsidRPr="002F724C">
        <w:rPr>
          <w:rFonts w:ascii="Verdana" w:hAnsi="Verdana"/>
          <w:color w:val="000000"/>
          <w:sz w:val="21"/>
          <w:szCs w:val="21"/>
        </w:rPr>
        <w:t>control</w:t>
      </w:r>
      <w:r w:rsidR="009E00BE" w:rsidRPr="002F724C">
        <w:rPr>
          <w:rFonts w:ascii="Verdana" w:hAnsi="Verdana"/>
          <w:color w:val="000000"/>
          <w:sz w:val="21"/>
          <w:szCs w:val="21"/>
        </w:rPr>
        <w:t xml:space="preserve"> area for real time scheduling &amp; </w:t>
      </w:r>
      <w:proofErr w:type="spellStart"/>
      <w:r w:rsidR="009E00BE" w:rsidRPr="002F724C">
        <w:rPr>
          <w:rFonts w:ascii="Verdana" w:hAnsi="Verdana"/>
          <w:color w:val="000000"/>
          <w:sz w:val="21"/>
          <w:szCs w:val="21"/>
        </w:rPr>
        <w:t>despatch</w:t>
      </w:r>
      <w:proofErr w:type="spellEnd"/>
      <w:r w:rsidR="009E00BE" w:rsidRPr="002F724C">
        <w:rPr>
          <w:rFonts w:ascii="Verdana" w:hAnsi="Verdana"/>
          <w:color w:val="000000"/>
          <w:sz w:val="21"/>
          <w:szCs w:val="21"/>
        </w:rPr>
        <w:t xml:space="preserve"> of power generation to grid </w:t>
      </w:r>
      <w:r w:rsidRPr="002F724C">
        <w:rPr>
          <w:rFonts w:ascii="Verdana" w:hAnsi="Verdana"/>
          <w:color w:val="000000"/>
          <w:sz w:val="21"/>
          <w:szCs w:val="21"/>
        </w:rPr>
        <w:t>in accordance with prudent utility practices</w:t>
      </w:r>
      <w:r w:rsidR="009E00BE" w:rsidRPr="002F724C">
        <w:rPr>
          <w:rFonts w:ascii="Verdana" w:hAnsi="Verdana"/>
          <w:color w:val="000000"/>
          <w:sz w:val="21"/>
          <w:szCs w:val="21"/>
        </w:rPr>
        <w:t xml:space="preserve"> envisaged in IEGC</w:t>
      </w:r>
      <w:r w:rsidRPr="002F724C">
        <w:rPr>
          <w:rFonts w:ascii="Verdana" w:hAnsi="Verdana"/>
          <w:color w:val="000000"/>
          <w:sz w:val="21"/>
          <w:szCs w:val="21"/>
        </w:rPr>
        <w:t xml:space="preserve"> and </w:t>
      </w:r>
      <w:r w:rsidR="009E00BE" w:rsidRPr="002F724C">
        <w:rPr>
          <w:rFonts w:ascii="Verdana" w:hAnsi="Verdana"/>
          <w:color w:val="000000"/>
          <w:sz w:val="21"/>
          <w:szCs w:val="21"/>
        </w:rPr>
        <w:t xml:space="preserve">also as per this </w:t>
      </w:r>
      <w:r w:rsidRPr="002F724C">
        <w:rPr>
          <w:rFonts w:ascii="Verdana" w:hAnsi="Verdana"/>
          <w:color w:val="000000"/>
          <w:sz w:val="21"/>
          <w:szCs w:val="21"/>
        </w:rPr>
        <w:t>Agreement</w:t>
      </w:r>
      <w:r w:rsidR="00F12DD0" w:rsidRPr="002F724C">
        <w:rPr>
          <w:rFonts w:ascii="Verdana" w:hAnsi="Verdana"/>
          <w:color w:val="000000"/>
          <w:sz w:val="21"/>
          <w:szCs w:val="21"/>
        </w:rPr>
        <w:t>.</w:t>
      </w:r>
    </w:p>
    <w:p w:rsidR="00226221" w:rsidRPr="002F724C" w:rsidRDefault="007B7A1D" w:rsidP="00291855">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Due Date</w:t>
      </w:r>
      <w:r w:rsidR="00226221" w:rsidRPr="002F724C">
        <w:rPr>
          <w:rFonts w:ascii="Verdana" w:hAnsi="Verdana"/>
          <w:b/>
          <w:bCs/>
          <w:color w:val="000000"/>
          <w:sz w:val="21"/>
          <w:szCs w:val="21"/>
        </w:rPr>
        <w:t xml:space="preserve"> of Payment </w:t>
      </w:r>
      <w:r w:rsidR="0087393A" w:rsidRPr="002F724C">
        <w:rPr>
          <w:rFonts w:ascii="Verdana" w:hAnsi="Verdana"/>
          <w:color w:val="000000"/>
          <w:sz w:val="21"/>
          <w:szCs w:val="21"/>
        </w:rPr>
        <w:t xml:space="preserve">shall mean the </w:t>
      </w:r>
      <w:r w:rsidR="00226221" w:rsidRPr="002F724C">
        <w:rPr>
          <w:rFonts w:ascii="Verdana" w:hAnsi="Verdana"/>
          <w:color w:val="000000"/>
          <w:sz w:val="21"/>
          <w:szCs w:val="21"/>
        </w:rPr>
        <w:t>30</w:t>
      </w:r>
      <w:r w:rsidR="00226221" w:rsidRPr="002F724C">
        <w:rPr>
          <w:rFonts w:ascii="Verdana" w:hAnsi="Verdana"/>
          <w:color w:val="000000"/>
          <w:sz w:val="21"/>
          <w:szCs w:val="21"/>
          <w:vertAlign w:val="superscript"/>
        </w:rPr>
        <w:t>th</w:t>
      </w:r>
      <w:r w:rsidR="00226221" w:rsidRPr="002F724C">
        <w:rPr>
          <w:rFonts w:ascii="Verdana" w:hAnsi="Verdana"/>
          <w:color w:val="000000"/>
          <w:sz w:val="21"/>
          <w:szCs w:val="21"/>
        </w:rPr>
        <w:t xml:space="preserve"> </w:t>
      </w:r>
      <w:r w:rsidR="0087393A" w:rsidRPr="002F724C">
        <w:rPr>
          <w:rFonts w:ascii="Verdana" w:hAnsi="Verdana"/>
          <w:color w:val="000000"/>
          <w:sz w:val="21"/>
          <w:szCs w:val="21"/>
        </w:rPr>
        <w:t xml:space="preserve">day of </w:t>
      </w:r>
      <w:r w:rsidR="00226221" w:rsidRPr="002F724C">
        <w:rPr>
          <w:rFonts w:ascii="Verdana" w:hAnsi="Verdana"/>
          <w:color w:val="000000"/>
          <w:sz w:val="21"/>
          <w:szCs w:val="21"/>
        </w:rPr>
        <w:t xml:space="preserve">receipt of bill. If such day is not a business day, the immediately succeeding day shall be the due date. </w:t>
      </w:r>
    </w:p>
    <w:p w:rsidR="0016790A" w:rsidRPr="002F724C" w:rsidRDefault="0016790A" w:rsidP="0016790A">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lastRenderedPageBreak/>
        <w:t>Effective Date</w:t>
      </w:r>
      <w:r w:rsidRPr="002F724C">
        <w:rPr>
          <w:rFonts w:ascii="Verdana" w:hAnsi="Verdana"/>
          <w:color w:val="000000"/>
          <w:sz w:val="21"/>
          <w:szCs w:val="21"/>
        </w:rPr>
        <w:t xml:space="preserve">: shall have the meaning ascribed thereto in Clause 2.1 of this Agreement; </w:t>
      </w:r>
    </w:p>
    <w:p w:rsidR="0072796A" w:rsidRPr="002F724C" w:rsidRDefault="0077101C"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Electricity Laws</w:t>
      </w:r>
      <w:r w:rsidRPr="002F724C">
        <w:rPr>
          <w:rFonts w:ascii="Verdana" w:hAnsi="Verdana"/>
          <w:color w:val="000000"/>
          <w:sz w:val="21"/>
          <w:szCs w:val="21"/>
        </w:rPr>
        <w:t xml:space="preserve"> shall mean the Electricity Act, 2003 and the rules and regulations made </w:t>
      </w:r>
      <w:r w:rsidR="00E901CA" w:rsidRPr="002F724C">
        <w:rPr>
          <w:rFonts w:ascii="Verdana" w:hAnsi="Verdana"/>
          <w:color w:val="000000"/>
          <w:sz w:val="21"/>
          <w:szCs w:val="21"/>
        </w:rPr>
        <w:t>there under</w:t>
      </w:r>
      <w:r w:rsidRPr="002F724C">
        <w:rPr>
          <w:rFonts w:ascii="Verdana" w:hAnsi="Verdana"/>
          <w:color w:val="000000"/>
          <w:sz w:val="21"/>
          <w:szCs w:val="21"/>
        </w:rPr>
        <w:t xml:space="preserve"> from time to time along with amendments thereto and replacements thereof and </w:t>
      </w:r>
      <w:r w:rsidR="00E901CA" w:rsidRPr="002F724C">
        <w:rPr>
          <w:rFonts w:ascii="Verdana" w:hAnsi="Verdana"/>
          <w:color w:val="000000"/>
          <w:sz w:val="21"/>
          <w:szCs w:val="21"/>
        </w:rPr>
        <w:t>any other</w:t>
      </w:r>
      <w:r w:rsidRPr="002F724C">
        <w:rPr>
          <w:rFonts w:ascii="Verdana" w:hAnsi="Verdana"/>
          <w:color w:val="000000"/>
          <w:sz w:val="21"/>
          <w:szCs w:val="21"/>
        </w:rPr>
        <w:t xml:space="preserve"> Law pertaining to electricity including regulations framed by the Appropriate Commission</w:t>
      </w:r>
      <w:r w:rsidR="00747541" w:rsidRPr="002F724C">
        <w:rPr>
          <w:rFonts w:ascii="Verdana" w:hAnsi="Verdana"/>
          <w:color w:val="000000"/>
          <w:sz w:val="21"/>
          <w:szCs w:val="21"/>
        </w:rPr>
        <w:t>.</w:t>
      </w:r>
    </w:p>
    <w:p w:rsidR="0072796A" w:rsidRPr="002F724C" w:rsidRDefault="0077101C"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Energy Accounts</w:t>
      </w:r>
      <w:r w:rsidRPr="002F724C">
        <w:rPr>
          <w:rFonts w:ascii="Verdana" w:hAnsi="Verdana"/>
          <w:color w:val="000000"/>
          <w:sz w:val="21"/>
          <w:szCs w:val="21"/>
        </w:rPr>
        <w:t xml:space="preserve"> shall mean the energy accounts issued by the </w:t>
      </w:r>
      <w:r w:rsidR="004C22F7" w:rsidRPr="002F724C">
        <w:rPr>
          <w:rFonts w:ascii="Verdana" w:hAnsi="Verdana"/>
          <w:color w:val="000000"/>
          <w:sz w:val="21"/>
          <w:szCs w:val="21"/>
        </w:rPr>
        <w:t>SRPC</w:t>
      </w:r>
      <w:r w:rsidRPr="002F724C">
        <w:rPr>
          <w:rFonts w:ascii="Verdana" w:hAnsi="Verdana"/>
          <w:color w:val="000000"/>
          <w:sz w:val="21"/>
          <w:szCs w:val="21"/>
        </w:rPr>
        <w:t xml:space="preserve"> </w:t>
      </w:r>
      <w:r w:rsidR="00CF264D" w:rsidRPr="002F724C">
        <w:rPr>
          <w:rFonts w:ascii="Verdana" w:hAnsi="Verdana"/>
          <w:color w:val="000000"/>
          <w:sz w:val="21"/>
          <w:szCs w:val="21"/>
        </w:rPr>
        <w:t xml:space="preserve">for each Month, </w:t>
      </w:r>
      <w:r w:rsidRPr="002F724C">
        <w:rPr>
          <w:rFonts w:ascii="Verdana" w:hAnsi="Verdana"/>
          <w:color w:val="000000"/>
          <w:sz w:val="21"/>
          <w:szCs w:val="21"/>
        </w:rPr>
        <w:t>including the revisions and amendments thereof</w:t>
      </w:r>
      <w:r w:rsidR="00747541" w:rsidRPr="002F724C">
        <w:rPr>
          <w:rFonts w:ascii="Verdana" w:hAnsi="Verdana"/>
          <w:color w:val="000000"/>
          <w:sz w:val="21"/>
          <w:szCs w:val="21"/>
        </w:rPr>
        <w:t>.</w:t>
      </w:r>
    </w:p>
    <w:p w:rsidR="00A00335" w:rsidRPr="002F724C" w:rsidRDefault="0077101C"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Event of Default</w:t>
      </w:r>
      <w:r w:rsidRPr="002F724C">
        <w:rPr>
          <w:rFonts w:ascii="Verdana" w:hAnsi="Verdana"/>
          <w:color w:val="000000"/>
          <w:sz w:val="21"/>
          <w:szCs w:val="21"/>
        </w:rPr>
        <w:t xml:space="preserve"> shall mean the events as defined in Article 13 of this Agreement</w:t>
      </w:r>
      <w:r w:rsidR="00747541" w:rsidRPr="002F724C">
        <w:rPr>
          <w:rFonts w:ascii="Verdana" w:hAnsi="Verdana"/>
          <w:color w:val="000000"/>
          <w:sz w:val="21"/>
          <w:szCs w:val="21"/>
        </w:rPr>
        <w:t>.</w:t>
      </w:r>
    </w:p>
    <w:p w:rsidR="00793B92" w:rsidRPr="002F724C" w:rsidRDefault="0016790A" w:rsidP="00793B92">
      <w:pPr>
        <w:pStyle w:val="NormalWeb"/>
        <w:numPr>
          <w:ilvl w:val="0"/>
          <w:numId w:val="8"/>
        </w:numPr>
        <w:suppressAutoHyphens/>
        <w:spacing w:before="0" w:beforeAutospacing="0" w:after="0" w:afterAutospacing="0" w:line="360" w:lineRule="auto"/>
        <w:ind w:hanging="720"/>
        <w:jc w:val="both"/>
        <w:rPr>
          <w:rFonts w:ascii="Verdana" w:hAnsi="Verdana"/>
          <w:sz w:val="21"/>
          <w:szCs w:val="21"/>
        </w:rPr>
      </w:pPr>
      <w:r w:rsidRPr="002F724C">
        <w:rPr>
          <w:rFonts w:ascii="Verdana" w:hAnsi="Verdana"/>
          <w:b/>
          <w:bCs/>
          <w:color w:val="000000"/>
          <w:sz w:val="21"/>
          <w:szCs w:val="21"/>
        </w:rPr>
        <w:t>Expiry Date</w:t>
      </w:r>
      <w:r w:rsidRPr="002F724C">
        <w:rPr>
          <w:rFonts w:ascii="Verdana" w:hAnsi="Verdana"/>
          <w:color w:val="000000"/>
          <w:sz w:val="21"/>
          <w:szCs w:val="21"/>
        </w:rPr>
        <w:t xml:space="preserve"> Shall mean the date occurring twenty five (25) years from the </w:t>
      </w:r>
      <w:r w:rsidR="00291855" w:rsidRPr="002F724C">
        <w:rPr>
          <w:rFonts w:ascii="Verdana" w:hAnsi="Verdana"/>
          <w:color w:val="000000"/>
          <w:sz w:val="21"/>
          <w:szCs w:val="21"/>
        </w:rPr>
        <w:t>Scheduled Commissioning Date</w:t>
      </w:r>
      <w:r w:rsidRPr="002F724C">
        <w:rPr>
          <w:rFonts w:ascii="Verdana" w:hAnsi="Verdana"/>
          <w:color w:val="000000"/>
          <w:sz w:val="21"/>
          <w:szCs w:val="21"/>
        </w:rPr>
        <w:t xml:space="preserve"> of last Unit of the </w:t>
      </w:r>
      <w:proofErr w:type="gramStart"/>
      <w:r w:rsidRPr="002F724C">
        <w:rPr>
          <w:rFonts w:ascii="Verdana" w:hAnsi="Verdana"/>
          <w:color w:val="000000"/>
          <w:sz w:val="21"/>
          <w:szCs w:val="21"/>
        </w:rPr>
        <w:t>Project</w:t>
      </w:r>
      <w:r w:rsidR="00E206A7" w:rsidRPr="002F724C">
        <w:rPr>
          <w:rFonts w:ascii="Verdana" w:hAnsi="Verdana"/>
          <w:color w:val="000000"/>
          <w:sz w:val="21"/>
          <w:szCs w:val="21"/>
        </w:rPr>
        <w:t>,</w:t>
      </w:r>
      <w:proofErr w:type="gramEnd"/>
      <w:r w:rsidRPr="002F724C">
        <w:rPr>
          <w:rFonts w:ascii="Verdana" w:hAnsi="Verdana"/>
          <w:color w:val="000000"/>
          <w:sz w:val="21"/>
          <w:szCs w:val="21"/>
        </w:rPr>
        <w:t xml:space="preserve"> </w:t>
      </w:r>
      <w:r w:rsidR="00E206A7" w:rsidRPr="002F724C">
        <w:rPr>
          <w:rFonts w:ascii="Verdana" w:hAnsi="Verdana"/>
          <w:color w:val="000000"/>
          <w:sz w:val="21"/>
          <w:szCs w:val="21"/>
        </w:rPr>
        <w:t xml:space="preserve">provided </w:t>
      </w:r>
      <w:r w:rsidRPr="002F724C">
        <w:rPr>
          <w:rFonts w:ascii="Verdana" w:hAnsi="Verdana"/>
          <w:color w:val="000000"/>
          <w:sz w:val="21"/>
          <w:szCs w:val="21"/>
        </w:rPr>
        <w:t xml:space="preserve">the supply of power shall be limited for a period of 25 years from the </w:t>
      </w:r>
      <w:r w:rsidR="003E5BEB" w:rsidRPr="002F724C">
        <w:rPr>
          <w:rFonts w:ascii="Verdana" w:hAnsi="Verdana"/>
          <w:color w:val="000000"/>
          <w:sz w:val="21"/>
          <w:szCs w:val="21"/>
        </w:rPr>
        <w:t>Scheduled Commissioning Date</w:t>
      </w:r>
      <w:r w:rsidR="00793B92" w:rsidRPr="002F724C">
        <w:rPr>
          <w:rFonts w:ascii="Verdana" w:hAnsi="Verdana"/>
          <w:color w:val="000000"/>
          <w:sz w:val="21"/>
          <w:szCs w:val="21"/>
        </w:rPr>
        <w:t xml:space="preserve"> of solar project.</w:t>
      </w:r>
    </w:p>
    <w:p w:rsidR="00793B92" w:rsidRPr="002F724C" w:rsidRDefault="0077101C" w:rsidP="00793B92">
      <w:pPr>
        <w:pStyle w:val="NormalWeb"/>
        <w:numPr>
          <w:ilvl w:val="0"/>
          <w:numId w:val="8"/>
        </w:numPr>
        <w:suppressAutoHyphens/>
        <w:spacing w:before="0" w:beforeAutospacing="0" w:after="0" w:afterAutospacing="0" w:line="360" w:lineRule="auto"/>
        <w:ind w:hanging="720"/>
        <w:jc w:val="both"/>
        <w:rPr>
          <w:rFonts w:ascii="Verdana" w:hAnsi="Verdana"/>
          <w:sz w:val="21"/>
          <w:szCs w:val="21"/>
        </w:rPr>
      </w:pPr>
      <w:r w:rsidRPr="002F724C">
        <w:rPr>
          <w:rFonts w:ascii="Verdana" w:hAnsi="Verdana"/>
          <w:b/>
          <w:bCs/>
          <w:color w:val="000000"/>
          <w:sz w:val="21"/>
          <w:szCs w:val="21"/>
        </w:rPr>
        <w:t>Force Majeure or Force Majeure Event</w:t>
      </w:r>
      <w:r w:rsidRPr="002F724C">
        <w:rPr>
          <w:rFonts w:ascii="Verdana" w:hAnsi="Verdana"/>
          <w:color w:val="000000"/>
          <w:sz w:val="21"/>
          <w:szCs w:val="21"/>
        </w:rPr>
        <w:t xml:space="preserve"> shall have the meaning ascribed thereto in Article 11 of this Agreement</w:t>
      </w:r>
      <w:r w:rsidR="00747541" w:rsidRPr="002F724C">
        <w:rPr>
          <w:rFonts w:ascii="Verdana" w:hAnsi="Verdana"/>
          <w:color w:val="000000"/>
          <w:sz w:val="21"/>
          <w:szCs w:val="21"/>
        </w:rPr>
        <w:t>.</w:t>
      </w:r>
    </w:p>
    <w:p w:rsidR="0082254F" w:rsidRPr="002F724C" w:rsidRDefault="0077101C" w:rsidP="00793B92">
      <w:pPr>
        <w:pStyle w:val="NormalWeb"/>
        <w:numPr>
          <w:ilvl w:val="0"/>
          <w:numId w:val="8"/>
        </w:numPr>
        <w:suppressAutoHyphens/>
        <w:spacing w:before="0" w:beforeAutospacing="0" w:after="0" w:afterAutospacing="0" w:line="360" w:lineRule="auto"/>
        <w:ind w:hanging="720"/>
        <w:jc w:val="both"/>
        <w:rPr>
          <w:rFonts w:ascii="Verdana" w:hAnsi="Verdana"/>
          <w:sz w:val="21"/>
          <w:szCs w:val="21"/>
        </w:rPr>
      </w:pPr>
      <w:r w:rsidRPr="002F724C">
        <w:rPr>
          <w:rFonts w:ascii="Verdana" w:hAnsi="Verdana"/>
          <w:b/>
          <w:bCs/>
          <w:color w:val="000000"/>
          <w:sz w:val="21"/>
          <w:szCs w:val="21"/>
        </w:rPr>
        <w:t xml:space="preserve">Grid Code / </w:t>
      </w:r>
      <w:r w:rsidRPr="002F724C">
        <w:rPr>
          <w:rFonts w:ascii="Verdana" w:hAnsi="Verdana"/>
          <w:b/>
          <w:bCs/>
          <w:color w:val="000000" w:themeColor="text1"/>
          <w:sz w:val="21"/>
          <w:szCs w:val="21"/>
        </w:rPr>
        <w:t>State Grid Code</w:t>
      </w:r>
      <w:r w:rsidRPr="002F724C">
        <w:rPr>
          <w:rFonts w:ascii="Verdana" w:hAnsi="Verdana"/>
          <w:color w:val="000000"/>
          <w:sz w:val="21"/>
          <w:szCs w:val="21"/>
        </w:rPr>
        <w:t xml:space="preserve"> shall mean the </w:t>
      </w:r>
      <w:r w:rsidR="000E755C" w:rsidRPr="002F724C">
        <w:rPr>
          <w:rFonts w:ascii="Verdana" w:hAnsi="Verdana"/>
          <w:color w:val="000000"/>
          <w:sz w:val="21"/>
          <w:szCs w:val="21"/>
        </w:rPr>
        <w:t xml:space="preserve">Grid Code specified by CERC under clause (h) of sub-section (1) of Section 79 of the Electricity Act, as amended from time to time, and/or </w:t>
      </w:r>
      <w:r w:rsidRPr="002F724C">
        <w:rPr>
          <w:rFonts w:ascii="Verdana" w:hAnsi="Verdana"/>
          <w:color w:val="000000"/>
          <w:sz w:val="21"/>
          <w:szCs w:val="21"/>
        </w:rPr>
        <w:t>State Grid Code as specified by KSERC referred under clause (h) of sub-section (1) of Section 86 of the Electricity Act</w:t>
      </w:r>
      <w:r w:rsidR="00AD3978" w:rsidRPr="002F724C">
        <w:rPr>
          <w:rFonts w:ascii="Verdana" w:hAnsi="Verdana"/>
          <w:color w:val="000000"/>
          <w:sz w:val="21"/>
          <w:szCs w:val="21"/>
        </w:rPr>
        <w:t>.</w:t>
      </w:r>
      <w:r w:rsidR="001C15F7" w:rsidRPr="002F724C">
        <w:rPr>
          <w:rFonts w:ascii="Verdana" w:hAnsi="Verdana"/>
          <w:color w:val="000000"/>
          <w:sz w:val="21"/>
          <w:szCs w:val="21"/>
        </w:rPr>
        <w:t xml:space="preserve"> </w:t>
      </w:r>
      <w:r w:rsidRPr="002F724C">
        <w:rPr>
          <w:rFonts w:ascii="Verdana" w:hAnsi="Verdana"/>
          <w:b/>
          <w:bCs/>
          <w:color w:val="000000"/>
          <w:sz w:val="21"/>
          <w:szCs w:val="21"/>
        </w:rPr>
        <w:t>Indian Governmental Instrumentality</w:t>
      </w:r>
      <w:r w:rsidR="007B18C9" w:rsidRPr="002F724C">
        <w:rPr>
          <w:rFonts w:ascii="Verdana" w:hAnsi="Verdana"/>
          <w:b/>
          <w:bCs/>
          <w:color w:val="000000"/>
          <w:sz w:val="21"/>
          <w:szCs w:val="21"/>
        </w:rPr>
        <w:t xml:space="preserve"> </w:t>
      </w:r>
      <w:r w:rsidR="00A00335" w:rsidRPr="002F724C">
        <w:rPr>
          <w:rFonts w:ascii="Verdana" w:hAnsi="Verdana"/>
          <w:color w:val="000000"/>
          <w:sz w:val="21"/>
          <w:szCs w:val="21"/>
        </w:rPr>
        <w:t>shall mean the Government</w:t>
      </w:r>
      <w:r w:rsidRPr="002F724C">
        <w:rPr>
          <w:rFonts w:ascii="Verdana" w:hAnsi="Verdana"/>
          <w:color w:val="000000"/>
          <w:sz w:val="21"/>
          <w:szCs w:val="21"/>
        </w:rPr>
        <w:t xml:space="preserve"> of India, Government of State </w:t>
      </w:r>
      <w:r w:rsidR="00A00335" w:rsidRPr="002F724C">
        <w:rPr>
          <w:rFonts w:ascii="Verdana" w:hAnsi="Verdana"/>
          <w:color w:val="000000"/>
          <w:sz w:val="21"/>
          <w:szCs w:val="21"/>
        </w:rPr>
        <w:t>of Kerala and any Ministry, Department, Board, Authority, Agency, Corporation, Commission under the direct or indirect control of Government of India or the above state Government or both, any political sub division of any of them including any court or Appropriate Commission(s) or tribunal or judicial or quasi</w:t>
      </w:r>
      <w:r w:rsidR="00E901CA" w:rsidRPr="002F724C">
        <w:rPr>
          <w:rFonts w:ascii="Verdana" w:hAnsi="Verdana"/>
          <w:color w:val="000000"/>
          <w:sz w:val="21"/>
          <w:szCs w:val="21"/>
        </w:rPr>
        <w:t xml:space="preserve"> </w:t>
      </w:r>
      <w:r w:rsidR="00A00335" w:rsidRPr="002F724C">
        <w:rPr>
          <w:rFonts w:ascii="Verdana" w:hAnsi="Verdana"/>
          <w:color w:val="000000"/>
          <w:sz w:val="21"/>
          <w:szCs w:val="21"/>
        </w:rPr>
        <w:t>judicial body in India</w:t>
      </w:r>
      <w:r w:rsidR="008A2246" w:rsidRPr="002F724C">
        <w:rPr>
          <w:rFonts w:ascii="Verdana" w:hAnsi="Verdana"/>
          <w:color w:val="000000"/>
          <w:sz w:val="21"/>
          <w:szCs w:val="21"/>
        </w:rPr>
        <w:t>.</w:t>
      </w:r>
      <w:r w:rsidR="00A00335" w:rsidRPr="002F724C">
        <w:rPr>
          <w:rFonts w:ascii="Verdana" w:hAnsi="Verdana"/>
          <w:color w:val="000000"/>
          <w:sz w:val="21"/>
          <w:szCs w:val="21"/>
        </w:rPr>
        <w:t xml:space="preserve"> </w:t>
      </w:r>
      <w:r w:rsidR="00435F13" w:rsidRPr="002F724C">
        <w:rPr>
          <w:rFonts w:ascii="Verdana" w:hAnsi="Verdana"/>
          <w:b/>
          <w:bCs/>
          <w:color w:val="000000"/>
          <w:sz w:val="21"/>
          <w:szCs w:val="21"/>
        </w:rPr>
        <w:t>Invoice or Bill</w:t>
      </w:r>
      <w:r w:rsidR="00435F13"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mean </w:t>
      </w:r>
      <w:r w:rsidR="008A2246" w:rsidRPr="002F724C">
        <w:rPr>
          <w:rFonts w:ascii="Verdana" w:hAnsi="Verdana"/>
          <w:color w:val="000000"/>
          <w:sz w:val="21"/>
          <w:szCs w:val="21"/>
        </w:rPr>
        <w:t>a</w:t>
      </w:r>
      <w:r w:rsidR="00A00335" w:rsidRPr="002F724C">
        <w:rPr>
          <w:rFonts w:ascii="Verdana" w:hAnsi="Verdana"/>
          <w:color w:val="000000"/>
          <w:sz w:val="21"/>
          <w:szCs w:val="21"/>
        </w:rPr>
        <w:t xml:space="preserve"> Monthly Invoice, Monthly </w:t>
      </w:r>
      <w:r w:rsidR="00435F13" w:rsidRPr="002F724C">
        <w:rPr>
          <w:rFonts w:ascii="Verdana" w:hAnsi="Verdana"/>
          <w:color w:val="000000"/>
          <w:sz w:val="21"/>
          <w:szCs w:val="21"/>
        </w:rPr>
        <w:t>bill</w:t>
      </w:r>
      <w:r w:rsidR="00A00335" w:rsidRPr="002F724C">
        <w:rPr>
          <w:rFonts w:ascii="Verdana" w:hAnsi="Verdana"/>
          <w:color w:val="000000"/>
          <w:sz w:val="21"/>
          <w:szCs w:val="21"/>
        </w:rPr>
        <w:t xml:space="preserve"> or a Supplementary Invoice /S</w:t>
      </w:r>
      <w:r w:rsidR="00435F13" w:rsidRPr="002F724C">
        <w:rPr>
          <w:rFonts w:ascii="Verdana" w:hAnsi="Verdana"/>
          <w:color w:val="000000"/>
          <w:sz w:val="21"/>
          <w:szCs w:val="21"/>
        </w:rPr>
        <w:t xml:space="preserve">upplementary Bill by any of the </w:t>
      </w:r>
      <w:r w:rsidR="00A00335" w:rsidRPr="002F724C">
        <w:rPr>
          <w:rFonts w:ascii="Verdana" w:hAnsi="Verdana"/>
          <w:color w:val="000000"/>
          <w:sz w:val="21"/>
          <w:szCs w:val="21"/>
        </w:rPr>
        <w:t>Parties</w:t>
      </w:r>
      <w:r w:rsidR="008A2246" w:rsidRPr="002F724C">
        <w:rPr>
          <w:rFonts w:ascii="Verdana" w:hAnsi="Verdana"/>
          <w:color w:val="000000"/>
          <w:sz w:val="21"/>
          <w:szCs w:val="21"/>
        </w:rPr>
        <w:t>.</w:t>
      </w:r>
    </w:p>
    <w:p w:rsidR="00793B92" w:rsidRPr="002F724C" w:rsidRDefault="00793B92" w:rsidP="00793B92">
      <w:pPr>
        <w:pStyle w:val="NormalWeb"/>
        <w:numPr>
          <w:ilvl w:val="0"/>
          <w:numId w:val="8"/>
        </w:numPr>
        <w:suppressAutoHyphens/>
        <w:spacing w:before="0" w:beforeAutospacing="0" w:after="0" w:afterAutospacing="0" w:line="360" w:lineRule="auto"/>
        <w:ind w:hanging="720"/>
        <w:jc w:val="both"/>
        <w:rPr>
          <w:rFonts w:ascii="Verdana" w:hAnsi="Verdana"/>
          <w:sz w:val="21"/>
          <w:szCs w:val="21"/>
        </w:rPr>
      </w:pPr>
      <w:r w:rsidRPr="002F724C">
        <w:rPr>
          <w:rFonts w:ascii="Verdana" w:hAnsi="Verdana"/>
          <w:b/>
          <w:bCs/>
          <w:sz w:val="21"/>
          <w:szCs w:val="21"/>
        </w:rPr>
        <w:t>Interconnection Point or Injection Point:</w:t>
      </w:r>
      <w:r w:rsidRPr="002F724C">
        <w:rPr>
          <w:rFonts w:ascii="Verdana" w:hAnsi="Verdana"/>
          <w:sz w:val="21"/>
          <w:szCs w:val="21"/>
        </w:rPr>
        <w:t xml:space="preserve"> </w:t>
      </w:r>
      <w:r w:rsidRPr="002F724C">
        <w:rPr>
          <w:rFonts w:ascii="Verdana" w:hAnsi="Verdana"/>
          <w:spacing w:val="13"/>
          <w:sz w:val="21"/>
          <w:szCs w:val="21"/>
        </w:rPr>
        <w:t xml:space="preserve">Shall mean the point at </w:t>
      </w:r>
      <w:r w:rsidR="00804EE0" w:rsidRPr="002F724C">
        <w:rPr>
          <w:rFonts w:ascii="Verdana" w:hAnsi="Verdana"/>
          <w:spacing w:val="13"/>
          <w:sz w:val="21"/>
          <w:szCs w:val="21"/>
        </w:rPr>
        <w:t xml:space="preserve">voltage level </w:t>
      </w:r>
      <w:r w:rsidRPr="002F724C">
        <w:rPr>
          <w:rFonts w:ascii="Verdana" w:hAnsi="Verdana"/>
          <w:spacing w:val="13"/>
          <w:sz w:val="21"/>
          <w:szCs w:val="21"/>
        </w:rPr>
        <w:t>132 kV or above, where the power from the Solar Power Projects is injected into the identified ISTS Substation owned by CTU. Metering shall be done at this interconnection point where the power is injected into. For interconnection with grid and metering, the SPGs shall abide by the relevant CERC / SERC Regulations, Grid Code and Central Electricity Authority (Installation and Operation of Meters) Regulations, 2006 as amended and revised from time to time.</w:t>
      </w:r>
      <w:r w:rsidRPr="002F724C">
        <w:rPr>
          <w:rFonts w:ascii="Arial" w:hAnsi="Arial" w:cs="Arial"/>
          <w:color w:val="000000"/>
          <w:lang w:bidi="ar-SA"/>
        </w:rPr>
        <w:t xml:space="preserve"> </w:t>
      </w:r>
    </w:p>
    <w:p w:rsidR="00793B92" w:rsidRPr="002F724C" w:rsidRDefault="00793B92" w:rsidP="00793B92">
      <w:pPr>
        <w:suppressAutoHyphens/>
        <w:spacing w:after="0" w:line="360" w:lineRule="auto"/>
        <w:ind w:left="540"/>
        <w:jc w:val="both"/>
        <w:rPr>
          <w:rFonts w:ascii="Verdana" w:hAnsi="Verdana"/>
          <w:sz w:val="21"/>
          <w:szCs w:val="21"/>
        </w:rPr>
      </w:pPr>
      <w:r w:rsidRPr="002F724C">
        <w:rPr>
          <w:rFonts w:ascii="Verdana" w:hAnsi="Verdana" w:cs="Times New Roman"/>
          <w:spacing w:val="10"/>
          <w:sz w:val="21"/>
          <w:szCs w:val="21"/>
        </w:rPr>
        <w:lastRenderedPageBreak/>
        <w:t xml:space="preserve">In case of bidders </w:t>
      </w:r>
      <w:r w:rsidR="00A44598" w:rsidRPr="002F724C">
        <w:rPr>
          <w:rFonts w:ascii="Verdana" w:hAnsi="Verdana" w:cs="Times New Roman"/>
          <w:spacing w:val="10"/>
          <w:sz w:val="21"/>
          <w:szCs w:val="21"/>
        </w:rPr>
        <w:t xml:space="preserve">offering power from plants </w:t>
      </w:r>
      <w:r w:rsidRPr="002F724C">
        <w:rPr>
          <w:rFonts w:ascii="Verdana" w:hAnsi="Verdana" w:cs="Times New Roman"/>
          <w:spacing w:val="10"/>
          <w:sz w:val="21"/>
          <w:szCs w:val="21"/>
        </w:rPr>
        <w:t xml:space="preserve">within the State of </w:t>
      </w:r>
      <w:r w:rsidR="00804EE0" w:rsidRPr="002F724C">
        <w:rPr>
          <w:rFonts w:ascii="Verdana" w:hAnsi="Verdana" w:cs="Times New Roman"/>
          <w:spacing w:val="10"/>
          <w:sz w:val="21"/>
          <w:szCs w:val="21"/>
        </w:rPr>
        <w:t>Kerala interconnection/injection point shall be,</w:t>
      </w:r>
    </w:p>
    <w:p w:rsidR="00793B92" w:rsidRPr="002F724C" w:rsidRDefault="00793B92" w:rsidP="00746A83">
      <w:pPr>
        <w:numPr>
          <w:ilvl w:val="0"/>
          <w:numId w:val="29"/>
        </w:numPr>
        <w:suppressAutoHyphens/>
        <w:spacing w:after="0" w:line="360" w:lineRule="auto"/>
        <w:ind w:left="1134" w:hanging="567"/>
        <w:jc w:val="both"/>
        <w:rPr>
          <w:rFonts w:ascii="Verdana" w:hAnsi="Verdana" w:cs="Times New Roman"/>
          <w:spacing w:val="-1"/>
          <w:sz w:val="21"/>
          <w:szCs w:val="21"/>
        </w:rPr>
      </w:pPr>
      <w:r w:rsidRPr="002F724C">
        <w:rPr>
          <w:rFonts w:ascii="Verdana" w:hAnsi="Verdana"/>
          <w:spacing w:val="5"/>
          <w:sz w:val="21"/>
          <w:szCs w:val="21"/>
        </w:rPr>
        <w:t xml:space="preserve">the </w:t>
      </w:r>
      <w:r w:rsidRPr="002F724C">
        <w:rPr>
          <w:rFonts w:ascii="Verdana" w:hAnsi="Verdana"/>
          <w:sz w:val="21"/>
          <w:szCs w:val="21"/>
        </w:rPr>
        <w:t>line isolator, if voltage transformation is not required for connecting to the</w:t>
      </w:r>
      <w:r w:rsidRPr="002F724C">
        <w:rPr>
          <w:rFonts w:ascii="Verdana" w:hAnsi="Verdana" w:cs="Times New Roman"/>
          <w:spacing w:val="9"/>
          <w:sz w:val="21"/>
          <w:szCs w:val="21"/>
        </w:rPr>
        <w:t xml:space="preserve"> Intra </w:t>
      </w:r>
      <w:r w:rsidRPr="002F724C">
        <w:rPr>
          <w:rFonts w:ascii="Verdana" w:hAnsi="Verdana" w:cs="Times New Roman"/>
          <w:sz w:val="21"/>
          <w:szCs w:val="21"/>
        </w:rPr>
        <w:t>State Transmission Network in the State of Kerala;</w:t>
      </w:r>
    </w:p>
    <w:p w:rsidR="00793B92" w:rsidRPr="002F724C" w:rsidRDefault="00793B92" w:rsidP="00793B92">
      <w:pPr>
        <w:pStyle w:val="NormalWeb"/>
        <w:spacing w:before="0" w:beforeAutospacing="0" w:after="120" w:afterAutospacing="0" w:line="360" w:lineRule="auto"/>
        <w:ind w:left="720" w:firstLine="720"/>
        <w:jc w:val="both"/>
        <w:rPr>
          <w:rFonts w:ascii="Verdana" w:hAnsi="Verdana"/>
          <w:sz w:val="21"/>
          <w:szCs w:val="21"/>
        </w:rPr>
      </w:pPr>
      <w:proofErr w:type="gramStart"/>
      <w:r w:rsidRPr="002F724C">
        <w:rPr>
          <w:rFonts w:ascii="Verdana" w:hAnsi="Verdana"/>
          <w:sz w:val="21"/>
          <w:szCs w:val="21"/>
        </w:rPr>
        <w:t>or</w:t>
      </w:r>
      <w:proofErr w:type="gramEnd"/>
      <w:r w:rsidRPr="002F724C">
        <w:rPr>
          <w:rFonts w:ascii="Verdana" w:hAnsi="Verdana"/>
          <w:sz w:val="21"/>
          <w:szCs w:val="21"/>
        </w:rPr>
        <w:t xml:space="preserve"> </w:t>
      </w:r>
    </w:p>
    <w:p w:rsidR="00793B92" w:rsidRPr="002F724C" w:rsidRDefault="00793B92" w:rsidP="00746A83">
      <w:pPr>
        <w:numPr>
          <w:ilvl w:val="0"/>
          <w:numId w:val="29"/>
        </w:numPr>
        <w:suppressAutoHyphens/>
        <w:spacing w:after="0" w:line="360" w:lineRule="auto"/>
        <w:ind w:left="1134" w:hanging="567"/>
        <w:jc w:val="both"/>
        <w:rPr>
          <w:rFonts w:ascii="Verdana" w:hAnsi="Verdana" w:cs="Times New Roman"/>
          <w:spacing w:val="-1"/>
          <w:sz w:val="21"/>
          <w:szCs w:val="21"/>
        </w:rPr>
      </w:pPr>
      <w:r w:rsidRPr="002F724C">
        <w:rPr>
          <w:rFonts w:ascii="Verdana" w:hAnsi="Verdana"/>
          <w:sz w:val="21"/>
          <w:szCs w:val="21"/>
        </w:rPr>
        <w:t xml:space="preserve">The bus isolator at the voltage of injection, if voltage transformation is required before connecting to substation / Switchyard of </w:t>
      </w:r>
      <w:r w:rsidRPr="002F724C">
        <w:rPr>
          <w:rFonts w:ascii="Verdana" w:hAnsi="Verdana" w:cs="Times New Roman"/>
          <w:spacing w:val="9"/>
          <w:sz w:val="21"/>
          <w:szCs w:val="21"/>
        </w:rPr>
        <w:t xml:space="preserve">the Intra </w:t>
      </w:r>
      <w:r w:rsidRPr="002F724C">
        <w:rPr>
          <w:rFonts w:ascii="Verdana" w:hAnsi="Verdana" w:cs="Times New Roman"/>
          <w:sz w:val="21"/>
          <w:szCs w:val="21"/>
        </w:rPr>
        <w:t>State Transmission Network in the State of Kerala.</w:t>
      </w:r>
    </w:p>
    <w:p w:rsidR="00243FD2" w:rsidRPr="002F724C" w:rsidRDefault="00435F13" w:rsidP="000E755C">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Injected Energy</w:t>
      </w:r>
      <w:r w:rsidRPr="002F724C">
        <w:rPr>
          <w:rFonts w:ascii="Verdana" w:hAnsi="Verdana"/>
          <w:color w:val="000000"/>
          <w:sz w:val="21"/>
          <w:szCs w:val="21"/>
        </w:rPr>
        <w:t xml:space="preserve"> </w:t>
      </w:r>
      <w:r w:rsidR="00A00335" w:rsidRPr="002F724C">
        <w:rPr>
          <w:rFonts w:ascii="Verdana" w:hAnsi="Verdana"/>
          <w:color w:val="000000"/>
          <w:sz w:val="21"/>
          <w:szCs w:val="21"/>
        </w:rPr>
        <w:t>Shall mean the kilo</w:t>
      </w:r>
      <w:r w:rsidR="00F5493A" w:rsidRPr="002F724C">
        <w:rPr>
          <w:rFonts w:ascii="Verdana" w:hAnsi="Verdana"/>
          <w:color w:val="000000"/>
          <w:sz w:val="21"/>
          <w:szCs w:val="21"/>
        </w:rPr>
        <w:t xml:space="preserve"> Watt </w:t>
      </w:r>
      <w:r w:rsidR="00A00335" w:rsidRPr="002F724C">
        <w:rPr>
          <w:rFonts w:ascii="Verdana" w:hAnsi="Verdana"/>
          <w:color w:val="000000"/>
          <w:sz w:val="21"/>
          <w:szCs w:val="21"/>
        </w:rPr>
        <w:t xml:space="preserve">hours of Electricity actually fed and measured by the energy meters at the </w:t>
      </w:r>
      <w:r w:rsidR="00CF264D" w:rsidRPr="002F724C">
        <w:rPr>
          <w:rFonts w:ascii="Verdana" w:hAnsi="Verdana"/>
          <w:color w:val="000000"/>
          <w:sz w:val="21"/>
          <w:szCs w:val="21"/>
        </w:rPr>
        <w:t>metering</w:t>
      </w:r>
      <w:r w:rsidRPr="002F724C">
        <w:rPr>
          <w:rFonts w:ascii="Verdana" w:hAnsi="Verdana"/>
          <w:color w:val="000000"/>
          <w:sz w:val="21"/>
          <w:szCs w:val="21"/>
        </w:rPr>
        <w:t xml:space="preserve"> point</w:t>
      </w:r>
      <w:r w:rsidR="00A00335" w:rsidRPr="002F724C">
        <w:rPr>
          <w:rFonts w:ascii="Verdana" w:hAnsi="Verdana"/>
          <w:color w:val="000000"/>
          <w:sz w:val="21"/>
          <w:szCs w:val="21"/>
        </w:rPr>
        <w:t xml:space="preserve"> in a Billing Period </w:t>
      </w:r>
      <w:r w:rsidR="00CB4895" w:rsidRPr="002F724C">
        <w:rPr>
          <w:rFonts w:ascii="Verdana" w:hAnsi="Verdana"/>
          <w:color w:val="000000"/>
          <w:sz w:val="21"/>
          <w:szCs w:val="21"/>
        </w:rPr>
        <w:t>as per the certified joint meter reading</w:t>
      </w:r>
      <w:r w:rsidR="00F47203" w:rsidRPr="002F724C">
        <w:rPr>
          <w:rFonts w:ascii="Verdana" w:hAnsi="Verdana"/>
          <w:color w:val="000000"/>
          <w:sz w:val="21"/>
          <w:szCs w:val="21"/>
        </w:rPr>
        <w:t xml:space="preserve"> (for generators within Kerala)/</w:t>
      </w:r>
      <w:r w:rsidR="004C22F7" w:rsidRPr="002F724C">
        <w:rPr>
          <w:rFonts w:ascii="Verdana" w:hAnsi="Verdana"/>
          <w:color w:val="000000"/>
          <w:sz w:val="21"/>
          <w:szCs w:val="21"/>
        </w:rPr>
        <w:t xml:space="preserve"> REA</w:t>
      </w:r>
    </w:p>
    <w:p w:rsidR="0014628D" w:rsidRPr="002F724C" w:rsidRDefault="00435F13" w:rsidP="0014628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Interconnection facilities</w:t>
      </w:r>
      <w:r w:rsidRPr="002F724C">
        <w:rPr>
          <w:rFonts w:ascii="Verdana" w:hAnsi="Verdana"/>
          <w:color w:val="000000"/>
          <w:sz w:val="21"/>
          <w:szCs w:val="21"/>
        </w:rPr>
        <w:t xml:space="preserve"> </w:t>
      </w:r>
      <w:r w:rsidR="0014628D" w:rsidRPr="002F724C">
        <w:rPr>
          <w:rFonts w:ascii="Verdana" w:hAnsi="Verdana"/>
          <w:color w:val="000000"/>
          <w:sz w:val="21"/>
          <w:szCs w:val="21"/>
        </w:rPr>
        <w:t xml:space="preserve">shall mean the facilities on SPG’s side of the Delivery Point for transmitting and metering the electrical output in accordance with this </w:t>
      </w:r>
      <w:r w:rsidR="0004011A" w:rsidRPr="002F724C">
        <w:rPr>
          <w:rFonts w:ascii="Verdana" w:hAnsi="Verdana"/>
          <w:color w:val="000000"/>
          <w:sz w:val="21"/>
          <w:szCs w:val="21"/>
        </w:rPr>
        <w:t xml:space="preserve">agreement </w:t>
      </w:r>
      <w:r w:rsidR="0014628D" w:rsidRPr="002F724C">
        <w:rPr>
          <w:rFonts w:ascii="Verdana" w:hAnsi="Verdana"/>
          <w:color w:val="000000"/>
          <w:sz w:val="21"/>
          <w:szCs w:val="21"/>
        </w:rPr>
        <w:t xml:space="preserve">and which shall include, without limitation, all other transmission lines and associated equipment, transformers, relay and switching equipment and protective devices, safety equipment </w:t>
      </w:r>
      <w:r w:rsidR="0004011A" w:rsidRPr="002F724C">
        <w:rPr>
          <w:rFonts w:ascii="Verdana" w:hAnsi="Verdana"/>
          <w:color w:val="000000"/>
          <w:sz w:val="21"/>
          <w:szCs w:val="21"/>
        </w:rPr>
        <w:t xml:space="preserve">etc </w:t>
      </w:r>
      <w:r w:rsidR="0014628D" w:rsidRPr="002F724C">
        <w:rPr>
          <w:rFonts w:ascii="Verdana" w:hAnsi="Verdana"/>
          <w:color w:val="000000"/>
          <w:sz w:val="21"/>
          <w:szCs w:val="21"/>
        </w:rPr>
        <w:t xml:space="preserve">and, subject to Article 7, the Metering System required for supply of power as per the terms of this </w:t>
      </w:r>
      <w:r w:rsidR="0004011A" w:rsidRPr="002F724C">
        <w:rPr>
          <w:rFonts w:ascii="Verdana" w:hAnsi="Verdana"/>
          <w:color w:val="000000"/>
          <w:sz w:val="21"/>
          <w:szCs w:val="21"/>
        </w:rPr>
        <w:t>agreement</w:t>
      </w:r>
      <w:r w:rsidR="0014628D" w:rsidRPr="002F724C">
        <w:rPr>
          <w:rFonts w:ascii="Verdana" w:hAnsi="Verdana"/>
          <w:color w:val="000000"/>
          <w:sz w:val="21"/>
          <w:szCs w:val="21"/>
        </w:rPr>
        <w:t>;</w:t>
      </w:r>
    </w:p>
    <w:p w:rsidR="00243FD2" w:rsidRPr="002F724C" w:rsidRDefault="00435F13" w:rsidP="00F141CD">
      <w:pPr>
        <w:pStyle w:val="NormalWeb"/>
        <w:numPr>
          <w:ilvl w:val="0"/>
          <w:numId w:val="8"/>
        </w:numPr>
        <w:spacing w:before="0" w:beforeAutospacing="0" w:after="120" w:afterAutospacing="0" w:line="360" w:lineRule="auto"/>
        <w:ind w:hanging="720"/>
        <w:jc w:val="both"/>
        <w:rPr>
          <w:rFonts w:ascii="Verdana" w:hAnsi="Verdana"/>
          <w:b/>
          <w:bCs/>
          <w:color w:val="000000"/>
          <w:sz w:val="21"/>
          <w:szCs w:val="21"/>
        </w:rPr>
      </w:pPr>
      <w:r w:rsidRPr="002F724C">
        <w:rPr>
          <w:rFonts w:ascii="Verdana" w:hAnsi="Verdana"/>
          <w:b/>
          <w:bCs/>
          <w:color w:val="000000"/>
          <w:sz w:val="21"/>
          <w:szCs w:val="21"/>
        </w:rPr>
        <w:t>Installed capacity</w:t>
      </w:r>
      <w:r w:rsidRPr="002F724C">
        <w:rPr>
          <w:rFonts w:ascii="Verdana" w:hAnsi="Verdana"/>
          <w:color w:val="000000"/>
          <w:sz w:val="21"/>
          <w:szCs w:val="21"/>
        </w:rPr>
        <w:t xml:space="preserve"> </w:t>
      </w:r>
      <w:r w:rsidR="00A00335" w:rsidRPr="002F724C">
        <w:rPr>
          <w:rFonts w:ascii="Verdana" w:hAnsi="Verdana"/>
          <w:color w:val="000000"/>
          <w:sz w:val="21"/>
          <w:szCs w:val="21"/>
        </w:rPr>
        <w:t>means the capacity of the Proj</w:t>
      </w:r>
      <w:r w:rsidR="008A69F3" w:rsidRPr="002F724C">
        <w:rPr>
          <w:rFonts w:ascii="Verdana" w:hAnsi="Verdana"/>
          <w:color w:val="000000"/>
          <w:sz w:val="21"/>
          <w:szCs w:val="21"/>
        </w:rPr>
        <w:t xml:space="preserve">ect </w:t>
      </w:r>
      <w:r w:rsidR="00E75A2C" w:rsidRPr="002F724C">
        <w:rPr>
          <w:rFonts w:ascii="Verdana" w:hAnsi="Verdana"/>
          <w:color w:val="000000"/>
          <w:sz w:val="21"/>
          <w:szCs w:val="21"/>
        </w:rPr>
        <w:t xml:space="preserve">measured </w:t>
      </w:r>
      <w:r w:rsidR="008A69F3" w:rsidRPr="002F724C">
        <w:rPr>
          <w:rFonts w:ascii="Verdana" w:hAnsi="Verdana"/>
          <w:color w:val="000000"/>
          <w:sz w:val="21"/>
          <w:szCs w:val="21"/>
        </w:rPr>
        <w:t xml:space="preserve">at the </w:t>
      </w:r>
      <w:r w:rsidR="00E75A2C" w:rsidRPr="002F724C">
        <w:rPr>
          <w:rFonts w:ascii="Verdana" w:hAnsi="Verdana"/>
          <w:color w:val="000000"/>
          <w:sz w:val="21"/>
          <w:szCs w:val="21"/>
        </w:rPr>
        <w:t>generator</w:t>
      </w:r>
      <w:r w:rsidR="008A69F3" w:rsidRPr="002F724C">
        <w:rPr>
          <w:rFonts w:ascii="Verdana" w:hAnsi="Verdana"/>
          <w:color w:val="000000"/>
          <w:sz w:val="21"/>
          <w:szCs w:val="21"/>
        </w:rPr>
        <w:t xml:space="preserve"> terminals</w:t>
      </w:r>
      <w:r w:rsidR="00F47203" w:rsidRPr="002F724C">
        <w:rPr>
          <w:rFonts w:ascii="Verdana" w:hAnsi="Verdana"/>
          <w:color w:val="000000"/>
          <w:sz w:val="21"/>
          <w:szCs w:val="21"/>
        </w:rPr>
        <w:t>.</w:t>
      </w:r>
    </w:p>
    <w:p w:rsidR="00243FD2" w:rsidRPr="002F724C" w:rsidRDefault="00435F13"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proofErr w:type="gramStart"/>
      <w:r w:rsidRPr="002F724C">
        <w:rPr>
          <w:rFonts w:ascii="Verdana" w:hAnsi="Verdana"/>
          <w:b/>
          <w:bCs/>
          <w:color w:val="000000"/>
          <w:sz w:val="21"/>
          <w:szCs w:val="21"/>
        </w:rPr>
        <w:t>kV</w:t>
      </w:r>
      <w:proofErr w:type="gramEnd"/>
      <w:r w:rsidRPr="002F724C">
        <w:rPr>
          <w:rFonts w:ascii="Verdana" w:hAnsi="Verdana"/>
          <w:b/>
          <w:bCs/>
          <w:color w:val="000000"/>
          <w:sz w:val="21"/>
          <w:szCs w:val="21"/>
        </w:rPr>
        <w:t xml:space="preserve"> </w:t>
      </w:r>
      <w:r w:rsidR="008377BE" w:rsidRPr="002F724C">
        <w:rPr>
          <w:rFonts w:ascii="Verdana" w:hAnsi="Verdana"/>
          <w:b/>
          <w:bCs/>
          <w:color w:val="000000"/>
          <w:sz w:val="21"/>
          <w:szCs w:val="21"/>
        </w:rPr>
        <w:t>or KV</w:t>
      </w:r>
      <w:r w:rsidR="008377BE" w:rsidRPr="002F724C">
        <w:rPr>
          <w:rFonts w:ascii="Verdana" w:hAnsi="Verdana"/>
          <w:color w:val="000000"/>
          <w:sz w:val="21"/>
          <w:szCs w:val="21"/>
        </w:rPr>
        <w:t xml:space="preserve"> shall mean </w:t>
      </w:r>
      <w:r w:rsidR="008A2246" w:rsidRPr="002F724C">
        <w:rPr>
          <w:rFonts w:ascii="Verdana" w:hAnsi="Verdana"/>
          <w:color w:val="000000"/>
          <w:sz w:val="21"/>
          <w:szCs w:val="21"/>
        </w:rPr>
        <w:t>kilo Volts.</w:t>
      </w:r>
    </w:p>
    <w:p w:rsidR="00F47203" w:rsidRPr="002F724C" w:rsidRDefault="00435F13"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KSEBL</w:t>
      </w:r>
      <w:r w:rsidRPr="002F724C">
        <w:rPr>
          <w:rFonts w:ascii="Verdana" w:hAnsi="Verdana"/>
          <w:color w:val="000000"/>
          <w:sz w:val="21"/>
          <w:szCs w:val="21"/>
        </w:rPr>
        <w:t xml:space="preserve"> </w:t>
      </w:r>
      <w:r w:rsidR="00A00335" w:rsidRPr="002F724C">
        <w:rPr>
          <w:rFonts w:ascii="Verdana" w:hAnsi="Verdana"/>
          <w:color w:val="000000"/>
          <w:sz w:val="21"/>
          <w:szCs w:val="21"/>
        </w:rPr>
        <w:t>shall mean the Kerala State Electricity Board Limited, a company incorporated under the Indian Companies Act, 1956</w:t>
      </w:r>
      <w:r w:rsidR="00826F5B" w:rsidRPr="002F724C">
        <w:rPr>
          <w:rFonts w:ascii="Verdana" w:hAnsi="Verdana"/>
          <w:color w:val="000000"/>
          <w:sz w:val="21"/>
          <w:szCs w:val="21"/>
        </w:rPr>
        <w:t xml:space="preserve"> having its headquarters at </w:t>
      </w:r>
      <w:proofErr w:type="spellStart"/>
      <w:r w:rsidR="00826F5B" w:rsidRPr="002F724C">
        <w:rPr>
          <w:rFonts w:ascii="Verdana" w:hAnsi="Verdana"/>
          <w:color w:val="000000"/>
          <w:sz w:val="21"/>
          <w:szCs w:val="21"/>
        </w:rPr>
        <w:t>Vyd</w:t>
      </w:r>
      <w:r w:rsidR="00A00335" w:rsidRPr="002F724C">
        <w:rPr>
          <w:rFonts w:ascii="Verdana" w:hAnsi="Verdana"/>
          <w:color w:val="000000"/>
          <w:sz w:val="21"/>
          <w:szCs w:val="21"/>
        </w:rPr>
        <w:t>yuthi</w:t>
      </w:r>
      <w:proofErr w:type="spellEnd"/>
      <w:r w:rsidR="00A00335" w:rsidRPr="002F724C">
        <w:rPr>
          <w:rFonts w:ascii="Verdana" w:hAnsi="Verdana"/>
          <w:color w:val="000000"/>
          <w:sz w:val="21"/>
          <w:szCs w:val="21"/>
        </w:rPr>
        <w:t xml:space="preserve"> </w:t>
      </w:r>
      <w:proofErr w:type="spellStart"/>
      <w:r w:rsidR="00A00335" w:rsidRPr="002F724C">
        <w:rPr>
          <w:rFonts w:ascii="Verdana" w:hAnsi="Verdana"/>
          <w:color w:val="000000"/>
          <w:sz w:val="21"/>
          <w:szCs w:val="21"/>
        </w:rPr>
        <w:t>Bhavanam</w:t>
      </w:r>
      <w:proofErr w:type="spellEnd"/>
      <w:r w:rsidR="00A00335" w:rsidRPr="002F724C">
        <w:rPr>
          <w:rFonts w:ascii="Verdana" w:hAnsi="Verdana"/>
          <w:color w:val="000000"/>
          <w:sz w:val="21"/>
          <w:szCs w:val="21"/>
        </w:rPr>
        <w:t xml:space="preserve">, </w:t>
      </w:r>
      <w:proofErr w:type="spellStart"/>
      <w:r w:rsidR="00A00335" w:rsidRPr="002F724C">
        <w:rPr>
          <w:rFonts w:ascii="Verdana" w:hAnsi="Verdana"/>
          <w:color w:val="000000"/>
          <w:sz w:val="21"/>
          <w:szCs w:val="21"/>
        </w:rPr>
        <w:t>Pattom</w:t>
      </w:r>
      <w:proofErr w:type="spellEnd"/>
      <w:r w:rsidR="00A00335" w:rsidRPr="002F724C">
        <w:rPr>
          <w:rFonts w:ascii="Verdana" w:hAnsi="Verdana"/>
          <w:color w:val="000000"/>
          <w:sz w:val="21"/>
          <w:szCs w:val="21"/>
        </w:rPr>
        <w:t xml:space="preserve">, </w:t>
      </w:r>
      <w:proofErr w:type="spellStart"/>
      <w:r w:rsidR="00A00335" w:rsidRPr="002F724C">
        <w:rPr>
          <w:rFonts w:ascii="Verdana" w:hAnsi="Verdana"/>
          <w:color w:val="000000"/>
          <w:sz w:val="21"/>
          <w:szCs w:val="21"/>
        </w:rPr>
        <w:t>Thiruvananthapuram</w:t>
      </w:r>
      <w:proofErr w:type="spellEnd"/>
      <w:r w:rsidR="00A00335" w:rsidRPr="002F724C">
        <w:rPr>
          <w:rFonts w:ascii="Verdana" w:hAnsi="Verdana"/>
          <w:color w:val="000000"/>
          <w:sz w:val="21"/>
          <w:szCs w:val="21"/>
        </w:rPr>
        <w:t xml:space="preserve"> 695 0</w:t>
      </w:r>
      <w:r w:rsidR="008A2246" w:rsidRPr="002F724C">
        <w:rPr>
          <w:rFonts w:ascii="Verdana" w:hAnsi="Verdana"/>
          <w:color w:val="000000"/>
          <w:sz w:val="21"/>
          <w:szCs w:val="21"/>
        </w:rPr>
        <w:t>04 or its successors or assigns</w:t>
      </w:r>
      <w:r w:rsidR="00F47203" w:rsidRPr="002F724C">
        <w:rPr>
          <w:rFonts w:ascii="Verdana" w:hAnsi="Verdana"/>
          <w:color w:val="000000"/>
          <w:sz w:val="21"/>
          <w:szCs w:val="21"/>
        </w:rPr>
        <w:t>.</w:t>
      </w:r>
    </w:p>
    <w:p w:rsidR="00243FD2" w:rsidRPr="002F724C" w:rsidRDefault="00435F13"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KSERC</w:t>
      </w:r>
      <w:r w:rsidRPr="002F724C">
        <w:rPr>
          <w:rFonts w:ascii="Verdana" w:hAnsi="Verdana"/>
          <w:color w:val="000000"/>
          <w:sz w:val="21"/>
          <w:szCs w:val="21"/>
        </w:rPr>
        <w:t xml:space="preserve"> </w:t>
      </w:r>
      <w:r w:rsidR="00A00335" w:rsidRPr="002F724C">
        <w:rPr>
          <w:rFonts w:ascii="Verdana" w:hAnsi="Verdana"/>
          <w:color w:val="000000"/>
          <w:sz w:val="21"/>
          <w:szCs w:val="21"/>
        </w:rPr>
        <w:t>sh</w:t>
      </w:r>
      <w:r w:rsidRPr="002F724C">
        <w:rPr>
          <w:rFonts w:ascii="Verdana" w:hAnsi="Verdana"/>
          <w:color w:val="000000"/>
          <w:sz w:val="21"/>
          <w:szCs w:val="21"/>
        </w:rPr>
        <w:t>all</w:t>
      </w:r>
      <w:r w:rsidR="00A00335" w:rsidRPr="002F724C">
        <w:rPr>
          <w:rFonts w:ascii="Verdana" w:hAnsi="Verdana"/>
          <w:color w:val="000000"/>
          <w:sz w:val="21"/>
          <w:szCs w:val="21"/>
        </w:rPr>
        <w:t xml:space="preserve"> mean the Kerala State </w:t>
      </w:r>
      <w:r w:rsidRPr="002F724C">
        <w:rPr>
          <w:rFonts w:ascii="Verdana" w:hAnsi="Verdana"/>
          <w:color w:val="000000"/>
          <w:sz w:val="21"/>
          <w:szCs w:val="21"/>
        </w:rPr>
        <w:t>Electricity</w:t>
      </w:r>
      <w:r w:rsidR="00A00335" w:rsidRPr="002F724C">
        <w:rPr>
          <w:rFonts w:ascii="Verdana" w:hAnsi="Verdana"/>
          <w:color w:val="000000"/>
          <w:sz w:val="21"/>
          <w:szCs w:val="21"/>
        </w:rPr>
        <w:t xml:space="preserve"> Regulatory Commission constituted under Section 82 of the Electricity </w:t>
      </w:r>
      <w:r w:rsidR="008A2246" w:rsidRPr="002F724C">
        <w:rPr>
          <w:rFonts w:ascii="Verdana" w:hAnsi="Verdana"/>
          <w:color w:val="000000"/>
          <w:sz w:val="21"/>
          <w:szCs w:val="21"/>
        </w:rPr>
        <w:t>Act, 2003.</w:t>
      </w:r>
    </w:p>
    <w:p w:rsidR="00243FD2" w:rsidRPr="002F724C" w:rsidRDefault="008A2246"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proofErr w:type="gramStart"/>
      <w:r w:rsidRPr="002F724C">
        <w:rPr>
          <w:rFonts w:ascii="Verdana" w:hAnsi="Verdana"/>
          <w:b/>
          <w:bCs/>
          <w:color w:val="000000"/>
          <w:sz w:val="21"/>
          <w:szCs w:val="21"/>
        </w:rPr>
        <w:t>k</w:t>
      </w:r>
      <w:r w:rsidR="00435F13" w:rsidRPr="002F724C">
        <w:rPr>
          <w:rFonts w:ascii="Verdana" w:hAnsi="Verdana"/>
          <w:b/>
          <w:bCs/>
          <w:color w:val="000000"/>
          <w:sz w:val="21"/>
          <w:szCs w:val="21"/>
        </w:rPr>
        <w:t>Wh</w:t>
      </w:r>
      <w:proofErr w:type="gramEnd"/>
      <w:r w:rsidR="00435F13" w:rsidRPr="002F724C">
        <w:rPr>
          <w:rFonts w:ascii="Verdana" w:hAnsi="Verdana"/>
          <w:color w:val="000000"/>
          <w:sz w:val="21"/>
          <w:szCs w:val="21"/>
        </w:rPr>
        <w:t xml:space="preserve"> </w:t>
      </w:r>
      <w:r w:rsidR="008377BE" w:rsidRPr="002F724C">
        <w:rPr>
          <w:rFonts w:ascii="Verdana" w:hAnsi="Verdana"/>
          <w:b/>
          <w:bCs/>
          <w:color w:val="000000"/>
          <w:sz w:val="21"/>
          <w:szCs w:val="21"/>
        </w:rPr>
        <w:t>or KWH or KWh</w:t>
      </w:r>
      <w:r w:rsidR="008377BE" w:rsidRPr="002F724C">
        <w:rPr>
          <w:rFonts w:ascii="Verdana" w:hAnsi="Verdana"/>
          <w:color w:val="000000"/>
          <w:sz w:val="21"/>
          <w:szCs w:val="21"/>
        </w:rPr>
        <w:t xml:space="preserve"> shall mean </w:t>
      </w:r>
      <w:r w:rsidRPr="002F724C">
        <w:rPr>
          <w:rFonts w:ascii="Verdana" w:hAnsi="Verdana"/>
          <w:color w:val="000000"/>
          <w:sz w:val="21"/>
          <w:szCs w:val="21"/>
        </w:rPr>
        <w:t>kilo Watt-hour.</w:t>
      </w:r>
      <w:r w:rsidR="00A00335" w:rsidRPr="002F724C">
        <w:rPr>
          <w:rFonts w:ascii="Verdana" w:hAnsi="Verdana"/>
          <w:color w:val="000000"/>
          <w:sz w:val="21"/>
          <w:szCs w:val="21"/>
        </w:rPr>
        <w:t xml:space="preserve"> </w:t>
      </w:r>
    </w:p>
    <w:p w:rsidR="00F47203" w:rsidRPr="002F724C" w:rsidRDefault="00435F13" w:rsidP="005A449E">
      <w:pPr>
        <w:pStyle w:val="NormalWeb"/>
        <w:numPr>
          <w:ilvl w:val="0"/>
          <w:numId w:val="8"/>
        </w:numPr>
        <w:tabs>
          <w:tab w:val="left" w:pos="284"/>
        </w:tabs>
        <w:suppressAutoHyphens/>
        <w:spacing w:before="0" w:beforeAutospacing="0" w:after="120" w:afterAutospacing="0" w:line="360" w:lineRule="auto"/>
        <w:ind w:left="-284" w:firstLine="0"/>
        <w:jc w:val="both"/>
        <w:rPr>
          <w:rFonts w:ascii="Verdana" w:hAnsi="Verdana"/>
          <w:b/>
          <w:bCs/>
          <w:color w:val="000000"/>
          <w:sz w:val="21"/>
          <w:szCs w:val="21"/>
        </w:rPr>
      </w:pPr>
      <w:r w:rsidRPr="002F724C">
        <w:rPr>
          <w:rFonts w:ascii="Verdana" w:hAnsi="Verdana"/>
          <w:b/>
          <w:bCs/>
          <w:color w:val="000000"/>
          <w:sz w:val="21"/>
          <w:szCs w:val="21"/>
        </w:rPr>
        <w:t>Law</w:t>
      </w:r>
      <w:r w:rsidRPr="002F724C">
        <w:rPr>
          <w:rFonts w:ascii="Verdana" w:hAnsi="Verdana"/>
          <w:color w:val="000000"/>
          <w:sz w:val="21"/>
          <w:szCs w:val="21"/>
        </w:rPr>
        <w:t xml:space="preserve"> shall</w:t>
      </w:r>
      <w:r w:rsidR="00A00335" w:rsidRPr="002F724C">
        <w:rPr>
          <w:rFonts w:ascii="Verdana" w:hAnsi="Verdana"/>
          <w:color w:val="000000"/>
          <w:sz w:val="21"/>
          <w:szCs w:val="21"/>
        </w:rPr>
        <w:t xml:space="preserve"> mean in relation to this Agreement, all laws including Electricity</w:t>
      </w:r>
      <w:r w:rsidR="00051696" w:rsidRPr="002F724C">
        <w:rPr>
          <w:rFonts w:ascii="Verdana" w:hAnsi="Verdana"/>
          <w:color w:val="000000"/>
          <w:sz w:val="21"/>
          <w:szCs w:val="21"/>
        </w:rPr>
        <w:t xml:space="preserve"> </w:t>
      </w:r>
      <w:r w:rsidR="00A00335" w:rsidRPr="002F724C">
        <w:rPr>
          <w:rFonts w:ascii="Verdana" w:hAnsi="Verdana"/>
          <w:color w:val="000000"/>
          <w:sz w:val="21"/>
          <w:szCs w:val="21"/>
        </w:rPr>
        <w:t xml:space="preserve">Laws in force in </w:t>
      </w:r>
      <w:r w:rsidR="00051696" w:rsidRPr="002F724C">
        <w:rPr>
          <w:rFonts w:ascii="Verdana" w:hAnsi="Verdana"/>
          <w:color w:val="000000"/>
          <w:sz w:val="21"/>
          <w:szCs w:val="21"/>
        </w:rPr>
        <w:t>India</w:t>
      </w:r>
      <w:r w:rsidR="00A00335" w:rsidRPr="002F724C">
        <w:rPr>
          <w:rFonts w:ascii="Verdana" w:hAnsi="Verdana"/>
          <w:color w:val="000000"/>
          <w:sz w:val="21"/>
          <w:szCs w:val="21"/>
        </w:rPr>
        <w:t xml:space="preserve"> and any statute, ordinance, regulation, notification or code, rule, or any interpretation of any of them by an Indian Governmental Instrumentality </w:t>
      </w:r>
      <w:r w:rsidR="00051696" w:rsidRPr="002F724C">
        <w:rPr>
          <w:rFonts w:ascii="Verdana" w:hAnsi="Verdana"/>
          <w:color w:val="000000"/>
          <w:sz w:val="21"/>
          <w:szCs w:val="21"/>
        </w:rPr>
        <w:t>pursuant to or under any of them and shall include without limitation all applicable rules, regulations and orders of the Appropriate commissio</w:t>
      </w:r>
      <w:r w:rsidR="00F47203" w:rsidRPr="002F724C">
        <w:rPr>
          <w:rFonts w:ascii="Verdana" w:hAnsi="Verdana"/>
          <w:color w:val="000000"/>
          <w:sz w:val="21"/>
          <w:szCs w:val="21"/>
        </w:rPr>
        <w:t>n.</w:t>
      </w:r>
    </w:p>
    <w:p w:rsidR="00F47203" w:rsidRPr="002F724C" w:rsidRDefault="00051696" w:rsidP="005A449E">
      <w:pPr>
        <w:pStyle w:val="NormalWeb"/>
        <w:numPr>
          <w:ilvl w:val="0"/>
          <w:numId w:val="8"/>
        </w:numPr>
        <w:tabs>
          <w:tab w:val="left" w:pos="284"/>
        </w:tabs>
        <w:suppressAutoHyphens/>
        <w:spacing w:before="0" w:beforeAutospacing="0" w:after="120" w:afterAutospacing="0" w:line="360" w:lineRule="auto"/>
        <w:ind w:left="-284" w:firstLine="0"/>
        <w:jc w:val="both"/>
        <w:rPr>
          <w:rFonts w:ascii="Verdana" w:hAnsi="Verdana"/>
          <w:b/>
          <w:bCs/>
          <w:color w:val="000000"/>
          <w:sz w:val="21"/>
          <w:szCs w:val="21"/>
        </w:rPr>
      </w:pPr>
      <w:r w:rsidRPr="002F724C">
        <w:rPr>
          <w:rFonts w:ascii="Verdana" w:hAnsi="Verdana"/>
          <w:b/>
          <w:bCs/>
          <w:color w:val="000000"/>
          <w:sz w:val="21"/>
          <w:szCs w:val="21"/>
        </w:rPr>
        <w:t>Lead Member of the Bidding Consortium or Lead Member</w:t>
      </w:r>
      <w:r w:rsidRPr="002F724C">
        <w:rPr>
          <w:rFonts w:ascii="Verdana" w:hAnsi="Verdana"/>
          <w:color w:val="000000"/>
          <w:sz w:val="21"/>
          <w:szCs w:val="21"/>
        </w:rPr>
        <w:t xml:space="preserve"> </w:t>
      </w:r>
      <w:r w:rsidR="00A00335" w:rsidRPr="002F724C">
        <w:rPr>
          <w:rFonts w:ascii="Verdana" w:hAnsi="Verdana"/>
          <w:color w:val="000000"/>
          <w:sz w:val="21"/>
          <w:szCs w:val="21"/>
        </w:rPr>
        <w:t>shall mean the Member wh</w:t>
      </w:r>
      <w:r w:rsidRPr="002F724C">
        <w:rPr>
          <w:rFonts w:ascii="Verdana" w:hAnsi="Verdana"/>
          <w:color w:val="000000"/>
          <w:sz w:val="21"/>
          <w:szCs w:val="21"/>
        </w:rPr>
        <w:t>ich commits at least 5</w:t>
      </w:r>
      <w:r w:rsidR="00A86A60" w:rsidRPr="002F724C">
        <w:rPr>
          <w:rFonts w:ascii="Verdana" w:hAnsi="Verdana"/>
          <w:color w:val="000000"/>
          <w:sz w:val="21"/>
          <w:szCs w:val="21"/>
        </w:rPr>
        <w:t>1</w:t>
      </w:r>
      <w:r w:rsidRPr="002F724C">
        <w:rPr>
          <w:rFonts w:ascii="Verdana" w:hAnsi="Verdana"/>
          <w:color w:val="000000"/>
          <w:sz w:val="21"/>
          <w:szCs w:val="21"/>
        </w:rPr>
        <w:t>% equity stake</w:t>
      </w:r>
      <w:r w:rsidR="00A00335" w:rsidRPr="002F724C">
        <w:rPr>
          <w:rFonts w:ascii="Verdana" w:hAnsi="Verdana"/>
          <w:color w:val="000000"/>
          <w:sz w:val="21"/>
          <w:szCs w:val="21"/>
        </w:rPr>
        <w:t xml:space="preserve"> in the Project Company and so </w:t>
      </w:r>
      <w:r w:rsidR="00A00335" w:rsidRPr="002F724C">
        <w:rPr>
          <w:rFonts w:ascii="Verdana" w:hAnsi="Verdana"/>
          <w:color w:val="000000"/>
          <w:sz w:val="21"/>
          <w:szCs w:val="21"/>
        </w:rPr>
        <w:lastRenderedPageBreak/>
        <w:t xml:space="preserve">designated by </w:t>
      </w:r>
      <w:r w:rsidR="002B0665" w:rsidRPr="002F724C">
        <w:rPr>
          <w:rFonts w:ascii="Verdana" w:hAnsi="Verdana"/>
          <w:color w:val="000000"/>
          <w:sz w:val="21"/>
          <w:szCs w:val="21"/>
        </w:rPr>
        <w:t>other Member</w:t>
      </w:r>
      <w:r w:rsidR="00A00335" w:rsidRPr="002F724C">
        <w:rPr>
          <w:rFonts w:ascii="Verdana" w:hAnsi="Verdana"/>
          <w:color w:val="000000"/>
          <w:sz w:val="21"/>
          <w:szCs w:val="21"/>
        </w:rPr>
        <w:t xml:space="preserve">(s) of the Bidding Consortium in accordance with the Consortium Agreement specified </w:t>
      </w:r>
      <w:r w:rsidR="00234F15" w:rsidRPr="002F724C">
        <w:rPr>
          <w:rFonts w:ascii="Verdana" w:hAnsi="Verdana"/>
          <w:color w:val="000000"/>
          <w:sz w:val="21"/>
          <w:szCs w:val="21"/>
        </w:rPr>
        <w:t>in t</w:t>
      </w:r>
      <w:r w:rsidR="00F47203" w:rsidRPr="002F724C">
        <w:rPr>
          <w:rFonts w:ascii="Verdana" w:hAnsi="Verdana"/>
          <w:color w:val="000000"/>
          <w:sz w:val="21"/>
          <w:szCs w:val="21"/>
        </w:rPr>
        <w:t>he</w:t>
      </w:r>
      <w:r w:rsidR="00234F15" w:rsidRPr="002F724C">
        <w:rPr>
          <w:rFonts w:ascii="Verdana" w:hAnsi="Verdana"/>
          <w:color w:val="000000"/>
          <w:sz w:val="21"/>
          <w:szCs w:val="21"/>
        </w:rPr>
        <w:t xml:space="preserve"> </w:t>
      </w:r>
      <w:r w:rsidR="00F47203" w:rsidRPr="002F724C">
        <w:rPr>
          <w:rFonts w:ascii="Verdana" w:hAnsi="Verdana"/>
          <w:color w:val="000000"/>
          <w:sz w:val="21"/>
          <w:szCs w:val="21"/>
        </w:rPr>
        <w:t>RFS.</w:t>
      </w:r>
    </w:p>
    <w:p w:rsidR="00F47203" w:rsidRPr="002F724C" w:rsidRDefault="00051696" w:rsidP="00F47203">
      <w:pPr>
        <w:pStyle w:val="NormalWeb"/>
        <w:numPr>
          <w:ilvl w:val="0"/>
          <w:numId w:val="8"/>
        </w:numPr>
        <w:suppressAutoHyphens/>
        <w:spacing w:before="0" w:beforeAutospacing="0" w:after="120" w:afterAutospacing="0" w:line="360" w:lineRule="auto"/>
        <w:ind w:left="0" w:firstLine="0"/>
        <w:jc w:val="both"/>
        <w:rPr>
          <w:rFonts w:ascii="Verdana" w:hAnsi="Verdana"/>
          <w:b/>
          <w:bCs/>
          <w:color w:val="000000"/>
          <w:sz w:val="21"/>
          <w:szCs w:val="21"/>
        </w:rPr>
      </w:pPr>
      <w:r w:rsidRPr="002F724C">
        <w:rPr>
          <w:rFonts w:ascii="Verdana" w:hAnsi="Verdana"/>
          <w:b/>
          <w:bCs/>
          <w:color w:val="000000"/>
          <w:sz w:val="21"/>
          <w:szCs w:val="21"/>
        </w:rPr>
        <w:t>Letter of Credit or LC</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have the meaning ascribed thereto </w:t>
      </w:r>
      <w:r w:rsidR="00F47203" w:rsidRPr="002F724C">
        <w:rPr>
          <w:rFonts w:ascii="Verdana" w:hAnsi="Verdana"/>
          <w:color w:val="000000"/>
          <w:sz w:val="21"/>
          <w:szCs w:val="21"/>
        </w:rPr>
        <w:t>in Article 10 of this Agreement.</w:t>
      </w:r>
    </w:p>
    <w:p w:rsidR="005C0B6D" w:rsidRPr="002F724C" w:rsidRDefault="005C0B6D" w:rsidP="00F47203">
      <w:pPr>
        <w:pStyle w:val="NormalWeb"/>
        <w:numPr>
          <w:ilvl w:val="0"/>
          <w:numId w:val="8"/>
        </w:numPr>
        <w:suppressAutoHyphens/>
        <w:spacing w:before="0" w:beforeAutospacing="0" w:after="120" w:afterAutospacing="0" w:line="360" w:lineRule="auto"/>
        <w:ind w:left="0" w:firstLine="0"/>
        <w:jc w:val="both"/>
        <w:rPr>
          <w:rFonts w:ascii="Verdana" w:hAnsi="Verdana"/>
          <w:b/>
          <w:bCs/>
          <w:color w:val="000000"/>
          <w:sz w:val="21"/>
          <w:szCs w:val="21"/>
        </w:rPr>
      </w:pPr>
      <w:r w:rsidRPr="002F724C">
        <w:rPr>
          <w:rFonts w:ascii="Verdana" w:hAnsi="Verdana"/>
          <w:b/>
          <w:bCs/>
          <w:color w:val="000000"/>
          <w:sz w:val="21"/>
          <w:szCs w:val="21"/>
        </w:rPr>
        <w:t xml:space="preserve">Metering Date </w:t>
      </w:r>
      <w:r w:rsidRPr="002F724C">
        <w:rPr>
          <w:rFonts w:ascii="Verdana" w:hAnsi="Verdana"/>
          <w:color w:val="000000"/>
          <w:sz w:val="21"/>
          <w:szCs w:val="21"/>
        </w:rPr>
        <w:t>shall mean the first day of each calendar month at a scheduled time mutually agreed between the parties. However the metering date of the financial year ends at 24:00 hrs on 31st March of financial year and for the last billing period it shall mean 24.00 hours on the expiry date of the PPA.</w:t>
      </w:r>
    </w:p>
    <w:p w:rsidR="00226221" w:rsidRPr="002F724C" w:rsidRDefault="00226221" w:rsidP="00BC4009">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Metering Point </w:t>
      </w:r>
      <w:r w:rsidRPr="002F724C">
        <w:rPr>
          <w:rFonts w:ascii="Verdana" w:hAnsi="Verdana"/>
          <w:color w:val="000000"/>
          <w:sz w:val="21"/>
          <w:szCs w:val="21"/>
        </w:rPr>
        <w:t xml:space="preserve">shall mean the point located at the Interconnection Point, at which energy supplied to </w:t>
      </w:r>
      <w:r w:rsidR="00BC4009" w:rsidRPr="002F724C">
        <w:rPr>
          <w:rFonts w:ascii="Verdana" w:hAnsi="Verdana"/>
          <w:color w:val="000000"/>
          <w:sz w:val="21"/>
          <w:szCs w:val="21"/>
        </w:rPr>
        <w:t>KSEBL</w:t>
      </w:r>
      <w:r w:rsidRPr="002F724C">
        <w:rPr>
          <w:rFonts w:ascii="Verdana" w:hAnsi="Verdana"/>
          <w:color w:val="000000"/>
          <w:sz w:val="21"/>
          <w:szCs w:val="21"/>
        </w:rPr>
        <w:t xml:space="preserve"> </w:t>
      </w:r>
      <w:r w:rsidR="00DE0B5B" w:rsidRPr="002F724C">
        <w:rPr>
          <w:rFonts w:ascii="Verdana" w:hAnsi="Verdana"/>
          <w:color w:val="000000"/>
          <w:sz w:val="21"/>
          <w:szCs w:val="21"/>
        </w:rPr>
        <w:t>is</w:t>
      </w:r>
      <w:r w:rsidRPr="002F724C">
        <w:rPr>
          <w:rFonts w:ascii="Verdana" w:hAnsi="Verdana"/>
          <w:color w:val="000000"/>
          <w:sz w:val="21"/>
          <w:szCs w:val="21"/>
        </w:rPr>
        <w:t xml:space="preserve"> measured.</w:t>
      </w:r>
    </w:p>
    <w:p w:rsidR="002B0665" w:rsidRPr="002F724C" w:rsidRDefault="00051696"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Month</w:t>
      </w:r>
      <w:r w:rsidRPr="002F724C">
        <w:rPr>
          <w:rFonts w:ascii="Verdana" w:hAnsi="Verdana"/>
          <w:color w:val="000000"/>
          <w:sz w:val="21"/>
          <w:szCs w:val="21"/>
        </w:rPr>
        <w:t xml:space="preserve"> </w:t>
      </w:r>
      <w:r w:rsidR="00A00335" w:rsidRPr="002F724C">
        <w:rPr>
          <w:rFonts w:ascii="Verdana" w:hAnsi="Verdana"/>
          <w:color w:val="000000"/>
          <w:sz w:val="21"/>
          <w:szCs w:val="21"/>
        </w:rPr>
        <w:t>shall mean a period of thirty (30) days from (and excluding) the date of the event, where applicable, else a calendar month</w:t>
      </w:r>
      <w:r w:rsidR="0023521E" w:rsidRPr="002F724C">
        <w:rPr>
          <w:rFonts w:ascii="Verdana" w:hAnsi="Verdana"/>
          <w:color w:val="000000"/>
          <w:sz w:val="21"/>
          <w:szCs w:val="21"/>
        </w:rPr>
        <w:t>.</w:t>
      </w:r>
      <w:r w:rsidR="00A00335" w:rsidRPr="002F724C">
        <w:rPr>
          <w:rFonts w:ascii="Verdana" w:hAnsi="Verdana"/>
          <w:color w:val="000000"/>
          <w:sz w:val="21"/>
          <w:szCs w:val="21"/>
        </w:rPr>
        <w:t xml:space="preserve"> </w:t>
      </w:r>
    </w:p>
    <w:p w:rsidR="002B0665" w:rsidRPr="002F724C" w:rsidRDefault="00051696"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MW</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means Megawatts </w:t>
      </w:r>
      <w:r w:rsidR="00700E4B" w:rsidRPr="002F724C">
        <w:rPr>
          <w:rFonts w:ascii="Verdana" w:hAnsi="Verdana"/>
          <w:color w:val="000000"/>
          <w:sz w:val="21"/>
          <w:szCs w:val="21"/>
        </w:rPr>
        <w:t>or Mega Watts.</w:t>
      </w:r>
    </w:p>
    <w:p w:rsidR="005C0B6D" w:rsidRPr="002F724C" w:rsidRDefault="005C0B6D" w:rsidP="004057B1">
      <w:pPr>
        <w:pStyle w:val="NormalWeb"/>
        <w:numPr>
          <w:ilvl w:val="0"/>
          <w:numId w:val="8"/>
        </w:numPr>
        <w:suppressAutoHyphens/>
        <w:spacing w:before="0" w:beforeAutospacing="0" w:after="120" w:afterAutospacing="0" w:line="360" w:lineRule="auto"/>
        <w:ind w:left="0" w:firstLine="0"/>
        <w:jc w:val="both"/>
        <w:rPr>
          <w:rFonts w:ascii="Verdana" w:hAnsi="Verdana"/>
          <w:b/>
          <w:bCs/>
          <w:color w:val="000000"/>
          <w:sz w:val="21"/>
          <w:szCs w:val="21"/>
        </w:rPr>
      </w:pPr>
      <w:r w:rsidRPr="002F724C">
        <w:rPr>
          <w:rFonts w:ascii="Verdana" w:hAnsi="Verdana"/>
          <w:b/>
          <w:bCs/>
          <w:color w:val="000000"/>
          <w:sz w:val="21"/>
          <w:szCs w:val="21"/>
        </w:rPr>
        <w:t>Party and Parties</w:t>
      </w:r>
      <w:r w:rsidRPr="002F724C">
        <w:rPr>
          <w:rFonts w:ascii="Verdana" w:hAnsi="Verdana"/>
          <w:color w:val="000000"/>
          <w:sz w:val="21"/>
          <w:szCs w:val="21"/>
        </w:rPr>
        <w:t xml:space="preserve"> shall have the meaning ascribed thereto in the recital to this Agreement; </w:t>
      </w:r>
    </w:p>
    <w:p w:rsidR="002B0665" w:rsidRPr="002F724C" w:rsidRDefault="00051696" w:rsidP="00521067">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Payment Security Mechanism</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have the meaning ascribed thereto in Article 10 of this Agreement; </w:t>
      </w:r>
    </w:p>
    <w:p w:rsidR="00842844" w:rsidRPr="002F724C" w:rsidRDefault="00842844" w:rsidP="00CB69DE">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Performance Bank Guarantee (PBG)</w:t>
      </w:r>
      <w:r w:rsidRPr="002F724C">
        <w:rPr>
          <w:rFonts w:ascii="Verdana" w:hAnsi="Verdana"/>
          <w:color w:val="000000"/>
          <w:sz w:val="21"/>
          <w:szCs w:val="21"/>
        </w:rPr>
        <w:t xml:space="preserve"> shall mean the irrevocable, unconditional </w:t>
      </w:r>
      <w:r w:rsidR="00C70F2F" w:rsidRPr="002F724C">
        <w:rPr>
          <w:rFonts w:ascii="Verdana" w:hAnsi="Verdana"/>
          <w:color w:val="000000"/>
          <w:sz w:val="21"/>
          <w:szCs w:val="21"/>
        </w:rPr>
        <w:t xml:space="preserve">Bank </w:t>
      </w:r>
      <w:r w:rsidRPr="002F724C">
        <w:rPr>
          <w:rFonts w:ascii="Verdana" w:hAnsi="Verdana"/>
          <w:color w:val="000000"/>
          <w:sz w:val="21"/>
          <w:szCs w:val="21"/>
        </w:rPr>
        <w:t>Guarantee submitted by the successful bidder to KSEBL from a bank</w:t>
      </w:r>
      <w:r w:rsidR="00CB69DE" w:rsidRPr="002F724C">
        <w:rPr>
          <w:rFonts w:ascii="Verdana" w:hAnsi="Verdana"/>
          <w:color w:val="000000"/>
          <w:sz w:val="21"/>
          <w:szCs w:val="21"/>
        </w:rPr>
        <w:t xml:space="preserve"> a nationalized bank</w:t>
      </w:r>
      <w:r w:rsidR="00435AC8" w:rsidRPr="002F724C">
        <w:rPr>
          <w:rFonts w:ascii="Verdana" w:hAnsi="Verdana"/>
          <w:color w:val="000000"/>
          <w:sz w:val="21"/>
          <w:szCs w:val="21"/>
        </w:rPr>
        <w:t xml:space="preserve"> </w:t>
      </w:r>
      <w:r w:rsidR="00CB69DE" w:rsidRPr="002F724C">
        <w:rPr>
          <w:rFonts w:ascii="Verdana" w:hAnsi="Verdana"/>
          <w:color w:val="000000"/>
          <w:sz w:val="21"/>
          <w:szCs w:val="21"/>
        </w:rPr>
        <w:t>/ scheduled bank.</w:t>
      </w:r>
    </w:p>
    <w:p w:rsidR="005C0B6D" w:rsidRPr="002F724C" w:rsidRDefault="001A4721" w:rsidP="00521067">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spacing w:val="9"/>
          <w:sz w:val="21"/>
          <w:szCs w:val="21"/>
        </w:rPr>
        <w:t>Pooling Substation / Pooling Point:</w:t>
      </w:r>
      <w:r w:rsidRPr="002F724C">
        <w:rPr>
          <w:rFonts w:ascii="Verdana" w:hAnsi="Verdana"/>
          <w:spacing w:val="9"/>
          <w:sz w:val="21"/>
          <w:szCs w:val="21"/>
        </w:rPr>
        <w:t xml:space="preserve"> shall mean a point where more than one Solar PV Project may connect to a common Transmission System. Multiple Projects can be connected to a pooling substation from where common transmission system shall be constructed and maintained by the SPG(s) to get connected to the ISTS substation. The voltage level for such common line shall be 132 kV or above for projects outside the state of Kerala and at appropriate voltage level of the substation selected for interconnection for projects within the state of Kerala. Further, the metering of the pooled power shall be done at the injection point, i.e. the ISTS substation owned by CTU. However, the voltage level of transmission system of individual projects up to the pooling substation may be at 33 kV and above. Sub-meters shall be installed at the pooling substation for metering, forecasting and scheduling of individual Projects. </w:t>
      </w:r>
      <w:r w:rsidR="005C0B6D" w:rsidRPr="002F724C">
        <w:rPr>
          <w:rFonts w:ascii="Verdana" w:hAnsi="Verdana"/>
          <w:spacing w:val="9"/>
          <w:sz w:val="21"/>
          <w:szCs w:val="21"/>
        </w:rPr>
        <w:t xml:space="preserve">. The losses in </w:t>
      </w:r>
      <w:r w:rsidR="005C0B6D" w:rsidRPr="002F724C">
        <w:rPr>
          <w:rFonts w:ascii="Verdana" w:hAnsi="Verdana"/>
          <w:spacing w:val="9"/>
          <w:sz w:val="21"/>
          <w:szCs w:val="21"/>
        </w:rPr>
        <w:lastRenderedPageBreak/>
        <w:t xml:space="preserve">the common transmission system up to the injection point shall be apportioned to the individual Projects for the purpose of billing. </w:t>
      </w:r>
    </w:p>
    <w:p w:rsidR="002B0665" w:rsidRPr="002F724C" w:rsidRDefault="00C41CEC" w:rsidP="00521067">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Preliminary Default Notice</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have the meaning ascribed thereto in Article 13 of this Agreement; </w:t>
      </w:r>
    </w:p>
    <w:p w:rsidR="002B0665" w:rsidRPr="002F724C" w:rsidRDefault="00C41CEC"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Project</w:t>
      </w:r>
      <w:r w:rsidRPr="002F724C">
        <w:rPr>
          <w:rFonts w:ascii="Verdana" w:hAnsi="Verdana"/>
          <w:color w:val="000000"/>
          <w:sz w:val="21"/>
          <w:szCs w:val="21"/>
        </w:rPr>
        <w:t xml:space="preserve"> Shall mean the Solar PV Project as detailed under </w:t>
      </w:r>
      <w:r w:rsidR="00521067" w:rsidRPr="002F724C">
        <w:rPr>
          <w:rFonts w:ascii="Verdana" w:hAnsi="Verdana"/>
          <w:color w:val="000000"/>
          <w:sz w:val="21"/>
          <w:szCs w:val="21"/>
        </w:rPr>
        <w:t>Schedule 1</w:t>
      </w:r>
      <w:r w:rsidRPr="002F724C">
        <w:rPr>
          <w:rFonts w:ascii="Verdana" w:hAnsi="Verdana"/>
          <w:color w:val="000000"/>
          <w:sz w:val="21"/>
          <w:szCs w:val="21"/>
        </w:rPr>
        <w:t xml:space="preserve"> of this Agreement.</w:t>
      </w:r>
    </w:p>
    <w:p w:rsidR="002B0665" w:rsidRPr="002F724C" w:rsidRDefault="00C41CEC"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Project Site</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means any and all parcels of real property, rights-of-way, easements and access roads related to the Plant. </w:t>
      </w:r>
    </w:p>
    <w:p w:rsidR="002B0665" w:rsidRPr="002F724C" w:rsidRDefault="00C41CEC"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Prudent Utility practices:</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means those practices, methods, techniques and standards, that are generally accepted for use in electric utility industries taking into account conditions in India, and commonly used in prudent electric utility engineering and operations to design, engineer, construct, test, operate and maintain equipment lawfully, safely, efficiently and economically as applicable to power stations of the size, service and type of the Project, and that generally conform to the manufacturers’ operation and maintenance guidelines. </w:t>
      </w:r>
    </w:p>
    <w:p w:rsidR="002B0665" w:rsidRPr="002F724C" w:rsidRDefault="00E84882" w:rsidP="00F141CD">
      <w:pPr>
        <w:pStyle w:val="NormalWeb"/>
        <w:numPr>
          <w:ilvl w:val="0"/>
          <w:numId w:val="8"/>
        </w:numPr>
        <w:spacing w:before="0" w:beforeAutospacing="0" w:after="120" w:afterAutospacing="0" w:line="360" w:lineRule="auto"/>
        <w:ind w:hanging="720"/>
        <w:jc w:val="both"/>
        <w:rPr>
          <w:rFonts w:ascii="Verdana" w:hAnsi="Verdana"/>
          <w:color w:val="000000" w:themeColor="text1"/>
          <w:sz w:val="21"/>
          <w:szCs w:val="21"/>
        </w:rPr>
      </w:pPr>
      <w:r w:rsidRPr="002F724C">
        <w:rPr>
          <w:rFonts w:ascii="Verdana" w:hAnsi="Verdana"/>
          <w:b/>
          <w:bCs/>
          <w:color w:val="000000" w:themeColor="text1"/>
          <w:sz w:val="21"/>
          <w:szCs w:val="21"/>
        </w:rPr>
        <w:t>RBI</w:t>
      </w:r>
      <w:r w:rsidRPr="002F724C">
        <w:rPr>
          <w:rFonts w:ascii="Verdana" w:hAnsi="Verdana"/>
          <w:color w:val="000000" w:themeColor="text1"/>
          <w:sz w:val="21"/>
          <w:szCs w:val="21"/>
        </w:rPr>
        <w:t xml:space="preserve"> </w:t>
      </w:r>
      <w:r w:rsidR="00A00335" w:rsidRPr="002F724C">
        <w:rPr>
          <w:rFonts w:ascii="Verdana" w:hAnsi="Verdana"/>
          <w:color w:val="000000" w:themeColor="text1"/>
          <w:sz w:val="21"/>
          <w:szCs w:val="21"/>
        </w:rPr>
        <w:t xml:space="preserve">shall mean the Reserve Bank of India </w:t>
      </w:r>
    </w:p>
    <w:p w:rsidR="00A90034" w:rsidRPr="002F724C" w:rsidRDefault="00E84882" w:rsidP="00521067">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Rebate</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have the same meaning as ascribed thereto in Article 10 of this Agreement; </w:t>
      </w:r>
    </w:p>
    <w:p w:rsidR="005E6188" w:rsidRPr="002F724C" w:rsidRDefault="005E6188" w:rsidP="00521067">
      <w:pPr>
        <w:pStyle w:val="NormalWeb"/>
        <w:numPr>
          <w:ilvl w:val="0"/>
          <w:numId w:val="8"/>
        </w:numPr>
        <w:spacing w:before="0" w:beforeAutospacing="0" w:after="120" w:afterAutospacing="0" w:line="360" w:lineRule="auto"/>
        <w:ind w:hanging="720"/>
        <w:jc w:val="both"/>
        <w:rPr>
          <w:rFonts w:ascii="Verdana" w:hAnsi="Verdana"/>
          <w:color w:val="000000" w:themeColor="text1"/>
          <w:sz w:val="21"/>
          <w:szCs w:val="21"/>
        </w:rPr>
      </w:pPr>
      <w:r w:rsidRPr="002F724C">
        <w:rPr>
          <w:rFonts w:ascii="Verdana" w:hAnsi="Verdana"/>
          <w:b/>
          <w:bCs/>
          <w:color w:val="000000"/>
          <w:sz w:val="21"/>
          <w:szCs w:val="21"/>
        </w:rPr>
        <w:t xml:space="preserve">RLDC: </w:t>
      </w:r>
      <w:r w:rsidRPr="002F724C">
        <w:rPr>
          <w:rFonts w:ascii="Verdana" w:hAnsi="Verdana"/>
          <w:color w:val="000000" w:themeColor="text1"/>
          <w:sz w:val="21"/>
          <w:szCs w:val="21"/>
        </w:rPr>
        <w:t xml:space="preserve">Regional Load </w:t>
      </w:r>
      <w:proofErr w:type="spellStart"/>
      <w:r w:rsidRPr="002F724C">
        <w:rPr>
          <w:rFonts w:ascii="Verdana" w:hAnsi="Verdana"/>
          <w:color w:val="000000" w:themeColor="text1"/>
          <w:sz w:val="21"/>
          <w:szCs w:val="21"/>
        </w:rPr>
        <w:t>Despatch</w:t>
      </w:r>
      <w:proofErr w:type="spellEnd"/>
      <w:r w:rsidRPr="002F724C">
        <w:rPr>
          <w:rFonts w:ascii="Verdana" w:hAnsi="Verdana"/>
          <w:color w:val="000000" w:themeColor="text1"/>
          <w:sz w:val="21"/>
          <w:szCs w:val="21"/>
        </w:rPr>
        <w:t xml:space="preserve"> Centre" means the Centre established under subsection (1) of section 27 of Electricity Act 2003.</w:t>
      </w:r>
    </w:p>
    <w:p w:rsidR="00A90034" w:rsidRPr="002F724C" w:rsidRDefault="00A90034" w:rsidP="00DA1924">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Scheduled </w:t>
      </w:r>
      <w:r w:rsidR="00DD1453" w:rsidRPr="002F724C">
        <w:rPr>
          <w:rFonts w:ascii="Verdana" w:hAnsi="Verdana"/>
          <w:b/>
          <w:bCs/>
          <w:color w:val="000000"/>
          <w:sz w:val="21"/>
          <w:szCs w:val="21"/>
        </w:rPr>
        <w:t xml:space="preserve">Commissioning </w:t>
      </w:r>
      <w:r w:rsidRPr="002F724C">
        <w:rPr>
          <w:rFonts w:ascii="Verdana" w:hAnsi="Verdana"/>
          <w:b/>
          <w:bCs/>
          <w:color w:val="000000"/>
          <w:sz w:val="21"/>
          <w:szCs w:val="21"/>
        </w:rPr>
        <w:t>Date</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be a date, </w:t>
      </w:r>
      <w:r w:rsidR="00C3639F" w:rsidRPr="002F724C">
        <w:rPr>
          <w:rFonts w:ascii="Verdana" w:hAnsi="Verdana"/>
          <w:color w:val="000000"/>
          <w:sz w:val="21"/>
          <w:szCs w:val="21"/>
        </w:rPr>
        <w:t>18</w:t>
      </w:r>
      <w:r w:rsidR="00A00335" w:rsidRPr="002F724C">
        <w:rPr>
          <w:rFonts w:ascii="Verdana" w:hAnsi="Verdana"/>
          <w:color w:val="000000"/>
          <w:sz w:val="21"/>
          <w:szCs w:val="21"/>
        </w:rPr>
        <w:t xml:space="preserve"> months from the </w:t>
      </w:r>
      <w:r w:rsidR="007D10C5" w:rsidRPr="002F724C">
        <w:rPr>
          <w:rFonts w:ascii="Verdana" w:hAnsi="Verdana"/>
          <w:color w:val="000000"/>
          <w:sz w:val="21"/>
          <w:szCs w:val="21"/>
        </w:rPr>
        <w:t>date of</w:t>
      </w:r>
      <w:r w:rsidR="008710CF" w:rsidRPr="002F724C">
        <w:rPr>
          <w:rFonts w:ascii="Verdana" w:hAnsi="Verdana"/>
          <w:color w:val="000000"/>
          <w:sz w:val="21"/>
          <w:szCs w:val="21"/>
        </w:rPr>
        <w:t xml:space="preserve"> execution of</w:t>
      </w:r>
      <w:r w:rsidR="007D10C5" w:rsidRPr="002F724C">
        <w:rPr>
          <w:rFonts w:ascii="Verdana" w:hAnsi="Verdana"/>
          <w:color w:val="000000"/>
          <w:sz w:val="21"/>
          <w:szCs w:val="21"/>
        </w:rPr>
        <w:t xml:space="preserve"> </w:t>
      </w:r>
      <w:r w:rsidR="002F50D5" w:rsidRPr="002F724C">
        <w:rPr>
          <w:rFonts w:ascii="Verdana" w:hAnsi="Verdana"/>
          <w:color w:val="000000"/>
          <w:sz w:val="21"/>
          <w:szCs w:val="21"/>
        </w:rPr>
        <w:t>PPA</w:t>
      </w:r>
      <w:r w:rsidR="00A00335" w:rsidRPr="002F724C">
        <w:rPr>
          <w:rFonts w:ascii="Verdana" w:hAnsi="Verdana"/>
          <w:color w:val="000000"/>
          <w:sz w:val="21"/>
          <w:szCs w:val="21"/>
        </w:rPr>
        <w:t xml:space="preserve">, when the Solar PV </w:t>
      </w:r>
      <w:r w:rsidR="00E97F9E" w:rsidRPr="002F724C">
        <w:rPr>
          <w:rFonts w:ascii="Verdana" w:hAnsi="Verdana"/>
          <w:color w:val="000000"/>
          <w:sz w:val="21"/>
          <w:szCs w:val="21"/>
        </w:rPr>
        <w:t xml:space="preserve">Power </w:t>
      </w:r>
      <w:r w:rsidR="00A00335" w:rsidRPr="002F724C">
        <w:rPr>
          <w:rFonts w:ascii="Verdana" w:hAnsi="Verdana"/>
          <w:color w:val="000000"/>
          <w:sz w:val="21"/>
          <w:szCs w:val="21"/>
        </w:rPr>
        <w:t xml:space="preserve">Project is required to be commissioned as per </w:t>
      </w:r>
      <w:r w:rsidR="00506425" w:rsidRPr="002F724C">
        <w:rPr>
          <w:rFonts w:ascii="Verdana" w:hAnsi="Verdana"/>
          <w:color w:val="000000"/>
          <w:sz w:val="21"/>
          <w:szCs w:val="21"/>
        </w:rPr>
        <w:t>the terms and conditions of the PPA</w:t>
      </w:r>
      <w:r w:rsidR="00700E4B" w:rsidRPr="002F724C">
        <w:rPr>
          <w:rFonts w:ascii="Verdana" w:hAnsi="Verdana"/>
          <w:color w:val="000000"/>
          <w:sz w:val="21"/>
          <w:szCs w:val="21"/>
        </w:rPr>
        <w:t>.</w:t>
      </w:r>
    </w:p>
    <w:p w:rsidR="00A90034" w:rsidRPr="002F724C" w:rsidRDefault="00506425" w:rsidP="00F2764C">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SLDC</w:t>
      </w:r>
      <w:r w:rsidRPr="002F724C">
        <w:rPr>
          <w:rFonts w:ascii="Verdana" w:hAnsi="Verdana"/>
          <w:color w:val="000000"/>
          <w:sz w:val="21"/>
          <w:szCs w:val="21"/>
        </w:rPr>
        <w:t xml:space="preserve">: </w:t>
      </w:r>
      <w:r w:rsidR="000708B6" w:rsidRPr="002F724C">
        <w:rPr>
          <w:rFonts w:ascii="Verdana" w:hAnsi="Verdana"/>
          <w:color w:val="000000"/>
          <w:sz w:val="21"/>
          <w:szCs w:val="21"/>
        </w:rPr>
        <w:t>shall mean the centre established under Subsection (1) of Section 31 of Electricity Act 200</w:t>
      </w:r>
      <w:r w:rsidR="00A35BA8" w:rsidRPr="002F724C">
        <w:rPr>
          <w:rFonts w:ascii="Verdana" w:hAnsi="Verdana"/>
          <w:color w:val="000000"/>
          <w:sz w:val="21"/>
          <w:szCs w:val="21"/>
        </w:rPr>
        <w:t>3</w:t>
      </w:r>
      <w:r w:rsidR="000708B6" w:rsidRPr="002F724C">
        <w:rPr>
          <w:rFonts w:ascii="Verdana" w:hAnsi="Verdana"/>
          <w:color w:val="000000"/>
          <w:sz w:val="21"/>
          <w:szCs w:val="21"/>
        </w:rPr>
        <w:t>, relevant for the State(s) where the delivery point is located</w:t>
      </w:r>
      <w:r w:rsidR="00A00335" w:rsidRPr="002F724C">
        <w:rPr>
          <w:rFonts w:ascii="Verdana" w:hAnsi="Verdana"/>
          <w:color w:val="000000"/>
          <w:sz w:val="21"/>
          <w:szCs w:val="21"/>
        </w:rPr>
        <w:t xml:space="preserve">. </w:t>
      </w:r>
    </w:p>
    <w:p w:rsidR="005C0B6D" w:rsidRPr="002F724C" w:rsidRDefault="005C0B6D" w:rsidP="003D2254">
      <w:pPr>
        <w:pStyle w:val="NormalWeb"/>
        <w:numPr>
          <w:ilvl w:val="0"/>
          <w:numId w:val="8"/>
        </w:numPr>
        <w:suppressAutoHyphens/>
        <w:spacing w:before="0" w:beforeAutospacing="0" w:after="120" w:afterAutospacing="0" w:line="360" w:lineRule="auto"/>
        <w:ind w:left="-284" w:firstLine="0"/>
        <w:jc w:val="both"/>
        <w:rPr>
          <w:rFonts w:ascii="Verdana" w:hAnsi="Verdana"/>
          <w:b/>
          <w:bCs/>
          <w:color w:val="000000"/>
          <w:sz w:val="21"/>
          <w:szCs w:val="21"/>
        </w:rPr>
      </w:pPr>
      <w:r w:rsidRPr="002F724C">
        <w:rPr>
          <w:rFonts w:ascii="Verdana" w:hAnsi="Verdana"/>
          <w:b/>
          <w:bCs/>
          <w:color w:val="000000"/>
          <w:sz w:val="21"/>
          <w:szCs w:val="21"/>
        </w:rPr>
        <w:t xml:space="preserve">SLDC Charges </w:t>
      </w:r>
      <w:r w:rsidRPr="002F724C">
        <w:rPr>
          <w:rFonts w:ascii="Verdana" w:hAnsi="Verdana"/>
          <w:color w:val="000000"/>
          <w:sz w:val="21"/>
          <w:szCs w:val="21"/>
        </w:rPr>
        <w:t xml:space="preserve">shall mean the charges levied by SLDC. </w:t>
      </w:r>
    </w:p>
    <w:p w:rsidR="00A90034" w:rsidRPr="002F724C" w:rsidRDefault="00506425"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Solar Photovoltaic or </w:t>
      </w:r>
      <w:r w:rsidR="000227A5" w:rsidRPr="002F724C">
        <w:rPr>
          <w:rFonts w:ascii="Verdana" w:hAnsi="Verdana"/>
          <w:b/>
          <w:bCs/>
          <w:color w:val="000000"/>
          <w:sz w:val="21"/>
          <w:szCs w:val="21"/>
        </w:rPr>
        <w:t>Solar PV</w:t>
      </w:r>
      <w:r w:rsidR="00CC0A56" w:rsidRPr="002F724C">
        <w:rPr>
          <w:rFonts w:ascii="Verdana" w:hAnsi="Verdana"/>
          <w:b/>
          <w:bCs/>
          <w:color w:val="000000"/>
          <w:sz w:val="21"/>
          <w:szCs w:val="21"/>
        </w:rPr>
        <w:t xml:space="preserve"> </w:t>
      </w:r>
      <w:r w:rsidR="00F96B52" w:rsidRPr="002F724C">
        <w:rPr>
          <w:rFonts w:ascii="Verdana" w:hAnsi="Verdana"/>
          <w:b/>
          <w:bCs/>
          <w:color w:val="000000"/>
          <w:sz w:val="21"/>
          <w:szCs w:val="21"/>
        </w:rPr>
        <w:t xml:space="preserve">Power </w:t>
      </w:r>
      <w:r w:rsidR="00CC0A56" w:rsidRPr="002F724C">
        <w:rPr>
          <w:rFonts w:ascii="Verdana" w:hAnsi="Verdana"/>
          <w:b/>
          <w:bCs/>
          <w:color w:val="000000"/>
          <w:sz w:val="21"/>
          <w:szCs w:val="21"/>
        </w:rPr>
        <w:t>project:</w:t>
      </w:r>
      <w:r w:rsidR="000227A5"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mean the solar power project that uses sunlight for direct conversion into electricity and that is being set up </w:t>
      </w:r>
      <w:r w:rsidR="00CC0A56" w:rsidRPr="002F724C">
        <w:rPr>
          <w:rFonts w:ascii="Verdana" w:hAnsi="Verdana"/>
          <w:color w:val="000000"/>
          <w:sz w:val="21"/>
          <w:szCs w:val="21"/>
        </w:rPr>
        <w:t xml:space="preserve">by the </w:t>
      </w:r>
      <w:r w:rsidR="00700E4B" w:rsidRPr="002F724C">
        <w:rPr>
          <w:rFonts w:ascii="Verdana" w:hAnsi="Verdana"/>
          <w:color w:val="000000"/>
          <w:sz w:val="21"/>
          <w:szCs w:val="21"/>
        </w:rPr>
        <w:t>SPG</w:t>
      </w:r>
      <w:r w:rsidR="00CC0A56" w:rsidRPr="002F724C">
        <w:rPr>
          <w:rFonts w:ascii="Verdana" w:hAnsi="Verdana"/>
          <w:color w:val="000000"/>
          <w:sz w:val="21"/>
          <w:szCs w:val="21"/>
        </w:rPr>
        <w:t>(s) to provide Solar Power to the Procurer</w:t>
      </w:r>
      <w:r w:rsidR="00700E4B" w:rsidRPr="002F724C">
        <w:rPr>
          <w:rFonts w:ascii="Verdana" w:hAnsi="Verdana"/>
          <w:color w:val="000000"/>
          <w:sz w:val="21"/>
          <w:szCs w:val="21"/>
        </w:rPr>
        <w:t>.</w:t>
      </w:r>
    </w:p>
    <w:p w:rsidR="000227A5" w:rsidRPr="002F724C" w:rsidRDefault="000227A5"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Solar Power:</w:t>
      </w:r>
      <w:r w:rsidRPr="002F724C">
        <w:rPr>
          <w:rFonts w:ascii="Verdana" w:hAnsi="Verdana"/>
          <w:color w:val="000000"/>
          <w:sz w:val="21"/>
          <w:szCs w:val="21"/>
        </w:rPr>
        <w:t xml:space="preserve"> shall mean power generated from the Solar PV Project</w:t>
      </w:r>
      <w:r w:rsidR="00700E4B" w:rsidRPr="002F724C">
        <w:rPr>
          <w:rFonts w:ascii="Verdana" w:hAnsi="Verdana"/>
          <w:color w:val="000000"/>
          <w:sz w:val="21"/>
          <w:szCs w:val="21"/>
        </w:rPr>
        <w:t>.</w:t>
      </w:r>
    </w:p>
    <w:p w:rsidR="00B855DA" w:rsidRPr="002F724C" w:rsidRDefault="00B855DA"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SRPC means Southern Regional Power Committee.</w:t>
      </w:r>
    </w:p>
    <w:p w:rsidR="000227A5" w:rsidRPr="002F724C" w:rsidRDefault="00A00335" w:rsidP="00DC566E">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lastRenderedPageBreak/>
        <w:t xml:space="preserve">State </w:t>
      </w:r>
      <w:r w:rsidR="000227A5" w:rsidRPr="002F724C">
        <w:rPr>
          <w:rFonts w:ascii="Verdana" w:hAnsi="Verdana"/>
          <w:b/>
          <w:bCs/>
          <w:color w:val="000000"/>
          <w:sz w:val="21"/>
          <w:szCs w:val="21"/>
        </w:rPr>
        <w:t>Transmission Utility or STU</w:t>
      </w:r>
      <w:r w:rsidR="000227A5" w:rsidRPr="002F724C">
        <w:rPr>
          <w:rFonts w:ascii="Verdana" w:hAnsi="Verdana"/>
          <w:color w:val="000000"/>
          <w:sz w:val="21"/>
          <w:szCs w:val="21"/>
        </w:rPr>
        <w:t xml:space="preserve">: </w:t>
      </w:r>
      <w:r w:rsidRPr="002F724C">
        <w:rPr>
          <w:rFonts w:ascii="Verdana" w:hAnsi="Verdana"/>
          <w:color w:val="000000"/>
          <w:sz w:val="21"/>
          <w:szCs w:val="21"/>
        </w:rPr>
        <w:t xml:space="preserve">means Board </w:t>
      </w:r>
      <w:r w:rsidR="000708B6" w:rsidRPr="002F724C">
        <w:rPr>
          <w:rFonts w:ascii="Verdana" w:hAnsi="Verdana"/>
          <w:color w:val="000000"/>
          <w:sz w:val="21"/>
          <w:szCs w:val="21"/>
        </w:rPr>
        <w:t xml:space="preserve">or the Government </w:t>
      </w:r>
      <w:proofErr w:type="gramStart"/>
      <w:r w:rsidR="000708B6" w:rsidRPr="002F724C">
        <w:rPr>
          <w:rFonts w:ascii="Verdana" w:hAnsi="Verdana"/>
          <w:color w:val="000000"/>
          <w:sz w:val="21"/>
          <w:szCs w:val="21"/>
        </w:rPr>
        <w:t>company</w:t>
      </w:r>
      <w:proofErr w:type="gramEnd"/>
      <w:r w:rsidR="000708B6" w:rsidRPr="002F724C">
        <w:rPr>
          <w:rFonts w:ascii="Verdana" w:hAnsi="Verdana"/>
          <w:color w:val="000000"/>
          <w:sz w:val="21"/>
          <w:szCs w:val="21"/>
        </w:rPr>
        <w:t xml:space="preserve"> notified by the respective State Government </w:t>
      </w:r>
      <w:r w:rsidRPr="002F724C">
        <w:rPr>
          <w:rFonts w:ascii="Verdana" w:hAnsi="Verdana"/>
          <w:color w:val="000000"/>
          <w:sz w:val="21"/>
          <w:szCs w:val="21"/>
        </w:rPr>
        <w:t xml:space="preserve">sub </w:t>
      </w:r>
      <w:r w:rsidR="000227A5" w:rsidRPr="002F724C">
        <w:rPr>
          <w:rFonts w:ascii="Verdana" w:hAnsi="Verdana"/>
          <w:color w:val="000000"/>
          <w:sz w:val="21"/>
          <w:szCs w:val="21"/>
        </w:rPr>
        <w:t>section (1) of Section 39 of the Electricity Act 2003</w:t>
      </w:r>
      <w:r w:rsidR="005573FE" w:rsidRPr="002F724C">
        <w:rPr>
          <w:rFonts w:ascii="Verdana" w:hAnsi="Verdana"/>
          <w:color w:val="000000"/>
          <w:sz w:val="21"/>
          <w:szCs w:val="21"/>
        </w:rPr>
        <w:t>.</w:t>
      </w:r>
    </w:p>
    <w:p w:rsidR="00CC0A56" w:rsidRPr="002F724C" w:rsidRDefault="00CC0A56" w:rsidP="00E97F9E">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Tariff </w:t>
      </w:r>
      <w:r w:rsidR="00A00335" w:rsidRPr="002F724C">
        <w:rPr>
          <w:rFonts w:ascii="Verdana" w:hAnsi="Verdana"/>
          <w:color w:val="000000"/>
          <w:sz w:val="21"/>
          <w:szCs w:val="21"/>
        </w:rPr>
        <w:t xml:space="preserve">Shall have the same meaning as provided in Article 9 of this Agreement; </w:t>
      </w:r>
    </w:p>
    <w:p w:rsidR="000227A5" w:rsidRPr="002F724C" w:rsidRDefault="003F6BE6"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Tariff Payments</w:t>
      </w:r>
      <w:r w:rsidR="00A00335" w:rsidRPr="002F724C">
        <w:rPr>
          <w:rFonts w:ascii="Verdana" w:hAnsi="Verdana"/>
          <w:color w:val="000000"/>
          <w:sz w:val="21"/>
          <w:szCs w:val="21"/>
        </w:rPr>
        <w:t xml:space="preserve"> shall mean the payments to be made under Monthly Bills as referred to in Article 10; </w:t>
      </w:r>
    </w:p>
    <w:p w:rsidR="003F6BE6" w:rsidRPr="002F724C" w:rsidRDefault="003F6BE6"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Technical Limits</w:t>
      </w:r>
      <w:r w:rsidRPr="002F724C">
        <w:rPr>
          <w:rFonts w:ascii="Verdana" w:hAnsi="Verdana"/>
          <w:color w:val="000000"/>
          <w:sz w:val="21"/>
          <w:szCs w:val="21"/>
        </w:rPr>
        <w:t xml:space="preserve"> </w:t>
      </w:r>
      <w:r w:rsidR="00A00335" w:rsidRPr="002F724C">
        <w:rPr>
          <w:rFonts w:ascii="Verdana" w:hAnsi="Verdana"/>
          <w:color w:val="000000"/>
          <w:sz w:val="21"/>
          <w:szCs w:val="21"/>
        </w:rPr>
        <w:t>means the limits and constraints described in Schedule 6, relating to the operations, maintenance and dispatch of the Project.</w:t>
      </w:r>
    </w:p>
    <w:p w:rsidR="003F6BE6" w:rsidRPr="002F724C" w:rsidRDefault="003F6BE6"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Term of Agreement: </w:t>
      </w:r>
      <w:r w:rsidR="00A00335" w:rsidRPr="002F724C">
        <w:rPr>
          <w:rFonts w:ascii="Verdana" w:hAnsi="Verdana"/>
          <w:color w:val="000000"/>
          <w:sz w:val="21"/>
          <w:szCs w:val="21"/>
        </w:rPr>
        <w:t>shall have the meaning ascribed there</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to in Article 2 of this </w:t>
      </w:r>
      <w:r w:rsidR="000227A5" w:rsidRPr="002F724C">
        <w:rPr>
          <w:rFonts w:ascii="Verdana" w:hAnsi="Verdana"/>
          <w:color w:val="000000"/>
          <w:sz w:val="21"/>
          <w:szCs w:val="21"/>
        </w:rPr>
        <w:t>Agreement</w:t>
      </w:r>
      <w:r w:rsidR="00A00335" w:rsidRPr="002F724C">
        <w:rPr>
          <w:rFonts w:ascii="Verdana" w:hAnsi="Verdana"/>
          <w:color w:val="000000"/>
          <w:sz w:val="21"/>
          <w:szCs w:val="21"/>
        </w:rPr>
        <w:t xml:space="preserve"> </w:t>
      </w:r>
    </w:p>
    <w:p w:rsidR="00F14881" w:rsidRPr="002F724C" w:rsidRDefault="003F6BE6"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Termination Notice</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shall mean the notice given by either Parties for termination in accordance with Article 13 of this Agreement; </w:t>
      </w:r>
    </w:p>
    <w:p w:rsidR="0028508D" w:rsidRPr="002F724C" w:rsidRDefault="00F14881"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 xml:space="preserve">Voltage of </w:t>
      </w:r>
      <w:r w:rsidRPr="002F724C">
        <w:rPr>
          <w:rFonts w:ascii="Verdana" w:hAnsi="Verdana" w:cs="Courier New"/>
          <w:b/>
          <w:bCs/>
          <w:color w:val="000000"/>
          <w:sz w:val="21"/>
          <w:szCs w:val="21"/>
        </w:rPr>
        <w:t>Injection</w:t>
      </w:r>
      <w:r w:rsidRPr="002F724C">
        <w:rPr>
          <w:rFonts w:ascii="Verdana" w:hAnsi="Verdana"/>
          <w:color w:val="000000"/>
          <w:sz w:val="21"/>
          <w:szCs w:val="21"/>
        </w:rPr>
        <w:t xml:space="preserve">: </w:t>
      </w:r>
      <w:r w:rsidR="00A00335" w:rsidRPr="002F724C">
        <w:rPr>
          <w:rFonts w:ascii="Verdana" w:hAnsi="Verdana"/>
          <w:color w:val="000000"/>
          <w:sz w:val="21"/>
          <w:szCs w:val="21"/>
        </w:rPr>
        <w:t xml:space="preserve">means the voltage at which the Electricity generated by the </w:t>
      </w:r>
      <w:r w:rsidR="00643710" w:rsidRPr="002F724C">
        <w:rPr>
          <w:rFonts w:ascii="Verdana" w:hAnsi="Verdana"/>
          <w:color w:val="000000"/>
          <w:sz w:val="21"/>
          <w:szCs w:val="21"/>
        </w:rPr>
        <w:t>Generator</w:t>
      </w:r>
      <w:r w:rsidR="00A00335" w:rsidRPr="002F724C">
        <w:rPr>
          <w:rFonts w:ascii="Verdana" w:hAnsi="Verdana"/>
          <w:color w:val="000000"/>
          <w:sz w:val="21"/>
          <w:szCs w:val="21"/>
        </w:rPr>
        <w:t xml:space="preserve"> is injected </w:t>
      </w:r>
      <w:r w:rsidR="0028508D" w:rsidRPr="002F724C">
        <w:rPr>
          <w:rFonts w:ascii="Verdana" w:hAnsi="Verdana"/>
          <w:color w:val="000000"/>
          <w:sz w:val="21"/>
          <w:szCs w:val="21"/>
        </w:rPr>
        <w:t>at</w:t>
      </w:r>
      <w:r w:rsidR="00A00335" w:rsidRPr="002F724C">
        <w:rPr>
          <w:rFonts w:ascii="Verdana" w:hAnsi="Verdana"/>
          <w:color w:val="000000"/>
          <w:sz w:val="21"/>
          <w:szCs w:val="21"/>
        </w:rPr>
        <w:t xml:space="preserve"> </w:t>
      </w:r>
      <w:r w:rsidR="0028508D" w:rsidRPr="002F724C">
        <w:rPr>
          <w:rFonts w:ascii="Verdana" w:hAnsi="Verdana"/>
          <w:color w:val="000000"/>
          <w:sz w:val="21"/>
          <w:szCs w:val="21"/>
        </w:rPr>
        <w:t>the interconnection point</w:t>
      </w:r>
    </w:p>
    <w:p w:rsidR="00F14881" w:rsidRPr="002F724C" w:rsidRDefault="00F14881" w:rsidP="00F141CD">
      <w:pPr>
        <w:pStyle w:val="NormalWeb"/>
        <w:numPr>
          <w:ilvl w:val="0"/>
          <w:numId w:val="8"/>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b/>
          <w:bCs/>
          <w:color w:val="000000"/>
          <w:sz w:val="21"/>
          <w:szCs w:val="21"/>
        </w:rPr>
        <w:t>Week</w:t>
      </w:r>
      <w:r w:rsidRPr="002F724C">
        <w:rPr>
          <w:rFonts w:ascii="Verdana" w:hAnsi="Verdana" w:cs="Courier New"/>
          <w:color w:val="000000"/>
          <w:sz w:val="21"/>
          <w:szCs w:val="21"/>
        </w:rPr>
        <w:t xml:space="preserve">: </w:t>
      </w:r>
      <w:r w:rsidR="00A00335" w:rsidRPr="002F724C">
        <w:rPr>
          <w:rFonts w:ascii="Verdana" w:hAnsi="Verdana" w:cs="Courier New"/>
          <w:color w:val="000000"/>
          <w:sz w:val="21"/>
          <w:szCs w:val="21"/>
        </w:rPr>
        <w:t xml:space="preserve">shall mean a calendar week commencing from 00:00 hours </w:t>
      </w:r>
      <w:r w:rsidR="00A00335" w:rsidRPr="002F724C">
        <w:rPr>
          <w:rFonts w:ascii="Verdana" w:hAnsi="Verdana"/>
          <w:color w:val="000000"/>
          <w:sz w:val="21"/>
          <w:szCs w:val="21"/>
        </w:rPr>
        <w:t xml:space="preserve">of Monday, and ending at 24:00 hours of the following </w:t>
      </w:r>
      <w:r w:rsidR="00B27C79" w:rsidRPr="002F724C">
        <w:rPr>
          <w:rFonts w:ascii="Verdana" w:hAnsi="Verdana"/>
          <w:color w:val="000000"/>
          <w:sz w:val="21"/>
          <w:szCs w:val="21"/>
        </w:rPr>
        <w:t>Sunday.</w:t>
      </w:r>
    </w:p>
    <w:p w:rsidR="007C556D" w:rsidRPr="002F724C" w:rsidRDefault="00C80FC9" w:rsidP="00C80FC9">
      <w:pPr>
        <w:pStyle w:val="NormalWeb"/>
        <w:numPr>
          <w:ilvl w:val="1"/>
          <w:numId w:val="2"/>
        </w:numPr>
        <w:spacing w:before="0" w:beforeAutospacing="0" w:after="120" w:afterAutospacing="0" w:line="360" w:lineRule="auto"/>
        <w:ind w:left="-426" w:hanging="425"/>
        <w:jc w:val="both"/>
        <w:rPr>
          <w:rFonts w:ascii="Verdana" w:hAnsi="Verdana"/>
          <w:b/>
          <w:bCs/>
          <w:color w:val="000000"/>
          <w:sz w:val="21"/>
          <w:szCs w:val="21"/>
        </w:rPr>
      </w:pPr>
      <w:r w:rsidRPr="002F724C">
        <w:rPr>
          <w:rFonts w:ascii="Verdana" w:hAnsi="Verdana"/>
          <w:b/>
          <w:bCs/>
          <w:color w:val="000000"/>
          <w:sz w:val="21"/>
          <w:szCs w:val="21"/>
        </w:rPr>
        <w:t xml:space="preserve">   </w:t>
      </w:r>
      <w:r w:rsidR="00A00335" w:rsidRPr="002F724C">
        <w:rPr>
          <w:rFonts w:ascii="Verdana" w:hAnsi="Verdana"/>
          <w:b/>
          <w:bCs/>
          <w:color w:val="000000"/>
          <w:sz w:val="21"/>
          <w:szCs w:val="21"/>
        </w:rPr>
        <w:t>Interpretation</w:t>
      </w:r>
      <w:r w:rsidR="00E901CA" w:rsidRPr="002F724C">
        <w:rPr>
          <w:rFonts w:ascii="Verdana" w:hAnsi="Verdana"/>
          <w:b/>
          <w:bCs/>
          <w:color w:val="000000"/>
          <w:sz w:val="21"/>
          <w:szCs w:val="21"/>
        </w:rPr>
        <w:t>s</w:t>
      </w:r>
    </w:p>
    <w:p w:rsidR="00E901CA" w:rsidRPr="002F724C" w:rsidRDefault="00A00335" w:rsidP="00D877A4">
      <w:pPr>
        <w:pStyle w:val="NormalWeb"/>
        <w:spacing w:before="0" w:beforeAutospacing="0" w:after="120" w:afterAutospacing="0"/>
        <w:jc w:val="both"/>
        <w:rPr>
          <w:rFonts w:ascii="Verdana" w:hAnsi="Verdana"/>
          <w:color w:val="000000"/>
          <w:sz w:val="21"/>
          <w:szCs w:val="21"/>
        </w:rPr>
      </w:pPr>
      <w:r w:rsidRPr="002F724C">
        <w:rPr>
          <w:rFonts w:ascii="Verdana" w:hAnsi="Verdana"/>
          <w:color w:val="000000"/>
          <w:sz w:val="21"/>
          <w:szCs w:val="21"/>
        </w:rPr>
        <w:t>Save where the contrary is indicated, any reference in this Agreement to:</w:t>
      </w:r>
    </w:p>
    <w:p w:rsidR="00E901CA" w:rsidRPr="002F724C" w:rsidRDefault="00395CBD"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t xml:space="preserve"> </w:t>
      </w:r>
      <w:r w:rsidR="00A00335" w:rsidRPr="002F724C">
        <w:rPr>
          <w:rFonts w:ascii="Verdana" w:hAnsi="Verdana"/>
          <w:color w:val="000000"/>
          <w:sz w:val="21"/>
          <w:szCs w:val="21"/>
        </w:rPr>
        <w:t>“Agreement” shall be construed as including a reference to its Schedules and/or</w:t>
      </w:r>
      <w:r w:rsidR="00E901CA" w:rsidRPr="002F724C">
        <w:rPr>
          <w:rFonts w:ascii="Verdana" w:hAnsi="Verdana"/>
          <w:color w:val="000000"/>
          <w:sz w:val="21"/>
          <w:szCs w:val="21"/>
        </w:rPr>
        <w:t xml:space="preserve"> </w:t>
      </w:r>
      <w:r w:rsidR="00A00335" w:rsidRPr="002F724C">
        <w:rPr>
          <w:rFonts w:ascii="Verdana" w:hAnsi="Verdana"/>
          <w:color w:val="000000"/>
          <w:sz w:val="21"/>
          <w:szCs w:val="21"/>
        </w:rPr>
        <w:t xml:space="preserve">Appendices and/or Annexure(s); </w:t>
      </w:r>
    </w:p>
    <w:p w:rsidR="00E901CA" w:rsidRPr="002F724C" w:rsidRDefault="00395CBD"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t xml:space="preserve"> </w:t>
      </w:r>
      <w:r w:rsidR="00A00335" w:rsidRPr="002F724C">
        <w:rPr>
          <w:rFonts w:ascii="Verdana" w:hAnsi="Verdana"/>
          <w:color w:val="000000"/>
          <w:sz w:val="21"/>
          <w:szCs w:val="21"/>
        </w:rPr>
        <w:t xml:space="preserve">An “Article”, a </w:t>
      </w:r>
      <w:r w:rsidR="009366DC" w:rsidRPr="002F724C">
        <w:rPr>
          <w:rFonts w:ascii="Verdana" w:hAnsi="Verdana"/>
          <w:color w:val="000000"/>
          <w:sz w:val="21"/>
          <w:szCs w:val="21"/>
        </w:rPr>
        <w:t>“</w:t>
      </w:r>
      <w:r w:rsidR="00E901CA" w:rsidRPr="002F724C">
        <w:rPr>
          <w:rFonts w:ascii="Verdana" w:hAnsi="Verdana"/>
          <w:color w:val="000000"/>
          <w:sz w:val="21"/>
          <w:szCs w:val="21"/>
        </w:rPr>
        <w:t>Recital</w:t>
      </w:r>
      <w:r w:rsidR="009366DC" w:rsidRPr="002F724C">
        <w:rPr>
          <w:rFonts w:ascii="Verdana" w:hAnsi="Verdana"/>
          <w:color w:val="000000"/>
          <w:sz w:val="21"/>
          <w:szCs w:val="21"/>
        </w:rPr>
        <w:t>”</w:t>
      </w:r>
      <w:r w:rsidR="00A00335" w:rsidRPr="002F724C">
        <w:rPr>
          <w:rFonts w:ascii="Verdana" w:hAnsi="Verdana"/>
          <w:color w:val="000000"/>
          <w:sz w:val="21"/>
          <w:szCs w:val="21"/>
        </w:rPr>
        <w:t>, a “Schedule” and a “paragraph/clause” shall be construed as a reference to an Article, a Recital, a Schedule and a paragraph/clause respectively of this Agreement</w:t>
      </w:r>
      <w:r w:rsidR="009366DC" w:rsidRPr="002F724C">
        <w:rPr>
          <w:rFonts w:ascii="Verdana" w:hAnsi="Verdana"/>
          <w:color w:val="000000"/>
          <w:sz w:val="21"/>
          <w:szCs w:val="21"/>
        </w:rPr>
        <w:t>.</w:t>
      </w:r>
    </w:p>
    <w:p w:rsidR="00E901CA" w:rsidRPr="002F724C" w:rsidRDefault="00A00335"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t>A “</w:t>
      </w:r>
      <w:proofErr w:type="spellStart"/>
      <w:r w:rsidR="009366DC" w:rsidRPr="002F724C">
        <w:rPr>
          <w:rFonts w:ascii="Verdana" w:hAnsi="Verdana"/>
          <w:color w:val="000000"/>
          <w:sz w:val="21"/>
          <w:szCs w:val="21"/>
        </w:rPr>
        <w:t>Crore</w:t>
      </w:r>
      <w:proofErr w:type="spellEnd"/>
      <w:r w:rsidRPr="002F724C">
        <w:rPr>
          <w:rFonts w:ascii="Verdana" w:hAnsi="Verdana"/>
          <w:color w:val="000000"/>
          <w:sz w:val="21"/>
          <w:szCs w:val="21"/>
        </w:rPr>
        <w:t>” means a reference to t</w:t>
      </w:r>
      <w:r w:rsidR="00D45CEE" w:rsidRPr="002F724C">
        <w:rPr>
          <w:rFonts w:ascii="Verdana" w:hAnsi="Verdana"/>
          <w:color w:val="000000"/>
          <w:sz w:val="21"/>
          <w:szCs w:val="21"/>
        </w:rPr>
        <w:t>en million (1</w:t>
      </w:r>
      <w:proofErr w:type="gramStart"/>
      <w:r w:rsidR="00D45CEE" w:rsidRPr="002F724C">
        <w:rPr>
          <w:rFonts w:ascii="Verdana" w:hAnsi="Verdana"/>
          <w:color w:val="000000"/>
          <w:sz w:val="21"/>
          <w:szCs w:val="21"/>
        </w:rPr>
        <w:t>,0</w:t>
      </w:r>
      <w:r w:rsidR="00E901CA" w:rsidRPr="002F724C">
        <w:rPr>
          <w:rFonts w:ascii="Verdana" w:hAnsi="Verdana"/>
          <w:color w:val="000000"/>
          <w:sz w:val="21"/>
          <w:szCs w:val="21"/>
        </w:rPr>
        <w:t>0</w:t>
      </w:r>
      <w:r w:rsidR="00D45CEE" w:rsidRPr="002F724C">
        <w:rPr>
          <w:rFonts w:ascii="Verdana" w:hAnsi="Verdana"/>
          <w:color w:val="000000"/>
          <w:sz w:val="21"/>
          <w:szCs w:val="21"/>
        </w:rPr>
        <w:t>,</w:t>
      </w:r>
      <w:r w:rsidR="00E901CA" w:rsidRPr="002F724C">
        <w:rPr>
          <w:rFonts w:ascii="Verdana" w:hAnsi="Verdana"/>
          <w:color w:val="000000"/>
          <w:sz w:val="21"/>
          <w:szCs w:val="21"/>
        </w:rPr>
        <w:t>00,000</w:t>
      </w:r>
      <w:proofErr w:type="gramEnd"/>
      <w:r w:rsidR="00E901CA" w:rsidRPr="002F724C">
        <w:rPr>
          <w:rFonts w:ascii="Verdana" w:hAnsi="Verdana"/>
          <w:color w:val="000000"/>
          <w:sz w:val="21"/>
          <w:szCs w:val="21"/>
        </w:rPr>
        <w:t>) and a “</w:t>
      </w:r>
      <w:proofErr w:type="spellStart"/>
      <w:r w:rsidR="00E901CA" w:rsidRPr="002F724C">
        <w:rPr>
          <w:rFonts w:ascii="Verdana" w:hAnsi="Verdana"/>
          <w:color w:val="000000"/>
          <w:sz w:val="21"/>
          <w:szCs w:val="21"/>
        </w:rPr>
        <w:t>L</w:t>
      </w:r>
      <w:r w:rsidRPr="002F724C">
        <w:rPr>
          <w:rFonts w:ascii="Verdana" w:hAnsi="Verdana"/>
          <w:color w:val="000000"/>
          <w:sz w:val="21"/>
          <w:szCs w:val="21"/>
        </w:rPr>
        <w:t>akh</w:t>
      </w:r>
      <w:proofErr w:type="spellEnd"/>
      <w:r w:rsidRPr="002F724C">
        <w:rPr>
          <w:rFonts w:ascii="Verdana" w:hAnsi="Verdana"/>
          <w:color w:val="000000"/>
          <w:sz w:val="21"/>
          <w:szCs w:val="21"/>
        </w:rPr>
        <w:t>” means a reference to one tenth of a million (1</w:t>
      </w:r>
      <w:r w:rsidR="00D45CEE" w:rsidRPr="002F724C">
        <w:rPr>
          <w:rFonts w:ascii="Verdana" w:hAnsi="Verdana"/>
          <w:color w:val="000000"/>
          <w:sz w:val="21"/>
          <w:szCs w:val="21"/>
        </w:rPr>
        <w:t>,</w:t>
      </w:r>
      <w:r w:rsidRPr="002F724C">
        <w:rPr>
          <w:rFonts w:ascii="Verdana" w:hAnsi="Verdana"/>
          <w:color w:val="000000"/>
          <w:sz w:val="21"/>
          <w:szCs w:val="21"/>
        </w:rPr>
        <w:t>00,000)</w:t>
      </w:r>
      <w:r w:rsidR="009366DC" w:rsidRPr="002F724C">
        <w:rPr>
          <w:rFonts w:ascii="Verdana" w:hAnsi="Verdana"/>
          <w:color w:val="000000"/>
          <w:sz w:val="21"/>
          <w:szCs w:val="21"/>
        </w:rPr>
        <w:t>.</w:t>
      </w:r>
    </w:p>
    <w:p w:rsidR="00E901CA" w:rsidRPr="002F724C" w:rsidRDefault="00A00335"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t>An “encumbrance” shall be construed as a reference to a mortgage, charge, pledge, lien or other encumbrance securing any obligation of any person or any other type of preferential arrangement (including, without limitation, title transfer and retention arrangements) having a similar effect;</w:t>
      </w:r>
    </w:p>
    <w:p w:rsidR="00E901CA" w:rsidRPr="002F724C" w:rsidRDefault="00395CBD"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t xml:space="preserve"> </w:t>
      </w:r>
      <w:r w:rsidR="00A00335" w:rsidRPr="002F724C">
        <w:rPr>
          <w:rFonts w:ascii="Verdana" w:hAnsi="Verdana"/>
          <w:color w:val="000000"/>
          <w:sz w:val="21"/>
          <w:szCs w:val="21"/>
        </w:rPr>
        <w:t xml:space="preserve">“Indebtedness” shall be construed so as to include any obligation (whether incurred as principal or surety) for the payment or repayment of money, whether present or future, actual or contingent; </w:t>
      </w:r>
    </w:p>
    <w:p w:rsidR="00E901CA" w:rsidRPr="002F724C" w:rsidRDefault="00A00335"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lastRenderedPageBreak/>
        <w:t>A “person” shall be construed as a reference to an</w:t>
      </w:r>
      <w:r w:rsidR="00BB3F14" w:rsidRPr="002F724C">
        <w:rPr>
          <w:rFonts w:ascii="Verdana" w:hAnsi="Verdana"/>
          <w:color w:val="000000"/>
          <w:sz w:val="21"/>
          <w:szCs w:val="21"/>
        </w:rPr>
        <w:t>y</w:t>
      </w:r>
      <w:r w:rsidRPr="002F724C">
        <w:rPr>
          <w:rFonts w:ascii="Verdana" w:hAnsi="Verdana"/>
          <w:color w:val="000000"/>
          <w:sz w:val="21"/>
          <w:szCs w:val="21"/>
        </w:rPr>
        <w:t xml:space="preserve"> person, firm, company, corporation, society, trust, government, state or agency of a state or any association or partnership (whether or not having separate legal personality) of two or more of the above and a person shall be construed as including a reference to its successors, permitted transferees and permitted assigns in accordance with their respective interests;</w:t>
      </w:r>
    </w:p>
    <w:p w:rsidR="00E901CA" w:rsidRPr="002F724C" w:rsidRDefault="00395CBD"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t xml:space="preserve"> </w:t>
      </w:r>
      <w:r w:rsidR="00A00335" w:rsidRPr="002F724C">
        <w:rPr>
          <w:rFonts w:ascii="Verdana" w:hAnsi="Verdana"/>
          <w:color w:val="000000"/>
          <w:sz w:val="21"/>
          <w:szCs w:val="21"/>
        </w:rPr>
        <w:t>“Rupee”, “Rupees”</w:t>
      </w:r>
      <w:r w:rsidR="00BB3F14" w:rsidRPr="002F724C">
        <w:rPr>
          <w:rFonts w:ascii="Verdana" w:hAnsi="Verdana"/>
          <w:color w:val="000000"/>
          <w:sz w:val="21"/>
          <w:szCs w:val="21"/>
        </w:rPr>
        <w:t xml:space="preserve"> or </w:t>
      </w:r>
      <w:r w:rsidR="00A00335" w:rsidRPr="002F724C">
        <w:rPr>
          <w:rFonts w:ascii="Verdana" w:hAnsi="Verdana"/>
          <w:color w:val="000000"/>
          <w:sz w:val="21"/>
          <w:szCs w:val="21"/>
        </w:rPr>
        <w:t xml:space="preserve"> </w:t>
      </w:r>
      <w:r w:rsidR="00BB3F14" w:rsidRPr="002F724C">
        <w:rPr>
          <w:rFonts w:ascii="Verdana" w:hAnsi="Verdana"/>
          <w:color w:val="000000"/>
          <w:sz w:val="21"/>
          <w:szCs w:val="21"/>
        </w:rPr>
        <w:t>“</w:t>
      </w:r>
      <w:r w:rsidR="00850ED3" w:rsidRPr="002F724C">
        <w:rPr>
          <w:rFonts w:ascii="Verdana" w:hAnsi="Verdana"/>
          <w:color w:val="000000"/>
          <w:sz w:val="21"/>
          <w:szCs w:val="21"/>
        </w:rPr>
        <w:t>Rs</w:t>
      </w:r>
      <w:r w:rsidR="00BB3F14" w:rsidRPr="002F724C">
        <w:rPr>
          <w:rFonts w:ascii="Verdana" w:hAnsi="Verdana"/>
          <w:color w:val="000000"/>
          <w:sz w:val="21"/>
          <w:szCs w:val="21"/>
        </w:rPr>
        <w:t>”</w:t>
      </w:r>
      <w:r w:rsidR="00A00335" w:rsidRPr="002F724C">
        <w:rPr>
          <w:rFonts w:ascii="Verdana" w:hAnsi="Verdana"/>
          <w:color w:val="000000"/>
          <w:sz w:val="21"/>
          <w:szCs w:val="21"/>
        </w:rPr>
        <w:t xml:space="preserve"> </w:t>
      </w:r>
      <w:r w:rsidR="00850ED3" w:rsidRPr="002F724C">
        <w:rPr>
          <w:rFonts w:ascii="Verdana" w:hAnsi="Verdana"/>
          <w:color w:val="000000"/>
          <w:sz w:val="21"/>
          <w:szCs w:val="21"/>
        </w:rPr>
        <w:t>or “</w:t>
      </w:r>
      <w:r w:rsidR="0085679A" w:rsidRPr="002F724C">
        <w:rPr>
          <w:rFonts w:ascii="Arial" w:hAnsi="Arial" w:cs="Arial"/>
          <w:color w:val="222222"/>
          <w:sz w:val="22"/>
          <w:szCs w:val="22"/>
          <w:shd w:val="clear" w:color="auto" w:fill="FFFFFF"/>
        </w:rPr>
        <w:t>₹</w:t>
      </w:r>
      <w:r w:rsidR="00850ED3" w:rsidRPr="002F724C">
        <w:rPr>
          <w:rFonts w:ascii="Verdana" w:hAnsi="Verdana"/>
          <w:color w:val="000000"/>
          <w:sz w:val="21"/>
          <w:szCs w:val="21"/>
        </w:rPr>
        <w:t>”</w:t>
      </w:r>
      <w:r w:rsidR="0085679A" w:rsidRPr="002F724C">
        <w:rPr>
          <w:rFonts w:ascii="Verdana" w:hAnsi="Verdana"/>
          <w:color w:val="000000"/>
          <w:sz w:val="21"/>
          <w:szCs w:val="21"/>
        </w:rPr>
        <w:t xml:space="preserve"> or INR</w:t>
      </w:r>
      <w:r w:rsidR="00850ED3" w:rsidRPr="002F724C">
        <w:rPr>
          <w:rFonts w:ascii="Verdana" w:hAnsi="Verdana"/>
          <w:color w:val="000000"/>
          <w:sz w:val="21"/>
          <w:szCs w:val="21"/>
        </w:rPr>
        <w:t xml:space="preserve"> </w:t>
      </w:r>
      <w:r w:rsidR="00BB3F14" w:rsidRPr="002F724C">
        <w:rPr>
          <w:rFonts w:ascii="Verdana" w:hAnsi="Verdana"/>
          <w:color w:val="000000"/>
          <w:sz w:val="21"/>
          <w:szCs w:val="21"/>
        </w:rPr>
        <w:t xml:space="preserve">shall </w:t>
      </w:r>
      <w:r w:rsidR="00A00335" w:rsidRPr="002F724C">
        <w:rPr>
          <w:rFonts w:ascii="Verdana" w:hAnsi="Verdana"/>
          <w:color w:val="000000"/>
          <w:sz w:val="21"/>
          <w:szCs w:val="21"/>
        </w:rPr>
        <w:t>denote</w:t>
      </w:r>
      <w:r w:rsidR="00BB3F14" w:rsidRPr="002F724C">
        <w:rPr>
          <w:rFonts w:ascii="Verdana" w:hAnsi="Verdana"/>
          <w:color w:val="000000"/>
          <w:sz w:val="21"/>
          <w:szCs w:val="21"/>
        </w:rPr>
        <w:t xml:space="preserve"> I</w:t>
      </w:r>
      <w:r w:rsidR="00A00335" w:rsidRPr="002F724C">
        <w:rPr>
          <w:rFonts w:ascii="Verdana" w:hAnsi="Verdana"/>
          <w:color w:val="000000"/>
          <w:sz w:val="21"/>
          <w:szCs w:val="21"/>
        </w:rPr>
        <w:t>ndian Rupees, the lawful India</w:t>
      </w:r>
      <w:r w:rsidR="00BB3F14" w:rsidRPr="002F724C">
        <w:rPr>
          <w:rFonts w:ascii="Verdana" w:hAnsi="Verdana"/>
          <w:color w:val="000000"/>
          <w:sz w:val="21"/>
          <w:szCs w:val="21"/>
        </w:rPr>
        <w:t>n currency</w:t>
      </w:r>
      <w:r w:rsidR="00A00335" w:rsidRPr="002F724C">
        <w:rPr>
          <w:rFonts w:ascii="Verdana" w:hAnsi="Verdana"/>
          <w:color w:val="000000"/>
          <w:sz w:val="21"/>
          <w:szCs w:val="21"/>
        </w:rPr>
        <w:t xml:space="preserve">; </w:t>
      </w:r>
    </w:p>
    <w:p w:rsidR="00E901CA" w:rsidRPr="002F724C" w:rsidRDefault="00A00335" w:rsidP="00C80FC9">
      <w:pPr>
        <w:pStyle w:val="NormalWeb"/>
        <w:numPr>
          <w:ilvl w:val="2"/>
          <w:numId w:val="2"/>
        </w:numPr>
        <w:spacing w:before="0" w:beforeAutospacing="0" w:after="120" w:afterAutospacing="0" w:line="360" w:lineRule="auto"/>
        <w:ind w:left="992" w:hanging="992"/>
        <w:jc w:val="both"/>
        <w:rPr>
          <w:rFonts w:ascii="Verdana" w:hAnsi="Verdana"/>
          <w:color w:val="000000"/>
          <w:sz w:val="21"/>
          <w:szCs w:val="21"/>
        </w:rPr>
      </w:pPr>
      <w:r w:rsidRPr="002F724C">
        <w:rPr>
          <w:rFonts w:ascii="Verdana" w:hAnsi="Verdana"/>
          <w:color w:val="000000"/>
          <w:sz w:val="21"/>
          <w:szCs w:val="21"/>
        </w:rPr>
        <w:t xml:space="preserve">The “winding-up”, “dissolution”, “insolvency”, or “reorganization” of a company or corporation shall be construed so as to include any equivalent or analogous proceedings under the Law of the jurisdiction in which such company or corporation is incorporated or any jurisdiction in which such company or corporation carries on business including the seeking of liquidation, winding-up, reorganization, dissolution, arrangement, protection or relief of debtors; </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Words importing the singular shall include the plural and vice versa; </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This Agreement itself or any other agreement or document shall be construed as a reference to this or to such other agreement or document as it may have been, or may from time to time be, amended, varied, </w:t>
      </w:r>
      <w:proofErr w:type="spellStart"/>
      <w:r w:rsidRPr="002F724C">
        <w:rPr>
          <w:rFonts w:ascii="Verdana" w:hAnsi="Verdana"/>
          <w:color w:val="000000"/>
          <w:sz w:val="21"/>
          <w:szCs w:val="21"/>
        </w:rPr>
        <w:t>novated</w:t>
      </w:r>
      <w:proofErr w:type="spellEnd"/>
      <w:r w:rsidRPr="002F724C">
        <w:rPr>
          <w:rFonts w:ascii="Verdana" w:hAnsi="Verdana"/>
          <w:color w:val="000000"/>
          <w:sz w:val="21"/>
          <w:szCs w:val="21"/>
        </w:rPr>
        <w:t>, replaced or supplemented only if agreed to between the parties;</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A Law shall be construed as a reference to such Law including its amendments or re</w:t>
      </w:r>
      <w:r w:rsidR="00BB3F14" w:rsidRPr="002F724C">
        <w:rPr>
          <w:rFonts w:ascii="Verdana" w:hAnsi="Verdana"/>
          <w:color w:val="000000"/>
          <w:sz w:val="21"/>
          <w:szCs w:val="21"/>
        </w:rPr>
        <w:t xml:space="preserve"> e</w:t>
      </w:r>
      <w:r w:rsidRPr="002F724C">
        <w:rPr>
          <w:rFonts w:ascii="Verdana" w:hAnsi="Verdana"/>
          <w:color w:val="000000"/>
          <w:sz w:val="21"/>
          <w:szCs w:val="21"/>
        </w:rPr>
        <w:t>nactments from time to time;</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A time of day shall, save as otherwise provided in any agreement or document be construed as a reference to Indian Standard Time; </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Different parts of this Agreement are to be taken as mutually explanatory and supplementary to each other and if there is any inconsistency between or among the parts of this Agreement, they shall be interpreted in a harmonious manner so as to give effect to each part;</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The tables of contents and any headings or sub-headings in this Agreement have been inserted for ease of reference only and shall </w:t>
      </w:r>
      <w:r w:rsidR="009366DC" w:rsidRPr="002F724C">
        <w:rPr>
          <w:rFonts w:ascii="Verdana" w:hAnsi="Verdana"/>
          <w:color w:val="000000"/>
          <w:sz w:val="21"/>
          <w:szCs w:val="21"/>
        </w:rPr>
        <w:t>not</w:t>
      </w:r>
      <w:r w:rsidRPr="002F724C">
        <w:rPr>
          <w:rFonts w:ascii="Verdana" w:hAnsi="Verdana"/>
          <w:color w:val="000000"/>
          <w:sz w:val="21"/>
          <w:szCs w:val="21"/>
        </w:rPr>
        <w:t xml:space="preserve"> affect the interpretation of this Agreement;</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All interest, if applicable and payable under this Agreement, shall accrue from day to day and be calculated on the basis of a year of three hundred and sixty five (365) days;</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lastRenderedPageBreak/>
        <w:t>The words “hereof” or “herein”, if and when used in this Agreement shall mean a reference to this Agreement;</w:t>
      </w:r>
    </w:p>
    <w:p w:rsidR="00E901CA" w:rsidRPr="002F724C" w:rsidRDefault="00F756F6" w:rsidP="00395CBD">
      <w:pPr>
        <w:pStyle w:val="NormalWeb"/>
        <w:numPr>
          <w:ilvl w:val="2"/>
          <w:numId w:val="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The terms “including” or “including without limitation” shall mean that any list of examples following such term shall in no way restrict or limit the generality of the word or provision in respect of wh</w:t>
      </w:r>
      <w:r w:rsidR="00634502" w:rsidRPr="002F724C">
        <w:rPr>
          <w:rFonts w:ascii="Verdana" w:hAnsi="Verdana"/>
          <w:color w:val="000000"/>
          <w:sz w:val="21"/>
          <w:szCs w:val="21"/>
        </w:rPr>
        <w:t>ich such examples are provided.</w:t>
      </w:r>
    </w:p>
    <w:p w:rsidR="00FB3269" w:rsidRPr="002F724C" w:rsidRDefault="00E901CA" w:rsidP="00F141CD">
      <w:pPr>
        <w:pStyle w:val="NormalWeb"/>
        <w:spacing w:before="0" w:beforeAutospacing="0" w:after="120" w:afterAutospacing="0" w:line="360" w:lineRule="auto"/>
        <w:ind w:left="720"/>
        <w:jc w:val="center"/>
        <w:rPr>
          <w:rFonts w:ascii="Verdana" w:hAnsi="Verdana"/>
          <w:b/>
          <w:bCs/>
          <w:color w:val="000000"/>
          <w:sz w:val="21"/>
          <w:szCs w:val="21"/>
          <w:u w:val="single"/>
        </w:rPr>
      </w:pPr>
      <w:r w:rsidRPr="002F724C">
        <w:rPr>
          <w:rFonts w:ascii="Verdana" w:hAnsi="Verdana"/>
          <w:b/>
          <w:bCs/>
          <w:color w:val="000000"/>
          <w:sz w:val="21"/>
          <w:szCs w:val="21"/>
          <w:u w:val="single"/>
        </w:rPr>
        <w:t xml:space="preserve">ARTICLE </w:t>
      </w:r>
      <w:r w:rsidR="00F756F6" w:rsidRPr="002F724C">
        <w:rPr>
          <w:rFonts w:ascii="Verdana" w:hAnsi="Verdana"/>
          <w:b/>
          <w:bCs/>
          <w:color w:val="000000"/>
          <w:sz w:val="21"/>
          <w:szCs w:val="21"/>
          <w:u w:val="single"/>
        </w:rPr>
        <w:t>2</w:t>
      </w:r>
      <w:r w:rsidR="005565D4" w:rsidRPr="002F724C">
        <w:rPr>
          <w:rFonts w:ascii="Verdana" w:hAnsi="Verdana"/>
          <w:b/>
          <w:bCs/>
          <w:color w:val="000000"/>
          <w:sz w:val="21"/>
          <w:szCs w:val="21"/>
          <w:u w:val="single"/>
        </w:rPr>
        <w:t xml:space="preserve"> -</w:t>
      </w:r>
      <w:r w:rsidR="00F756F6" w:rsidRPr="002F724C">
        <w:rPr>
          <w:rFonts w:ascii="Verdana" w:hAnsi="Verdana"/>
          <w:b/>
          <w:bCs/>
          <w:color w:val="000000"/>
          <w:sz w:val="21"/>
          <w:szCs w:val="21"/>
          <w:u w:val="single"/>
        </w:rPr>
        <w:t xml:space="preserve"> TERM </w:t>
      </w:r>
      <w:r w:rsidR="00FB3269" w:rsidRPr="002F724C">
        <w:rPr>
          <w:rFonts w:ascii="Verdana" w:hAnsi="Verdana"/>
          <w:b/>
          <w:bCs/>
          <w:color w:val="000000"/>
          <w:sz w:val="21"/>
          <w:szCs w:val="21"/>
          <w:u w:val="single"/>
        </w:rPr>
        <w:t>OF AGREEMENT</w:t>
      </w:r>
    </w:p>
    <w:p w:rsidR="00FB3269" w:rsidRPr="002F724C" w:rsidRDefault="00F756F6" w:rsidP="00454035">
      <w:pPr>
        <w:pStyle w:val="NormalWeb"/>
        <w:numPr>
          <w:ilvl w:val="1"/>
          <w:numId w:val="3"/>
        </w:numPr>
        <w:spacing w:before="0" w:beforeAutospacing="0" w:after="120" w:afterAutospacing="0" w:line="360" w:lineRule="auto"/>
        <w:ind w:left="567" w:hanging="567"/>
        <w:jc w:val="both"/>
        <w:rPr>
          <w:rFonts w:ascii="Verdana" w:hAnsi="Verdana"/>
          <w:b/>
          <w:bCs/>
          <w:color w:val="000000"/>
          <w:sz w:val="21"/>
          <w:szCs w:val="21"/>
        </w:rPr>
      </w:pPr>
      <w:r w:rsidRPr="002F724C">
        <w:rPr>
          <w:rFonts w:ascii="Verdana" w:hAnsi="Verdana"/>
          <w:b/>
          <w:bCs/>
          <w:color w:val="000000"/>
          <w:sz w:val="21"/>
          <w:szCs w:val="21"/>
        </w:rPr>
        <w:t xml:space="preserve">Effective Date </w:t>
      </w:r>
      <w:r w:rsidR="00FB3269" w:rsidRPr="002F724C">
        <w:rPr>
          <w:rFonts w:ascii="Verdana" w:hAnsi="Verdana"/>
          <w:b/>
          <w:bCs/>
          <w:color w:val="000000"/>
          <w:sz w:val="21"/>
          <w:szCs w:val="21"/>
        </w:rPr>
        <w:t xml:space="preserve"> </w:t>
      </w:r>
    </w:p>
    <w:p w:rsidR="0016790A" w:rsidRPr="002F724C" w:rsidRDefault="0016790A" w:rsidP="00454035">
      <w:pPr>
        <w:pStyle w:val="NormalWeb"/>
        <w:spacing w:before="0" w:beforeAutospacing="0" w:after="120" w:afterAutospacing="0" w:line="360" w:lineRule="auto"/>
        <w:ind w:left="567"/>
        <w:jc w:val="both"/>
        <w:rPr>
          <w:rFonts w:ascii="Verdana" w:hAnsi="Verdana"/>
          <w:color w:val="000000"/>
          <w:sz w:val="21"/>
          <w:szCs w:val="21"/>
        </w:rPr>
      </w:pPr>
      <w:r w:rsidRPr="002F724C">
        <w:rPr>
          <w:rFonts w:ascii="Verdana" w:hAnsi="Verdana"/>
          <w:color w:val="000000"/>
          <w:sz w:val="21"/>
          <w:szCs w:val="21"/>
        </w:rPr>
        <w:t xml:space="preserve">This Agreement shall come into effect from the date of its execution by both the Parties and such date shall be referred to as the Effective Date. </w:t>
      </w:r>
    </w:p>
    <w:p w:rsidR="00F756F6" w:rsidRPr="002F724C" w:rsidRDefault="00F756F6" w:rsidP="00454035">
      <w:pPr>
        <w:pStyle w:val="NormalWeb"/>
        <w:numPr>
          <w:ilvl w:val="1"/>
          <w:numId w:val="3"/>
        </w:numPr>
        <w:spacing w:before="0" w:beforeAutospacing="0" w:after="120" w:afterAutospacing="0" w:line="360" w:lineRule="auto"/>
        <w:ind w:left="567" w:hanging="567"/>
        <w:jc w:val="both"/>
        <w:rPr>
          <w:rFonts w:ascii="Verdana" w:hAnsi="Verdana"/>
          <w:b/>
          <w:bCs/>
          <w:color w:val="000000"/>
          <w:sz w:val="21"/>
          <w:szCs w:val="21"/>
        </w:rPr>
      </w:pPr>
      <w:r w:rsidRPr="002F724C">
        <w:rPr>
          <w:rFonts w:ascii="Verdana" w:hAnsi="Verdana"/>
          <w:b/>
          <w:bCs/>
          <w:color w:val="000000"/>
          <w:sz w:val="21"/>
          <w:szCs w:val="21"/>
        </w:rPr>
        <w:t>Term of Agreement</w:t>
      </w:r>
      <w:r w:rsidR="00F96B52" w:rsidRPr="002F724C">
        <w:rPr>
          <w:rFonts w:ascii="Verdana" w:hAnsi="Verdana"/>
          <w:b/>
          <w:bCs/>
          <w:color w:val="000000"/>
          <w:sz w:val="21"/>
          <w:szCs w:val="21"/>
        </w:rPr>
        <w:t xml:space="preserve"> </w:t>
      </w:r>
    </w:p>
    <w:p w:rsidR="0016790A" w:rsidRPr="002F724C" w:rsidRDefault="0016790A" w:rsidP="00454035">
      <w:pPr>
        <w:pStyle w:val="NormalWeb"/>
        <w:spacing w:before="0" w:beforeAutospacing="0" w:after="120" w:afterAutospacing="0" w:line="360" w:lineRule="auto"/>
        <w:ind w:left="567"/>
        <w:jc w:val="both"/>
        <w:rPr>
          <w:rFonts w:ascii="Verdana" w:hAnsi="Verdana"/>
          <w:color w:val="000000"/>
          <w:sz w:val="21"/>
          <w:szCs w:val="21"/>
        </w:rPr>
      </w:pPr>
      <w:r w:rsidRPr="002F724C">
        <w:rPr>
          <w:rFonts w:ascii="Verdana" w:hAnsi="Verdana"/>
          <w:color w:val="000000"/>
          <w:sz w:val="21"/>
          <w:szCs w:val="21"/>
        </w:rPr>
        <w:t xml:space="preserve">This Agreement shall remain effective subject to </w:t>
      </w:r>
      <w:r w:rsidR="00D45CEE" w:rsidRPr="002F724C">
        <w:rPr>
          <w:rFonts w:ascii="Verdana" w:hAnsi="Verdana"/>
          <w:color w:val="000000"/>
          <w:sz w:val="21"/>
          <w:szCs w:val="21"/>
        </w:rPr>
        <w:t>Article</w:t>
      </w:r>
      <w:r w:rsidRPr="002F724C">
        <w:rPr>
          <w:rFonts w:ascii="Verdana" w:hAnsi="Verdana"/>
          <w:color w:val="000000"/>
          <w:sz w:val="21"/>
          <w:szCs w:val="21"/>
        </w:rPr>
        <w:t xml:space="preserve"> 2.3 and 2.4, and shall remain in full force and effect until the 25</w:t>
      </w:r>
      <w:r w:rsidRPr="002F724C">
        <w:rPr>
          <w:rFonts w:ascii="Verdana" w:hAnsi="Verdana"/>
          <w:color w:val="000000"/>
          <w:sz w:val="21"/>
          <w:szCs w:val="21"/>
          <w:vertAlign w:val="superscript"/>
        </w:rPr>
        <w:t>th</w:t>
      </w:r>
      <w:r w:rsidRPr="002F724C">
        <w:rPr>
          <w:rFonts w:ascii="Verdana" w:hAnsi="Verdana"/>
          <w:color w:val="000000"/>
          <w:sz w:val="21"/>
          <w:szCs w:val="21"/>
        </w:rPr>
        <w:t xml:space="preserve"> anniversary of the </w:t>
      </w:r>
      <w:r w:rsidR="00E97F9E" w:rsidRPr="002F724C">
        <w:rPr>
          <w:rFonts w:ascii="Verdana" w:hAnsi="Verdana"/>
          <w:color w:val="000000"/>
          <w:sz w:val="21"/>
          <w:szCs w:val="21"/>
        </w:rPr>
        <w:t xml:space="preserve">Scheduled Commissioning Date </w:t>
      </w:r>
      <w:r w:rsidRPr="002F724C">
        <w:rPr>
          <w:rFonts w:ascii="Verdana" w:hAnsi="Verdana"/>
          <w:color w:val="000000"/>
          <w:sz w:val="21"/>
          <w:szCs w:val="21"/>
        </w:rPr>
        <w:t xml:space="preserve">unless renewed or extended. This Agreement shall be valid for a term from the </w:t>
      </w:r>
      <w:r w:rsidR="00E97F9E" w:rsidRPr="002F724C">
        <w:rPr>
          <w:rFonts w:ascii="Verdana" w:hAnsi="Verdana"/>
          <w:color w:val="000000"/>
          <w:sz w:val="21"/>
          <w:szCs w:val="21"/>
        </w:rPr>
        <w:t xml:space="preserve">Scheduled Commissioning </w:t>
      </w:r>
      <w:r w:rsidR="00D875BE" w:rsidRPr="002F724C">
        <w:rPr>
          <w:rFonts w:ascii="Verdana" w:hAnsi="Verdana"/>
          <w:color w:val="000000"/>
          <w:sz w:val="21"/>
          <w:szCs w:val="21"/>
        </w:rPr>
        <w:t>Date</w:t>
      </w:r>
      <w:r w:rsidRPr="002F724C">
        <w:rPr>
          <w:rFonts w:ascii="Verdana" w:hAnsi="Verdana"/>
          <w:color w:val="000000"/>
          <w:sz w:val="21"/>
          <w:szCs w:val="21"/>
        </w:rPr>
        <w:t xml:space="preserve"> until the Expiry Date. This Agreement may be extended for a further period on mutually agreed terms and conditions at least ninety (90) days prior to the Expiry Date, subject to approval of KSERC. </w:t>
      </w:r>
    </w:p>
    <w:p w:rsidR="00BB3F14" w:rsidRPr="002F724C" w:rsidRDefault="00F756F6" w:rsidP="00454035">
      <w:pPr>
        <w:pStyle w:val="NormalWeb"/>
        <w:numPr>
          <w:ilvl w:val="1"/>
          <w:numId w:val="3"/>
        </w:numPr>
        <w:spacing w:before="0" w:beforeAutospacing="0" w:after="120" w:afterAutospacing="0" w:line="360" w:lineRule="auto"/>
        <w:ind w:left="567" w:hanging="567"/>
        <w:jc w:val="both"/>
        <w:rPr>
          <w:rFonts w:ascii="Verdana" w:hAnsi="Verdana"/>
          <w:b/>
          <w:bCs/>
          <w:color w:val="000000"/>
          <w:sz w:val="21"/>
          <w:szCs w:val="21"/>
          <w:u w:val="single"/>
        </w:rPr>
      </w:pPr>
      <w:r w:rsidRPr="002F724C">
        <w:rPr>
          <w:rFonts w:ascii="Verdana" w:hAnsi="Verdana"/>
          <w:b/>
          <w:bCs/>
          <w:color w:val="000000"/>
          <w:sz w:val="21"/>
          <w:szCs w:val="21"/>
        </w:rPr>
        <w:t>Early Termination</w:t>
      </w:r>
      <w:r w:rsidR="00BB3F14" w:rsidRPr="002F724C">
        <w:rPr>
          <w:rFonts w:ascii="Verdana" w:hAnsi="Verdana"/>
          <w:b/>
          <w:bCs/>
          <w:color w:val="000000"/>
          <w:sz w:val="21"/>
          <w:szCs w:val="21"/>
        </w:rPr>
        <w:t xml:space="preserve">: </w:t>
      </w:r>
      <w:r w:rsidRPr="002F724C">
        <w:rPr>
          <w:rFonts w:ascii="Verdana" w:hAnsi="Verdana"/>
          <w:color w:val="000000"/>
          <w:sz w:val="21"/>
          <w:szCs w:val="21"/>
        </w:rPr>
        <w:t>This Agreement shall terminate before the Expiry Date:</w:t>
      </w:r>
      <w:r w:rsidRPr="002F724C">
        <w:rPr>
          <w:rFonts w:ascii="Verdana" w:hAnsi="Verdana"/>
          <w:b/>
          <w:bCs/>
          <w:color w:val="000000"/>
          <w:sz w:val="21"/>
          <w:szCs w:val="21"/>
          <w:u w:val="single"/>
        </w:rPr>
        <w:t xml:space="preserve"> </w:t>
      </w:r>
    </w:p>
    <w:p w:rsidR="00BB3F14" w:rsidRPr="002F724C" w:rsidRDefault="00BB3F14" w:rsidP="00454035">
      <w:pPr>
        <w:pStyle w:val="NormalWeb"/>
        <w:numPr>
          <w:ilvl w:val="0"/>
          <w:numId w:val="4"/>
        </w:numPr>
        <w:spacing w:before="0" w:beforeAutospacing="0" w:after="120" w:afterAutospacing="0" w:line="360" w:lineRule="auto"/>
        <w:ind w:hanging="558"/>
        <w:jc w:val="both"/>
        <w:rPr>
          <w:rFonts w:ascii="Verdana" w:hAnsi="Verdana"/>
          <w:color w:val="000000"/>
          <w:sz w:val="21"/>
          <w:szCs w:val="21"/>
        </w:rPr>
      </w:pPr>
      <w:r w:rsidRPr="002F724C">
        <w:rPr>
          <w:rFonts w:ascii="Verdana" w:hAnsi="Verdana"/>
          <w:color w:val="000000"/>
          <w:sz w:val="21"/>
          <w:szCs w:val="21"/>
        </w:rPr>
        <w:t xml:space="preserve">If </w:t>
      </w:r>
      <w:r w:rsidR="00F756F6" w:rsidRPr="002F724C">
        <w:rPr>
          <w:rFonts w:ascii="Verdana" w:hAnsi="Verdana"/>
          <w:color w:val="000000"/>
          <w:sz w:val="21"/>
          <w:szCs w:val="21"/>
        </w:rPr>
        <w:t xml:space="preserve">either Generator or </w:t>
      </w:r>
      <w:r w:rsidR="00CC6F60" w:rsidRPr="002F724C">
        <w:rPr>
          <w:rFonts w:ascii="Verdana" w:hAnsi="Verdana"/>
          <w:color w:val="000000"/>
          <w:sz w:val="21"/>
          <w:szCs w:val="21"/>
        </w:rPr>
        <w:t>KSEBL</w:t>
      </w:r>
      <w:r w:rsidR="00F756F6" w:rsidRPr="002F724C">
        <w:rPr>
          <w:rFonts w:ascii="Verdana" w:hAnsi="Verdana"/>
          <w:color w:val="000000"/>
          <w:sz w:val="21"/>
          <w:szCs w:val="21"/>
        </w:rPr>
        <w:t xml:space="preserve"> terminates this Agreement, pursuant to Article 13 (Events of Default and Termination), of this Agreement; or </w:t>
      </w:r>
    </w:p>
    <w:p w:rsidR="00BB3F14" w:rsidRPr="002F724C" w:rsidRDefault="00BB3F14" w:rsidP="00454035">
      <w:pPr>
        <w:pStyle w:val="NormalWeb"/>
        <w:numPr>
          <w:ilvl w:val="0"/>
          <w:numId w:val="4"/>
        </w:numPr>
        <w:spacing w:before="0" w:beforeAutospacing="0" w:after="120" w:afterAutospacing="0" w:line="360" w:lineRule="auto"/>
        <w:ind w:hanging="558"/>
        <w:jc w:val="both"/>
        <w:rPr>
          <w:rFonts w:ascii="Verdana" w:hAnsi="Verdana"/>
          <w:color w:val="000000"/>
          <w:sz w:val="21"/>
          <w:szCs w:val="21"/>
        </w:rPr>
      </w:pPr>
      <w:r w:rsidRPr="002F724C">
        <w:rPr>
          <w:rFonts w:ascii="Verdana" w:hAnsi="Verdana"/>
          <w:color w:val="000000"/>
          <w:sz w:val="21"/>
          <w:szCs w:val="21"/>
        </w:rPr>
        <w:t xml:space="preserve">In </w:t>
      </w:r>
      <w:r w:rsidR="00F756F6" w:rsidRPr="002F724C">
        <w:rPr>
          <w:rFonts w:ascii="Verdana" w:hAnsi="Verdana"/>
          <w:color w:val="000000"/>
          <w:sz w:val="21"/>
          <w:szCs w:val="21"/>
        </w:rPr>
        <w:t xml:space="preserve">such other circumstances as the Generator or </w:t>
      </w:r>
      <w:r w:rsidR="00CC6F60" w:rsidRPr="002F724C">
        <w:rPr>
          <w:rFonts w:ascii="Verdana" w:hAnsi="Verdana"/>
          <w:color w:val="000000"/>
          <w:sz w:val="21"/>
          <w:szCs w:val="21"/>
        </w:rPr>
        <w:t>KSEBL</w:t>
      </w:r>
      <w:r w:rsidR="00F756F6" w:rsidRPr="002F724C">
        <w:rPr>
          <w:rFonts w:ascii="Verdana" w:hAnsi="Verdana"/>
          <w:color w:val="000000"/>
          <w:sz w:val="21"/>
          <w:szCs w:val="21"/>
        </w:rPr>
        <w:t xml:space="preserve"> may </w:t>
      </w:r>
      <w:r w:rsidR="00D875BE" w:rsidRPr="002F724C">
        <w:rPr>
          <w:rFonts w:ascii="Verdana" w:hAnsi="Verdana"/>
          <w:color w:val="000000"/>
          <w:sz w:val="21"/>
          <w:szCs w:val="21"/>
        </w:rPr>
        <w:t xml:space="preserve">mutually </w:t>
      </w:r>
      <w:r w:rsidR="00F756F6" w:rsidRPr="002F724C">
        <w:rPr>
          <w:rFonts w:ascii="Verdana" w:hAnsi="Verdana"/>
          <w:color w:val="000000"/>
          <w:sz w:val="21"/>
          <w:szCs w:val="21"/>
        </w:rPr>
        <w:t xml:space="preserve">agree, in writing; </w:t>
      </w:r>
    </w:p>
    <w:p w:rsidR="00BB3F14" w:rsidRPr="002F724C" w:rsidRDefault="00F756F6" w:rsidP="00454035">
      <w:pPr>
        <w:pStyle w:val="NormalWeb"/>
        <w:numPr>
          <w:ilvl w:val="1"/>
          <w:numId w:val="3"/>
        </w:numPr>
        <w:spacing w:before="0" w:beforeAutospacing="0" w:after="120" w:afterAutospacing="0" w:line="360" w:lineRule="auto"/>
        <w:ind w:left="567" w:hanging="567"/>
        <w:jc w:val="both"/>
        <w:rPr>
          <w:rFonts w:ascii="Verdana" w:hAnsi="Verdana"/>
          <w:color w:val="000000"/>
          <w:sz w:val="21"/>
          <w:szCs w:val="21"/>
        </w:rPr>
      </w:pPr>
      <w:r w:rsidRPr="002F724C">
        <w:rPr>
          <w:rFonts w:ascii="Verdana" w:hAnsi="Verdana"/>
          <w:b/>
          <w:bCs/>
          <w:color w:val="000000"/>
          <w:sz w:val="21"/>
          <w:szCs w:val="21"/>
        </w:rPr>
        <w:t>Survival</w:t>
      </w:r>
    </w:p>
    <w:p w:rsidR="0093373C" w:rsidRPr="002F724C" w:rsidRDefault="00F756F6" w:rsidP="00454035">
      <w:pPr>
        <w:pStyle w:val="NormalWeb"/>
        <w:spacing w:before="0" w:beforeAutospacing="0" w:after="120" w:afterAutospacing="0" w:line="360" w:lineRule="auto"/>
        <w:ind w:left="567"/>
        <w:jc w:val="both"/>
        <w:rPr>
          <w:rFonts w:ascii="Verdana" w:hAnsi="Verdana"/>
          <w:color w:val="000000"/>
          <w:sz w:val="21"/>
          <w:szCs w:val="21"/>
        </w:rPr>
      </w:pPr>
      <w:r w:rsidRPr="002F724C">
        <w:rPr>
          <w:rFonts w:ascii="Verdana" w:hAnsi="Verdana"/>
          <w:color w:val="000000"/>
          <w:sz w:val="21"/>
          <w:szCs w:val="21"/>
        </w:rPr>
        <w:t xml:space="preserve">The expiry or termination of this Agreement shall not affect any accrued rights, obligations and liabilities of the Parties under this Agreement, including the right to receive </w:t>
      </w:r>
      <w:r w:rsidR="00F54AB2" w:rsidRPr="002F724C">
        <w:rPr>
          <w:rFonts w:ascii="Verdana" w:hAnsi="Verdana"/>
          <w:color w:val="000000"/>
          <w:sz w:val="21"/>
          <w:szCs w:val="21"/>
        </w:rPr>
        <w:t>penalty</w:t>
      </w:r>
      <w:r w:rsidRPr="002F724C">
        <w:rPr>
          <w:rFonts w:ascii="Verdana" w:hAnsi="Verdana"/>
          <w:color w:val="000000"/>
          <w:sz w:val="21"/>
          <w:szCs w:val="21"/>
        </w:rPr>
        <w:t xml:space="preserve"> as per the terms of this Agreement, nor shall it affect the survival of any continuing obligations for which this Agreement provides, either expressly or by necessary implication, which are to survive after the Expiry Date or termination including those under, Article 11 (Force Majeure), Article 13 (Events of Default and Termination), Article 1</w:t>
      </w:r>
      <w:r w:rsidR="00E00547" w:rsidRPr="002F724C">
        <w:rPr>
          <w:rFonts w:ascii="Verdana" w:hAnsi="Verdana"/>
          <w:color w:val="000000"/>
          <w:sz w:val="21"/>
          <w:szCs w:val="21"/>
        </w:rPr>
        <w:t>5</w:t>
      </w:r>
      <w:r w:rsidRPr="002F724C">
        <w:rPr>
          <w:rFonts w:ascii="Verdana" w:hAnsi="Verdana"/>
          <w:color w:val="000000"/>
          <w:sz w:val="21"/>
          <w:szCs w:val="21"/>
        </w:rPr>
        <w:t xml:space="preserve"> (Liability and Indemnification), Article 1</w:t>
      </w:r>
      <w:r w:rsidR="004838BB" w:rsidRPr="002F724C">
        <w:rPr>
          <w:rFonts w:ascii="Verdana" w:hAnsi="Verdana"/>
          <w:color w:val="000000"/>
          <w:sz w:val="21"/>
          <w:szCs w:val="21"/>
        </w:rPr>
        <w:t>7</w:t>
      </w:r>
      <w:r w:rsidRPr="002F724C">
        <w:rPr>
          <w:rFonts w:ascii="Verdana" w:hAnsi="Verdana"/>
          <w:color w:val="000000"/>
          <w:sz w:val="21"/>
          <w:szCs w:val="21"/>
        </w:rPr>
        <w:t xml:space="preserve"> (Governing Law and Dispute Resolution), Article 1</w:t>
      </w:r>
      <w:r w:rsidR="004838BB" w:rsidRPr="002F724C">
        <w:rPr>
          <w:rFonts w:ascii="Verdana" w:hAnsi="Verdana"/>
          <w:color w:val="000000"/>
          <w:sz w:val="21"/>
          <w:szCs w:val="21"/>
        </w:rPr>
        <w:t>8</w:t>
      </w:r>
      <w:r w:rsidRPr="002F724C">
        <w:rPr>
          <w:rFonts w:ascii="Verdana" w:hAnsi="Verdana"/>
          <w:color w:val="000000"/>
          <w:sz w:val="21"/>
          <w:szCs w:val="21"/>
        </w:rPr>
        <w:t xml:space="preserve"> (Miscellaneous Provisions), and other Articles and Schedules of this Agreement which expressly or by their nature survive the Term or termination of this </w:t>
      </w:r>
      <w:r w:rsidRPr="002F724C">
        <w:rPr>
          <w:rFonts w:ascii="Verdana" w:hAnsi="Verdana"/>
          <w:color w:val="000000"/>
          <w:sz w:val="21"/>
          <w:szCs w:val="21"/>
        </w:rPr>
        <w:lastRenderedPageBreak/>
        <w:t xml:space="preserve">Agreement shall continue and survive any expiry or termination of this Agreement. </w:t>
      </w:r>
    </w:p>
    <w:p w:rsidR="005439FB" w:rsidRPr="002F724C" w:rsidRDefault="005439FB" w:rsidP="005439FB">
      <w:pPr>
        <w:pStyle w:val="NormalWeb"/>
        <w:spacing w:before="0" w:beforeAutospacing="0" w:after="120" w:afterAutospacing="0" w:line="360" w:lineRule="auto"/>
        <w:jc w:val="both"/>
        <w:rPr>
          <w:rFonts w:ascii="Verdana" w:hAnsi="Verdana"/>
          <w:color w:val="000000"/>
          <w:sz w:val="21"/>
          <w:szCs w:val="21"/>
        </w:rPr>
      </w:pPr>
    </w:p>
    <w:p w:rsidR="0093373C" w:rsidRPr="002F724C" w:rsidRDefault="00F756F6" w:rsidP="00F141CD">
      <w:pPr>
        <w:pStyle w:val="NormalWeb"/>
        <w:spacing w:before="0" w:beforeAutospacing="0" w:after="120" w:afterAutospacing="0" w:line="360" w:lineRule="auto"/>
        <w:ind w:left="720"/>
        <w:jc w:val="center"/>
        <w:rPr>
          <w:rFonts w:ascii="Verdana" w:hAnsi="Verdana"/>
          <w:b/>
          <w:bCs/>
          <w:color w:val="000000"/>
          <w:sz w:val="21"/>
          <w:szCs w:val="21"/>
          <w:u w:val="single"/>
        </w:rPr>
      </w:pPr>
      <w:r w:rsidRPr="002F724C">
        <w:rPr>
          <w:rFonts w:ascii="Verdana" w:hAnsi="Verdana"/>
          <w:b/>
          <w:bCs/>
          <w:color w:val="000000"/>
          <w:sz w:val="21"/>
          <w:szCs w:val="21"/>
          <w:u w:val="single"/>
        </w:rPr>
        <w:t>ARTICLE 3</w:t>
      </w:r>
      <w:r w:rsidR="005565D4" w:rsidRPr="002F724C">
        <w:rPr>
          <w:rFonts w:ascii="Verdana" w:hAnsi="Verdana"/>
          <w:b/>
          <w:bCs/>
          <w:color w:val="000000"/>
          <w:sz w:val="21"/>
          <w:szCs w:val="21"/>
          <w:u w:val="single"/>
        </w:rPr>
        <w:t xml:space="preserve"> -</w:t>
      </w:r>
      <w:r w:rsidRPr="002F724C">
        <w:rPr>
          <w:rFonts w:ascii="Verdana" w:hAnsi="Verdana"/>
          <w:b/>
          <w:bCs/>
          <w:color w:val="000000"/>
          <w:sz w:val="21"/>
          <w:szCs w:val="21"/>
          <w:u w:val="single"/>
        </w:rPr>
        <w:t xml:space="preserve"> </w:t>
      </w:r>
      <w:r w:rsidR="009A4398" w:rsidRPr="002F724C">
        <w:rPr>
          <w:rFonts w:ascii="Verdana" w:hAnsi="Verdana"/>
          <w:b/>
          <w:bCs/>
          <w:color w:val="000000"/>
          <w:sz w:val="21"/>
          <w:szCs w:val="21"/>
          <w:u w:val="single"/>
        </w:rPr>
        <w:t xml:space="preserve">CONDITIONS </w:t>
      </w:r>
      <w:r w:rsidR="00D875BE" w:rsidRPr="002F724C">
        <w:rPr>
          <w:rFonts w:ascii="Verdana" w:hAnsi="Verdana"/>
          <w:b/>
          <w:bCs/>
          <w:color w:val="000000"/>
          <w:sz w:val="21"/>
          <w:szCs w:val="21"/>
          <w:u w:val="single"/>
        </w:rPr>
        <w:t>PRECEDENT</w:t>
      </w:r>
      <w:r w:rsidR="005565D4" w:rsidRPr="002F724C">
        <w:rPr>
          <w:rFonts w:ascii="Verdana" w:hAnsi="Verdana"/>
          <w:b/>
          <w:bCs/>
          <w:color w:val="000000"/>
          <w:sz w:val="21"/>
          <w:szCs w:val="21"/>
          <w:u w:val="single"/>
        </w:rPr>
        <w:t xml:space="preserve"> </w:t>
      </w:r>
      <w:r w:rsidRPr="002F724C">
        <w:rPr>
          <w:rFonts w:ascii="Verdana" w:hAnsi="Verdana"/>
          <w:b/>
          <w:bCs/>
          <w:color w:val="000000"/>
          <w:sz w:val="21"/>
          <w:szCs w:val="21"/>
          <w:u w:val="single"/>
        </w:rPr>
        <w:t xml:space="preserve">TO BE SATISFIED BY THE </w:t>
      </w:r>
      <w:r w:rsidR="00FE6816" w:rsidRPr="002F724C">
        <w:rPr>
          <w:rFonts w:ascii="Verdana" w:hAnsi="Verdana"/>
          <w:b/>
          <w:bCs/>
          <w:color w:val="000000"/>
          <w:sz w:val="21"/>
          <w:szCs w:val="21"/>
          <w:u w:val="single"/>
        </w:rPr>
        <w:t xml:space="preserve">SOLAR POWER </w:t>
      </w:r>
      <w:r w:rsidRPr="002F724C">
        <w:rPr>
          <w:rFonts w:ascii="Verdana" w:hAnsi="Verdana"/>
          <w:b/>
          <w:bCs/>
          <w:color w:val="000000"/>
          <w:sz w:val="21"/>
          <w:szCs w:val="21"/>
          <w:u w:val="single"/>
        </w:rPr>
        <w:t>GENERATOR</w:t>
      </w:r>
      <w:r w:rsidR="00454035" w:rsidRPr="002F724C">
        <w:rPr>
          <w:rFonts w:ascii="Verdana" w:hAnsi="Verdana"/>
          <w:b/>
          <w:bCs/>
          <w:color w:val="000000"/>
          <w:sz w:val="21"/>
          <w:szCs w:val="21"/>
          <w:u w:val="single"/>
        </w:rPr>
        <w:t xml:space="preserve"> </w:t>
      </w:r>
      <w:r w:rsidR="0093373C" w:rsidRPr="002F724C">
        <w:rPr>
          <w:rFonts w:ascii="Verdana" w:hAnsi="Verdana"/>
          <w:b/>
          <w:bCs/>
          <w:color w:val="000000"/>
          <w:sz w:val="21"/>
          <w:szCs w:val="21"/>
          <w:u w:val="single"/>
        </w:rPr>
        <w:t>/</w:t>
      </w:r>
      <w:r w:rsidR="00454035" w:rsidRPr="002F724C">
        <w:rPr>
          <w:rFonts w:ascii="Verdana" w:hAnsi="Verdana"/>
          <w:b/>
          <w:bCs/>
          <w:color w:val="000000"/>
          <w:sz w:val="21"/>
          <w:szCs w:val="21"/>
          <w:u w:val="single"/>
        </w:rPr>
        <w:t xml:space="preserve"> </w:t>
      </w:r>
      <w:r w:rsidR="00E80501" w:rsidRPr="002F724C">
        <w:rPr>
          <w:rFonts w:ascii="Verdana" w:hAnsi="Verdana"/>
          <w:b/>
          <w:bCs/>
          <w:color w:val="000000"/>
          <w:sz w:val="21"/>
          <w:szCs w:val="21"/>
          <w:u w:val="single"/>
        </w:rPr>
        <w:t>KSEBL</w:t>
      </w:r>
    </w:p>
    <w:p w:rsidR="0093373C" w:rsidRPr="002F724C" w:rsidRDefault="00F756F6" w:rsidP="009A4994">
      <w:pPr>
        <w:pStyle w:val="NormalWeb"/>
        <w:numPr>
          <w:ilvl w:val="1"/>
          <w:numId w:val="5"/>
        </w:numPr>
        <w:spacing w:before="0" w:beforeAutospacing="0" w:after="120" w:afterAutospacing="0" w:line="360" w:lineRule="auto"/>
        <w:ind w:left="0" w:hanging="284"/>
        <w:jc w:val="both"/>
        <w:rPr>
          <w:rFonts w:ascii="Verdana" w:hAnsi="Verdana"/>
          <w:color w:val="000000"/>
          <w:sz w:val="21"/>
          <w:szCs w:val="21"/>
        </w:rPr>
      </w:pPr>
      <w:r w:rsidRPr="002F724C">
        <w:rPr>
          <w:rFonts w:ascii="Verdana" w:hAnsi="Verdana"/>
          <w:b/>
          <w:bCs/>
          <w:color w:val="000000"/>
          <w:sz w:val="21"/>
          <w:szCs w:val="21"/>
        </w:rPr>
        <w:t xml:space="preserve">Satisfaction of conditions </w:t>
      </w:r>
      <w:r w:rsidR="00D875BE" w:rsidRPr="002F724C">
        <w:rPr>
          <w:rFonts w:ascii="Verdana" w:hAnsi="Verdana"/>
          <w:b/>
          <w:bCs/>
          <w:color w:val="000000"/>
          <w:sz w:val="21"/>
          <w:szCs w:val="21"/>
        </w:rPr>
        <w:t>precedent</w:t>
      </w:r>
      <w:r w:rsidRPr="002F724C">
        <w:rPr>
          <w:rFonts w:ascii="Verdana" w:hAnsi="Verdana"/>
          <w:b/>
          <w:bCs/>
          <w:color w:val="000000"/>
          <w:sz w:val="21"/>
          <w:szCs w:val="21"/>
        </w:rPr>
        <w:t xml:space="preserve"> by the SPG </w:t>
      </w:r>
    </w:p>
    <w:p w:rsidR="0093373C" w:rsidRPr="002F724C" w:rsidRDefault="00F756F6" w:rsidP="00C80FC9">
      <w:pPr>
        <w:pStyle w:val="NormalWeb"/>
        <w:numPr>
          <w:ilvl w:val="2"/>
          <w:numId w:val="5"/>
        </w:numPr>
        <w:spacing w:before="0" w:beforeAutospacing="0" w:after="120" w:afterAutospacing="0" w:line="360" w:lineRule="auto"/>
        <w:ind w:left="720" w:hanging="1004"/>
        <w:jc w:val="both"/>
        <w:rPr>
          <w:rFonts w:ascii="Verdana" w:hAnsi="Verdana"/>
          <w:color w:val="000000"/>
          <w:sz w:val="21"/>
          <w:szCs w:val="21"/>
        </w:rPr>
      </w:pPr>
      <w:r w:rsidRPr="002F724C">
        <w:rPr>
          <w:rFonts w:ascii="Verdana" w:hAnsi="Verdana"/>
          <w:color w:val="000000"/>
          <w:sz w:val="21"/>
          <w:szCs w:val="21"/>
        </w:rPr>
        <w:t xml:space="preserve">The SPG agrees and undertakes to duly perform and complete all of the following activities at the SPG’s own cost and risk within </w:t>
      </w:r>
      <w:r w:rsidR="003D15E4" w:rsidRPr="002F724C">
        <w:rPr>
          <w:rFonts w:ascii="Verdana" w:hAnsi="Verdana"/>
          <w:color w:val="000000"/>
          <w:sz w:val="21"/>
          <w:szCs w:val="21"/>
        </w:rPr>
        <w:t>Eighteen</w:t>
      </w:r>
      <w:r w:rsidRPr="002F724C">
        <w:rPr>
          <w:rFonts w:ascii="Verdana" w:hAnsi="Verdana"/>
          <w:color w:val="000000"/>
          <w:sz w:val="21"/>
          <w:szCs w:val="21"/>
        </w:rPr>
        <w:t xml:space="preserve"> (</w:t>
      </w:r>
      <w:r w:rsidR="003D15E4" w:rsidRPr="002F724C">
        <w:rPr>
          <w:rFonts w:ascii="Verdana" w:hAnsi="Verdana"/>
          <w:color w:val="000000"/>
          <w:sz w:val="21"/>
          <w:szCs w:val="21"/>
        </w:rPr>
        <w:t>18</w:t>
      </w:r>
      <w:r w:rsidRPr="002F724C">
        <w:rPr>
          <w:rFonts w:ascii="Verdana" w:hAnsi="Verdana"/>
          <w:color w:val="000000"/>
          <w:sz w:val="21"/>
          <w:szCs w:val="21"/>
        </w:rPr>
        <w:t xml:space="preserve">) months from the </w:t>
      </w:r>
      <w:r w:rsidR="00554707" w:rsidRPr="002F724C">
        <w:rPr>
          <w:rFonts w:ascii="Verdana" w:hAnsi="Verdana"/>
          <w:color w:val="000000"/>
          <w:sz w:val="21"/>
          <w:szCs w:val="21"/>
        </w:rPr>
        <w:t>d</w:t>
      </w:r>
      <w:r w:rsidRPr="002F724C">
        <w:rPr>
          <w:rFonts w:ascii="Verdana" w:hAnsi="Verdana"/>
          <w:color w:val="000000"/>
          <w:sz w:val="21"/>
          <w:szCs w:val="21"/>
        </w:rPr>
        <w:t>ate of</w:t>
      </w:r>
      <w:r w:rsidR="00DF450C" w:rsidRPr="002F724C">
        <w:rPr>
          <w:rFonts w:ascii="Verdana" w:hAnsi="Verdana"/>
          <w:color w:val="000000"/>
          <w:sz w:val="21"/>
          <w:szCs w:val="21"/>
        </w:rPr>
        <w:t xml:space="preserve"> </w:t>
      </w:r>
      <w:r w:rsidR="008710CF" w:rsidRPr="002F724C">
        <w:rPr>
          <w:rFonts w:ascii="Verdana" w:hAnsi="Verdana"/>
          <w:color w:val="000000"/>
          <w:sz w:val="21"/>
          <w:szCs w:val="21"/>
        </w:rPr>
        <w:t xml:space="preserve">execution of </w:t>
      </w:r>
      <w:r w:rsidR="002F50D5" w:rsidRPr="002F724C">
        <w:rPr>
          <w:rFonts w:ascii="Verdana" w:hAnsi="Verdana"/>
          <w:color w:val="000000"/>
          <w:sz w:val="21"/>
          <w:szCs w:val="21"/>
        </w:rPr>
        <w:t>PPA</w:t>
      </w:r>
      <w:r w:rsidRPr="002F724C">
        <w:rPr>
          <w:rFonts w:ascii="Verdana" w:hAnsi="Verdana"/>
          <w:color w:val="000000"/>
          <w:sz w:val="21"/>
          <w:szCs w:val="21"/>
        </w:rPr>
        <w:t>, unless such completion is affected by any Force Majeure event, or if any of the activities is specifically waived in writing by KSEBL:</w:t>
      </w:r>
    </w:p>
    <w:p w:rsidR="007E0BE0" w:rsidRPr="002F724C" w:rsidRDefault="00F756F6" w:rsidP="007E0BE0">
      <w:pPr>
        <w:numPr>
          <w:ilvl w:val="0"/>
          <w:numId w:val="6"/>
        </w:numPr>
        <w:autoSpaceDE w:val="0"/>
        <w:autoSpaceDN w:val="0"/>
        <w:adjustRightInd w:val="0"/>
        <w:spacing w:after="0" w:line="360" w:lineRule="auto"/>
        <w:ind w:left="709" w:hanging="709"/>
        <w:jc w:val="both"/>
        <w:rPr>
          <w:rFonts w:ascii="Verdana" w:hAnsi="Verdana"/>
          <w:color w:val="000000"/>
          <w:spacing w:val="8"/>
          <w:sz w:val="21"/>
          <w:szCs w:val="21"/>
        </w:rPr>
      </w:pPr>
      <w:r w:rsidRPr="0094554B">
        <w:rPr>
          <w:rFonts w:ascii="Verdana" w:hAnsi="Verdana"/>
          <w:color w:val="000000"/>
          <w:sz w:val="21"/>
          <w:szCs w:val="21"/>
          <w:highlight w:val="yellow"/>
        </w:rPr>
        <w:t>T</w:t>
      </w:r>
      <w:r w:rsidR="00F5238D" w:rsidRPr="0094554B">
        <w:rPr>
          <w:rFonts w:ascii="Verdana" w:hAnsi="Verdana"/>
          <w:color w:val="000000"/>
          <w:sz w:val="21"/>
          <w:szCs w:val="21"/>
          <w:highlight w:val="yellow"/>
        </w:rPr>
        <w:t xml:space="preserve">he SPG shall, </w:t>
      </w:r>
      <w:r w:rsidR="0094554B" w:rsidRPr="0094554B">
        <w:rPr>
          <w:rFonts w:ascii="Verdana" w:hAnsi="Verdana"/>
          <w:color w:val="000000"/>
          <w:sz w:val="21"/>
          <w:szCs w:val="21"/>
          <w:highlight w:val="yellow"/>
        </w:rPr>
        <w:t xml:space="preserve">submit documents/Lease Agreement to establish possession/right to use 100% (hundred percent) of the required land in the name of the Solar Power Generator for a period not less than the complete term of the PPA on or before the </w:t>
      </w:r>
      <w:r w:rsidR="00B03AEA" w:rsidRPr="0094554B">
        <w:rPr>
          <w:rFonts w:ascii="Verdana" w:hAnsi="Verdana"/>
          <w:color w:val="000000"/>
          <w:spacing w:val="8"/>
          <w:sz w:val="21"/>
          <w:szCs w:val="21"/>
          <w:highlight w:val="yellow"/>
        </w:rPr>
        <w:t>Scheduled Commissioning Date (SCD)</w:t>
      </w:r>
      <w:r w:rsidR="00F5238D" w:rsidRPr="0094554B">
        <w:rPr>
          <w:rFonts w:ascii="Verdana" w:hAnsi="Verdana"/>
          <w:color w:val="000000"/>
          <w:spacing w:val="8"/>
          <w:sz w:val="21"/>
          <w:szCs w:val="21"/>
          <w:highlight w:val="yellow"/>
        </w:rPr>
        <w:t>.</w:t>
      </w:r>
      <w:r w:rsidR="00B03AEA" w:rsidRPr="0094554B">
        <w:rPr>
          <w:rFonts w:ascii="Verdana" w:hAnsi="Verdana"/>
          <w:color w:val="000000"/>
          <w:spacing w:val="8"/>
          <w:sz w:val="21"/>
          <w:szCs w:val="21"/>
          <w:highlight w:val="yellow"/>
        </w:rPr>
        <w:t xml:space="preserve"> Wherever leasing of private land is involved, the lease should allow transfer of land lease rights to the lenders or Procurer, in case of default of the Solar Power Generator.</w:t>
      </w:r>
      <w:r w:rsidR="007E0BE0" w:rsidRPr="002F724C">
        <w:rPr>
          <w:rFonts w:ascii="Verdana" w:hAnsi="Verdana"/>
          <w:color w:val="000000"/>
          <w:spacing w:val="8"/>
          <w:sz w:val="21"/>
          <w:szCs w:val="21"/>
        </w:rPr>
        <w:t xml:space="preserve"> Any change in location </w:t>
      </w:r>
      <w:r w:rsidR="00161301" w:rsidRPr="002F724C">
        <w:rPr>
          <w:rFonts w:ascii="Verdana" w:hAnsi="Verdana"/>
          <w:color w:val="000000"/>
          <w:spacing w:val="8"/>
          <w:sz w:val="21"/>
          <w:szCs w:val="21"/>
        </w:rPr>
        <w:t xml:space="preserve">from that provided at the time of bidding </w:t>
      </w:r>
      <w:r w:rsidR="007E0BE0" w:rsidRPr="002F724C">
        <w:rPr>
          <w:rFonts w:ascii="Verdana" w:hAnsi="Verdana"/>
          <w:color w:val="000000"/>
          <w:spacing w:val="8"/>
          <w:sz w:val="21"/>
          <w:szCs w:val="21"/>
        </w:rPr>
        <w:t>will be at the risk and cost of the bidder and will be subject to concurrence from KSEBL.</w:t>
      </w:r>
    </w:p>
    <w:p w:rsidR="0093373C" w:rsidRDefault="00F756F6" w:rsidP="007E0BE0">
      <w:pPr>
        <w:pStyle w:val="NormalWeb"/>
        <w:numPr>
          <w:ilvl w:val="0"/>
          <w:numId w:val="6"/>
        </w:numPr>
        <w:spacing w:before="0" w:beforeAutospacing="0" w:after="120" w:afterAutospacing="0" w:line="360" w:lineRule="auto"/>
        <w:ind w:left="720" w:hanging="720"/>
        <w:jc w:val="both"/>
        <w:rPr>
          <w:rFonts w:ascii="Verdana" w:hAnsi="Verdana"/>
          <w:color w:val="000000"/>
          <w:sz w:val="21"/>
          <w:szCs w:val="21"/>
        </w:rPr>
      </w:pPr>
      <w:r w:rsidRPr="002F724C">
        <w:rPr>
          <w:rFonts w:ascii="Verdana" w:hAnsi="Verdana"/>
          <w:color w:val="000000"/>
          <w:sz w:val="21"/>
          <w:szCs w:val="21"/>
        </w:rPr>
        <w:t xml:space="preserve">The SPG shall have obtained all Consents, Clearances and Permits required for supply of power to the </w:t>
      </w:r>
      <w:r w:rsidR="009F09A8" w:rsidRPr="002F724C">
        <w:rPr>
          <w:rFonts w:ascii="Verdana" w:hAnsi="Verdana"/>
          <w:color w:val="000000"/>
          <w:sz w:val="21"/>
          <w:szCs w:val="21"/>
        </w:rPr>
        <w:t>KSEBL</w:t>
      </w:r>
      <w:r w:rsidRPr="002F724C">
        <w:rPr>
          <w:rFonts w:ascii="Verdana" w:hAnsi="Verdana"/>
          <w:color w:val="000000"/>
          <w:sz w:val="21"/>
          <w:szCs w:val="21"/>
        </w:rPr>
        <w:t xml:space="preserve"> as per the terms of this Agreement. In case a Project Company is incorporated and the Consents, Clearances and Permits have been obtained in the name of a company other than the Project Company, all such Consents, Clearances and Permits shall have been transferred in the name of such Project Company prior to the</w:t>
      </w:r>
      <w:r w:rsidR="0093373C" w:rsidRPr="002F724C">
        <w:rPr>
          <w:rFonts w:ascii="Verdana" w:hAnsi="Verdana"/>
          <w:color w:val="000000"/>
          <w:sz w:val="21"/>
          <w:szCs w:val="21"/>
        </w:rPr>
        <w:t xml:space="preserve"> </w:t>
      </w:r>
      <w:r w:rsidRPr="002F724C">
        <w:rPr>
          <w:rFonts w:ascii="Verdana" w:hAnsi="Verdana"/>
          <w:color w:val="000000"/>
          <w:sz w:val="21"/>
          <w:szCs w:val="21"/>
        </w:rPr>
        <w:t>Scheduled C</w:t>
      </w:r>
      <w:r w:rsidR="007F3231" w:rsidRPr="002F724C">
        <w:rPr>
          <w:rFonts w:ascii="Verdana" w:hAnsi="Verdana"/>
          <w:color w:val="000000"/>
          <w:sz w:val="21"/>
          <w:szCs w:val="21"/>
        </w:rPr>
        <w:t>ommissioning Date.</w:t>
      </w:r>
    </w:p>
    <w:p w:rsidR="008B0B29" w:rsidRPr="006A23D5" w:rsidRDefault="006A23D5" w:rsidP="006A23D5">
      <w:pPr>
        <w:pStyle w:val="NormalWeb"/>
        <w:numPr>
          <w:ilvl w:val="0"/>
          <w:numId w:val="6"/>
        </w:numPr>
        <w:spacing w:before="0" w:beforeAutospacing="0" w:after="120" w:afterAutospacing="0" w:line="360" w:lineRule="auto"/>
        <w:ind w:left="709" w:hanging="578"/>
        <w:jc w:val="both"/>
        <w:rPr>
          <w:rFonts w:ascii="Verdana" w:hAnsi="Verdana"/>
          <w:color w:val="000000"/>
          <w:sz w:val="21"/>
          <w:szCs w:val="21"/>
        </w:rPr>
      </w:pPr>
      <w:r w:rsidRPr="006A23D5">
        <w:rPr>
          <w:rFonts w:ascii="Verdana" w:hAnsi="Verdana"/>
          <w:color w:val="000000"/>
          <w:sz w:val="21"/>
          <w:szCs w:val="21"/>
        </w:rPr>
        <w:t>T</w:t>
      </w:r>
      <w:r w:rsidR="009A4994" w:rsidRPr="006A23D5">
        <w:rPr>
          <w:rFonts w:ascii="Verdana" w:hAnsi="Verdana"/>
          <w:color w:val="000000"/>
          <w:sz w:val="21"/>
          <w:szCs w:val="21"/>
        </w:rPr>
        <w:t xml:space="preserve">he </w:t>
      </w:r>
      <w:r w:rsidR="00FF4564" w:rsidRPr="006A23D5">
        <w:rPr>
          <w:rFonts w:ascii="Verdana" w:hAnsi="Verdana"/>
          <w:color w:val="000000"/>
          <w:sz w:val="21"/>
          <w:szCs w:val="21"/>
        </w:rPr>
        <w:t>Solar Power Generator</w:t>
      </w:r>
      <w:r w:rsidR="009A4994" w:rsidRPr="006A23D5">
        <w:rPr>
          <w:rFonts w:ascii="Verdana" w:hAnsi="Verdana"/>
          <w:color w:val="000000"/>
          <w:sz w:val="21"/>
          <w:szCs w:val="21"/>
        </w:rPr>
        <w:t xml:space="preserve"> (SPG)</w:t>
      </w:r>
      <w:r w:rsidR="00FF4564" w:rsidRPr="006A23D5">
        <w:rPr>
          <w:rFonts w:ascii="Verdana" w:hAnsi="Verdana"/>
          <w:color w:val="000000"/>
          <w:sz w:val="21"/>
          <w:szCs w:val="21"/>
        </w:rPr>
        <w:t xml:space="preserve"> shall </w:t>
      </w:r>
      <w:r>
        <w:rPr>
          <w:rFonts w:ascii="Verdana" w:hAnsi="Verdana"/>
          <w:color w:val="000000"/>
          <w:sz w:val="21"/>
          <w:szCs w:val="21"/>
        </w:rPr>
        <w:t>have achieved</w:t>
      </w:r>
      <w:r w:rsidR="00FF4564" w:rsidRPr="006A23D5">
        <w:rPr>
          <w:rFonts w:ascii="Verdana" w:hAnsi="Verdana"/>
          <w:color w:val="000000"/>
          <w:sz w:val="21"/>
          <w:szCs w:val="21"/>
        </w:rPr>
        <w:t xml:space="preserve"> </w:t>
      </w:r>
      <w:r>
        <w:rPr>
          <w:rFonts w:ascii="Verdana" w:hAnsi="Verdana"/>
          <w:color w:val="000000"/>
          <w:sz w:val="21"/>
          <w:szCs w:val="21"/>
        </w:rPr>
        <w:t>Financial C</w:t>
      </w:r>
      <w:r w:rsidR="00FF4564" w:rsidRPr="006A23D5">
        <w:rPr>
          <w:rFonts w:ascii="Verdana" w:hAnsi="Verdana"/>
          <w:color w:val="000000"/>
          <w:sz w:val="21"/>
          <w:szCs w:val="21"/>
        </w:rPr>
        <w:t xml:space="preserve">losure in terms of the PPA, within 12 (twelve) months from the date of execution </w:t>
      </w:r>
      <w:r w:rsidR="00895B6B" w:rsidRPr="006A23D5">
        <w:rPr>
          <w:rFonts w:ascii="Verdana" w:hAnsi="Verdana"/>
          <w:color w:val="000000"/>
          <w:sz w:val="21"/>
          <w:szCs w:val="21"/>
        </w:rPr>
        <w:t>of the Power Purchase Agreement</w:t>
      </w:r>
      <w:r w:rsidR="00114BA4" w:rsidRPr="006A23D5">
        <w:rPr>
          <w:rFonts w:ascii="Verdana" w:hAnsi="Verdana"/>
          <w:color w:val="000000"/>
          <w:sz w:val="21"/>
          <w:szCs w:val="21"/>
        </w:rPr>
        <w:t xml:space="preserve"> and has provided a certificate to KSEBL from the lead banker to this effect</w:t>
      </w:r>
      <w:r w:rsidRPr="006A23D5">
        <w:rPr>
          <w:rFonts w:ascii="Verdana" w:hAnsi="Verdana"/>
          <w:color w:val="000000"/>
          <w:sz w:val="21"/>
          <w:szCs w:val="21"/>
        </w:rPr>
        <w:t>.</w:t>
      </w:r>
    </w:p>
    <w:p w:rsidR="006A23D5" w:rsidRPr="002F724C" w:rsidRDefault="006A23D5" w:rsidP="006A23D5">
      <w:pPr>
        <w:pStyle w:val="NormalWeb"/>
        <w:numPr>
          <w:ilvl w:val="1"/>
          <w:numId w:val="6"/>
        </w:numPr>
        <w:tabs>
          <w:tab w:val="clear" w:pos="2169"/>
        </w:tabs>
        <w:spacing w:before="0" w:beforeAutospacing="0" w:after="120" w:afterAutospacing="0" w:line="360" w:lineRule="auto"/>
        <w:ind w:left="1080"/>
        <w:jc w:val="both"/>
        <w:rPr>
          <w:rFonts w:ascii="Verdana" w:hAnsi="Verdana"/>
          <w:color w:val="000000"/>
          <w:sz w:val="21"/>
          <w:szCs w:val="21"/>
        </w:rPr>
      </w:pPr>
      <w:r w:rsidRPr="006A23D5">
        <w:rPr>
          <w:rFonts w:ascii="Verdana" w:hAnsi="Verdana"/>
          <w:color w:val="000000"/>
          <w:sz w:val="21"/>
          <w:szCs w:val="21"/>
        </w:rPr>
        <w:t xml:space="preserve">Failing the aforesaid, Penalty will be levied as mentioned in Article 3.2.1 if the delay is owing to any action or inaction on the part of the SPG. </w:t>
      </w:r>
    </w:p>
    <w:p w:rsidR="006A23D5" w:rsidRDefault="006A23D5" w:rsidP="006A23D5">
      <w:pPr>
        <w:pStyle w:val="NormalWeb"/>
        <w:numPr>
          <w:ilvl w:val="1"/>
          <w:numId w:val="6"/>
        </w:numPr>
        <w:tabs>
          <w:tab w:val="clear" w:pos="2169"/>
        </w:tabs>
        <w:spacing w:before="0" w:beforeAutospacing="0" w:after="120" w:afterAutospacing="0" w:line="360" w:lineRule="auto"/>
        <w:ind w:left="1080"/>
        <w:jc w:val="both"/>
        <w:rPr>
          <w:rFonts w:ascii="Verdana" w:hAnsi="Verdana"/>
          <w:color w:val="000000"/>
          <w:sz w:val="21"/>
          <w:szCs w:val="21"/>
        </w:rPr>
      </w:pPr>
      <w:r w:rsidRPr="002F724C">
        <w:rPr>
          <w:rFonts w:ascii="Verdana" w:hAnsi="Verdana"/>
          <w:color w:val="000000"/>
          <w:sz w:val="21"/>
          <w:szCs w:val="21"/>
        </w:rPr>
        <w:t xml:space="preserve">Extension for the attainment of financial closure may be considered by KSEBL, on the sole request of SPG, on the payment of penalty as </w:t>
      </w:r>
      <w:r w:rsidRPr="002F724C">
        <w:rPr>
          <w:rFonts w:ascii="Verdana" w:hAnsi="Verdana"/>
          <w:color w:val="000000"/>
          <w:sz w:val="21"/>
          <w:szCs w:val="21"/>
        </w:rPr>
        <w:lastRenderedPageBreak/>
        <w:t>mentioned in Article 3.2.1. This extension will not have any impact on the Scheduled Commissioning Date.</w:t>
      </w:r>
    </w:p>
    <w:p w:rsidR="006A23D5" w:rsidRDefault="006A23D5" w:rsidP="006A23D5">
      <w:pPr>
        <w:pStyle w:val="NormalWeb"/>
        <w:numPr>
          <w:ilvl w:val="1"/>
          <w:numId w:val="6"/>
        </w:numPr>
        <w:tabs>
          <w:tab w:val="clear" w:pos="2169"/>
        </w:tabs>
        <w:spacing w:before="0" w:beforeAutospacing="0" w:after="120" w:afterAutospacing="0" w:line="360" w:lineRule="auto"/>
        <w:ind w:left="1080"/>
        <w:jc w:val="both"/>
        <w:rPr>
          <w:rFonts w:ascii="Verdana" w:hAnsi="Verdana"/>
          <w:color w:val="000000"/>
          <w:sz w:val="21"/>
          <w:szCs w:val="21"/>
        </w:rPr>
      </w:pPr>
      <w:r w:rsidRPr="002F724C">
        <w:rPr>
          <w:rFonts w:ascii="Verdana" w:hAnsi="Verdana"/>
          <w:color w:val="000000"/>
          <w:sz w:val="21"/>
          <w:szCs w:val="21"/>
        </w:rPr>
        <w:t>Any penalty paid so, shall be returned to the SPG without any interest, on achievement of successful commissioning within the Scheduled Commissioning Date.</w:t>
      </w:r>
    </w:p>
    <w:p w:rsidR="00FF4564" w:rsidRPr="00BC1589" w:rsidRDefault="00BC1589" w:rsidP="00C5495A">
      <w:pPr>
        <w:pStyle w:val="NormalWeb"/>
        <w:numPr>
          <w:ilvl w:val="1"/>
          <w:numId w:val="6"/>
        </w:numPr>
        <w:tabs>
          <w:tab w:val="clear" w:pos="2169"/>
        </w:tabs>
        <w:autoSpaceDE w:val="0"/>
        <w:autoSpaceDN w:val="0"/>
        <w:adjustRightInd w:val="0"/>
        <w:spacing w:before="0" w:beforeAutospacing="0" w:after="120" w:afterAutospacing="0" w:line="360" w:lineRule="auto"/>
        <w:ind w:left="1069"/>
        <w:jc w:val="both"/>
        <w:rPr>
          <w:rFonts w:ascii="Verdana" w:hAnsi="Verdana" w:cs="Tahoma"/>
          <w:sz w:val="21"/>
          <w:szCs w:val="21"/>
          <w:highlight w:val="yellow"/>
        </w:rPr>
      </w:pPr>
      <w:r w:rsidRPr="00BC1589">
        <w:rPr>
          <w:rFonts w:ascii="Verdana" w:hAnsi="Verdana"/>
          <w:color w:val="000000"/>
          <w:sz w:val="21"/>
          <w:szCs w:val="21"/>
          <w:highlight w:val="yellow"/>
        </w:rPr>
        <w:t xml:space="preserve">As per Clause 18.3.1 of the PPA, the </w:t>
      </w:r>
      <w:r w:rsidR="00FF4564" w:rsidRPr="00BC1589">
        <w:rPr>
          <w:rFonts w:ascii="Verdana" w:hAnsi="Verdana" w:cs="Tahoma"/>
          <w:sz w:val="21"/>
          <w:szCs w:val="21"/>
          <w:highlight w:val="yellow"/>
        </w:rPr>
        <w:t xml:space="preserve">tariff </w:t>
      </w:r>
      <w:r>
        <w:rPr>
          <w:rFonts w:ascii="Verdana" w:hAnsi="Verdana" w:cs="Tahoma"/>
          <w:sz w:val="21"/>
          <w:szCs w:val="21"/>
          <w:highlight w:val="yellow"/>
        </w:rPr>
        <w:t>will be</w:t>
      </w:r>
      <w:r w:rsidR="00FF4564" w:rsidRPr="00BC1589">
        <w:rPr>
          <w:rFonts w:ascii="Verdana" w:hAnsi="Verdana" w:cs="Tahoma"/>
          <w:sz w:val="21"/>
          <w:szCs w:val="21"/>
          <w:highlight w:val="yellow"/>
        </w:rPr>
        <w:t xml:space="preserve"> adopted by the Appropriate Commission within 60 days of such submission. However, any delay in adoption of tariff by the Appropriate Commission, beyond 60 (sixty) days, shall entail a corresponding extension in financial closure.”</w:t>
      </w:r>
    </w:p>
    <w:p w:rsidR="0093373C" w:rsidRPr="002F724C" w:rsidRDefault="0048024C" w:rsidP="0048024C">
      <w:pPr>
        <w:pStyle w:val="NormalWeb"/>
        <w:spacing w:before="0" w:beforeAutospacing="0" w:after="120" w:afterAutospacing="0" w:line="360" w:lineRule="auto"/>
        <w:ind w:left="709" w:hanging="709"/>
        <w:jc w:val="both"/>
        <w:rPr>
          <w:rFonts w:ascii="Verdana" w:hAnsi="Verdana"/>
          <w:color w:val="000000"/>
          <w:sz w:val="21"/>
          <w:szCs w:val="21"/>
        </w:rPr>
      </w:pPr>
      <w:r>
        <w:rPr>
          <w:rFonts w:ascii="Verdana" w:hAnsi="Verdana"/>
          <w:color w:val="000000"/>
          <w:sz w:val="21"/>
          <w:szCs w:val="21"/>
        </w:rPr>
        <w:t>4)</w:t>
      </w:r>
      <w:r>
        <w:rPr>
          <w:rFonts w:ascii="Verdana" w:hAnsi="Verdana"/>
          <w:color w:val="000000"/>
          <w:sz w:val="21"/>
          <w:szCs w:val="21"/>
        </w:rPr>
        <w:tab/>
      </w:r>
      <w:r w:rsidR="00F756F6" w:rsidRPr="002F724C">
        <w:rPr>
          <w:rFonts w:ascii="Verdana" w:hAnsi="Verdana"/>
          <w:color w:val="000000"/>
          <w:sz w:val="21"/>
          <w:szCs w:val="21"/>
        </w:rPr>
        <w:t xml:space="preserve">The SPG shall have sent a written notice to KSEBL indicating the Installed Capacity for the </w:t>
      </w:r>
      <w:r w:rsidR="0018169C" w:rsidRPr="002F724C">
        <w:rPr>
          <w:rFonts w:ascii="Verdana" w:hAnsi="Verdana"/>
          <w:color w:val="000000"/>
          <w:sz w:val="21"/>
          <w:szCs w:val="21"/>
        </w:rPr>
        <w:t>Power Project expressed in MW</w:t>
      </w:r>
      <w:r w:rsidR="00D875BE" w:rsidRPr="002F724C">
        <w:rPr>
          <w:rFonts w:ascii="Verdana" w:hAnsi="Verdana"/>
          <w:color w:val="000000"/>
          <w:sz w:val="21"/>
          <w:szCs w:val="21"/>
        </w:rPr>
        <w:t xml:space="preserve">, supported by </w:t>
      </w:r>
      <w:r w:rsidR="005C0B6D" w:rsidRPr="002F724C">
        <w:rPr>
          <w:rFonts w:ascii="Verdana" w:hAnsi="Verdana"/>
          <w:color w:val="000000"/>
          <w:sz w:val="21"/>
          <w:szCs w:val="21"/>
        </w:rPr>
        <w:t xml:space="preserve">OEM </w:t>
      </w:r>
      <w:r w:rsidR="00D875BE" w:rsidRPr="002F724C">
        <w:rPr>
          <w:rFonts w:ascii="Verdana" w:hAnsi="Verdana"/>
          <w:color w:val="000000"/>
          <w:sz w:val="21"/>
          <w:szCs w:val="21"/>
        </w:rPr>
        <w:t>certificate</w:t>
      </w:r>
      <w:r w:rsidR="0018169C" w:rsidRPr="002F724C">
        <w:rPr>
          <w:rFonts w:ascii="Verdana" w:hAnsi="Verdana"/>
          <w:color w:val="000000"/>
          <w:sz w:val="21"/>
          <w:szCs w:val="21"/>
        </w:rPr>
        <w:t>.</w:t>
      </w:r>
    </w:p>
    <w:p w:rsidR="0093373C" w:rsidRPr="002F724C" w:rsidRDefault="00F756F6" w:rsidP="00BB5932">
      <w:pPr>
        <w:pStyle w:val="NormalWeb"/>
        <w:numPr>
          <w:ilvl w:val="0"/>
          <w:numId w:val="34"/>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color w:val="000000"/>
          <w:sz w:val="21"/>
          <w:szCs w:val="21"/>
        </w:rPr>
        <w:t xml:space="preserve">The SPG shall have </w:t>
      </w:r>
      <w:r w:rsidR="0093373C" w:rsidRPr="002F724C">
        <w:rPr>
          <w:rFonts w:ascii="Verdana" w:hAnsi="Verdana"/>
          <w:color w:val="000000"/>
          <w:sz w:val="21"/>
          <w:szCs w:val="21"/>
        </w:rPr>
        <w:t>signed</w:t>
      </w:r>
      <w:r w:rsidRPr="002F724C">
        <w:rPr>
          <w:rFonts w:ascii="Verdana" w:hAnsi="Verdana"/>
          <w:color w:val="000000"/>
          <w:sz w:val="21"/>
          <w:szCs w:val="21"/>
        </w:rPr>
        <w:t xml:space="preserve"> a </w:t>
      </w:r>
      <w:r w:rsidR="00C17BDD" w:rsidRPr="002F724C">
        <w:rPr>
          <w:rFonts w:ascii="Verdana" w:hAnsi="Verdana"/>
          <w:color w:val="000000"/>
          <w:sz w:val="21"/>
          <w:szCs w:val="21"/>
        </w:rPr>
        <w:t>Connectivity</w:t>
      </w:r>
      <w:r w:rsidRPr="002F724C">
        <w:rPr>
          <w:rFonts w:ascii="Verdana" w:hAnsi="Verdana"/>
          <w:color w:val="000000"/>
          <w:sz w:val="21"/>
          <w:szCs w:val="21"/>
        </w:rPr>
        <w:t xml:space="preserve"> Agreement with </w:t>
      </w:r>
      <w:r w:rsidR="00185300" w:rsidRPr="002F724C">
        <w:rPr>
          <w:rFonts w:ascii="Verdana" w:hAnsi="Verdana"/>
          <w:color w:val="000000"/>
          <w:sz w:val="21"/>
          <w:szCs w:val="21"/>
        </w:rPr>
        <w:t>CTU/</w:t>
      </w:r>
      <w:r w:rsidR="00C17BDD" w:rsidRPr="002F724C">
        <w:rPr>
          <w:rFonts w:ascii="Verdana" w:hAnsi="Verdana"/>
          <w:color w:val="000000"/>
          <w:sz w:val="21"/>
          <w:szCs w:val="21"/>
        </w:rPr>
        <w:t>STU/KSEBL</w:t>
      </w:r>
      <w:r w:rsidRPr="002F724C">
        <w:rPr>
          <w:rFonts w:ascii="Verdana" w:hAnsi="Verdana"/>
          <w:color w:val="000000"/>
          <w:sz w:val="21"/>
          <w:szCs w:val="21"/>
        </w:rPr>
        <w:t xml:space="preserve"> confirming the evacuation </w:t>
      </w:r>
      <w:r w:rsidR="00C17BDD" w:rsidRPr="002F724C">
        <w:rPr>
          <w:rFonts w:ascii="Verdana" w:hAnsi="Verdana"/>
          <w:color w:val="000000"/>
          <w:sz w:val="21"/>
          <w:szCs w:val="21"/>
        </w:rPr>
        <w:t xml:space="preserve">of power </w:t>
      </w:r>
      <w:r w:rsidRPr="002F724C">
        <w:rPr>
          <w:rFonts w:ascii="Verdana" w:hAnsi="Verdana"/>
          <w:color w:val="000000"/>
          <w:sz w:val="21"/>
          <w:szCs w:val="21"/>
        </w:rPr>
        <w:t xml:space="preserve">and connectivity of </w:t>
      </w:r>
      <w:r w:rsidR="00C17BDD" w:rsidRPr="002F724C">
        <w:rPr>
          <w:rFonts w:ascii="Verdana" w:hAnsi="Verdana"/>
          <w:color w:val="000000"/>
          <w:sz w:val="21"/>
          <w:szCs w:val="21"/>
        </w:rPr>
        <w:t xml:space="preserve">the </w:t>
      </w:r>
      <w:r w:rsidR="00C80FC9" w:rsidRPr="002F724C">
        <w:rPr>
          <w:rFonts w:ascii="Verdana" w:hAnsi="Verdana"/>
          <w:color w:val="000000"/>
          <w:sz w:val="21"/>
          <w:szCs w:val="21"/>
        </w:rPr>
        <w:t xml:space="preserve">project </w:t>
      </w:r>
      <w:r w:rsidRPr="002F724C">
        <w:rPr>
          <w:rFonts w:ascii="Verdana" w:hAnsi="Verdana"/>
          <w:color w:val="000000"/>
          <w:sz w:val="21"/>
          <w:szCs w:val="21"/>
        </w:rPr>
        <w:t>within seven months (210 days) f</w:t>
      </w:r>
      <w:r w:rsidR="008710CF" w:rsidRPr="002F724C">
        <w:rPr>
          <w:rFonts w:ascii="Verdana" w:hAnsi="Verdana"/>
          <w:color w:val="000000"/>
          <w:sz w:val="21"/>
          <w:szCs w:val="21"/>
        </w:rPr>
        <w:t>rom the date of execution</w:t>
      </w:r>
      <w:r w:rsidRPr="002F724C">
        <w:rPr>
          <w:rFonts w:ascii="Verdana" w:hAnsi="Verdana"/>
          <w:color w:val="000000"/>
          <w:sz w:val="21"/>
          <w:szCs w:val="21"/>
        </w:rPr>
        <w:t xml:space="preserve"> of PPA.</w:t>
      </w:r>
    </w:p>
    <w:p w:rsidR="0093373C" w:rsidRPr="002F724C" w:rsidRDefault="00DC4DA6" w:rsidP="00BB5932">
      <w:pPr>
        <w:pStyle w:val="NormalWeb"/>
        <w:numPr>
          <w:ilvl w:val="0"/>
          <w:numId w:val="34"/>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color w:val="000000"/>
          <w:sz w:val="21"/>
          <w:szCs w:val="21"/>
        </w:rPr>
        <w:t>(</w:t>
      </w:r>
      <w:r w:rsidR="00F756F6" w:rsidRPr="002F724C">
        <w:rPr>
          <w:rFonts w:ascii="Verdana" w:hAnsi="Verdana"/>
          <w:b/>
          <w:bCs/>
          <w:i/>
          <w:iCs/>
          <w:color w:val="000000"/>
          <w:sz w:val="21"/>
          <w:szCs w:val="21"/>
        </w:rPr>
        <w:t>To be included if the Generator opts for substitution rights of the Lender(s)</w:t>
      </w:r>
      <w:r w:rsidRPr="002F724C">
        <w:rPr>
          <w:rFonts w:ascii="Verdana" w:hAnsi="Verdana"/>
          <w:color w:val="000000"/>
          <w:sz w:val="21"/>
          <w:szCs w:val="21"/>
        </w:rPr>
        <w:t>)</w:t>
      </w:r>
      <w:r w:rsidR="00DF450C" w:rsidRPr="002F724C">
        <w:rPr>
          <w:rFonts w:ascii="Verdana" w:hAnsi="Verdana"/>
          <w:color w:val="000000"/>
          <w:sz w:val="21"/>
          <w:szCs w:val="21"/>
        </w:rPr>
        <w:t>.</w:t>
      </w:r>
      <w:r w:rsidR="00F756F6" w:rsidRPr="002F724C">
        <w:rPr>
          <w:rFonts w:ascii="Verdana" w:hAnsi="Verdana"/>
          <w:color w:val="000000"/>
          <w:sz w:val="21"/>
          <w:szCs w:val="21"/>
        </w:rPr>
        <w:t xml:space="preserve"> The Generator shall have provided an irrevocable letter to the Lenders duly accepting and acknowledging the rights provided to the Lenders under the terms of this Agreement and all other </w:t>
      </w:r>
      <w:proofErr w:type="spellStart"/>
      <w:r w:rsidR="00F756F6" w:rsidRPr="002F724C">
        <w:rPr>
          <w:rFonts w:ascii="Verdana" w:hAnsi="Verdana"/>
          <w:color w:val="000000"/>
          <w:sz w:val="21"/>
          <w:szCs w:val="21"/>
        </w:rPr>
        <w:t>RfS</w:t>
      </w:r>
      <w:proofErr w:type="spellEnd"/>
      <w:r w:rsidR="00F756F6" w:rsidRPr="002F724C">
        <w:rPr>
          <w:rFonts w:ascii="Verdana" w:hAnsi="Verdana"/>
          <w:color w:val="000000"/>
          <w:sz w:val="21"/>
          <w:szCs w:val="21"/>
        </w:rPr>
        <w:t xml:space="preserve"> Documents;</w:t>
      </w:r>
    </w:p>
    <w:p w:rsidR="00DC4DA6" w:rsidRPr="002F724C" w:rsidRDefault="00F756F6" w:rsidP="00BB5932">
      <w:pPr>
        <w:pStyle w:val="NormalWeb"/>
        <w:numPr>
          <w:ilvl w:val="0"/>
          <w:numId w:val="34"/>
        </w:numPr>
        <w:spacing w:before="0" w:beforeAutospacing="0" w:after="120" w:afterAutospacing="0" w:line="360" w:lineRule="auto"/>
        <w:ind w:hanging="720"/>
        <w:jc w:val="both"/>
        <w:rPr>
          <w:rFonts w:ascii="Verdana" w:hAnsi="Verdana"/>
          <w:color w:val="000000"/>
          <w:sz w:val="21"/>
          <w:szCs w:val="21"/>
        </w:rPr>
      </w:pPr>
      <w:r w:rsidRPr="002F724C">
        <w:rPr>
          <w:rFonts w:ascii="Verdana" w:hAnsi="Verdana"/>
          <w:color w:val="000000"/>
          <w:sz w:val="21"/>
          <w:szCs w:val="21"/>
        </w:rPr>
        <w:t xml:space="preserve">The SPG shall have submitted to KSEBL the relevant documents as stated above, complying with the conditions </w:t>
      </w:r>
      <w:r w:rsidR="00D875BE" w:rsidRPr="002F724C">
        <w:rPr>
          <w:rFonts w:ascii="Verdana" w:hAnsi="Verdana"/>
          <w:color w:val="000000"/>
          <w:sz w:val="21"/>
          <w:szCs w:val="21"/>
        </w:rPr>
        <w:t>precedent</w:t>
      </w:r>
      <w:r w:rsidRPr="002F724C">
        <w:rPr>
          <w:rFonts w:ascii="Verdana" w:hAnsi="Verdana"/>
          <w:color w:val="000000"/>
          <w:sz w:val="21"/>
          <w:szCs w:val="21"/>
        </w:rPr>
        <w:t xml:space="preserve">, within </w:t>
      </w:r>
      <w:r w:rsidR="00791B15" w:rsidRPr="002F724C">
        <w:rPr>
          <w:rFonts w:ascii="Verdana" w:hAnsi="Verdana"/>
          <w:color w:val="000000"/>
          <w:sz w:val="21"/>
          <w:szCs w:val="21"/>
        </w:rPr>
        <w:t>twelve</w:t>
      </w:r>
      <w:r w:rsidRPr="002F724C">
        <w:rPr>
          <w:rFonts w:ascii="Verdana" w:hAnsi="Verdana"/>
          <w:color w:val="000000"/>
          <w:sz w:val="21"/>
          <w:szCs w:val="21"/>
        </w:rPr>
        <w:t xml:space="preserve"> months</w:t>
      </w:r>
      <w:r w:rsidR="00DC4DA6" w:rsidRPr="002F724C">
        <w:rPr>
          <w:rFonts w:ascii="Verdana" w:hAnsi="Verdana"/>
          <w:color w:val="000000"/>
          <w:sz w:val="21"/>
          <w:szCs w:val="21"/>
        </w:rPr>
        <w:t>.</w:t>
      </w:r>
    </w:p>
    <w:p w:rsidR="00DA746A" w:rsidRPr="002F724C" w:rsidRDefault="00F756F6" w:rsidP="001E2785">
      <w:pPr>
        <w:pStyle w:val="NormalWeb"/>
        <w:numPr>
          <w:ilvl w:val="1"/>
          <w:numId w:val="5"/>
        </w:numPr>
        <w:spacing w:before="0" w:beforeAutospacing="0" w:after="120" w:afterAutospacing="0" w:line="360" w:lineRule="auto"/>
        <w:ind w:left="709" w:hanging="709"/>
        <w:jc w:val="both"/>
        <w:rPr>
          <w:rFonts w:ascii="Verdana" w:hAnsi="Verdana"/>
          <w:color w:val="000000"/>
          <w:sz w:val="21"/>
          <w:szCs w:val="21"/>
        </w:rPr>
      </w:pPr>
      <w:r w:rsidRPr="002F724C">
        <w:rPr>
          <w:rFonts w:ascii="Verdana" w:hAnsi="Verdana"/>
          <w:b/>
          <w:bCs/>
          <w:color w:val="000000"/>
          <w:sz w:val="21"/>
          <w:szCs w:val="21"/>
        </w:rPr>
        <w:t>Consequence of non-</w:t>
      </w:r>
      <w:r w:rsidR="0093373C" w:rsidRPr="002F724C">
        <w:rPr>
          <w:rFonts w:ascii="Verdana" w:hAnsi="Verdana"/>
          <w:b/>
          <w:bCs/>
          <w:color w:val="000000"/>
          <w:sz w:val="21"/>
          <w:szCs w:val="21"/>
        </w:rPr>
        <w:t>fulfillment</w:t>
      </w:r>
      <w:r w:rsidRPr="002F724C">
        <w:rPr>
          <w:rFonts w:ascii="Verdana" w:hAnsi="Verdana"/>
          <w:b/>
          <w:bCs/>
          <w:color w:val="000000"/>
          <w:sz w:val="21"/>
          <w:szCs w:val="21"/>
        </w:rPr>
        <w:t xml:space="preserve"> of conditions </w:t>
      </w:r>
      <w:r w:rsidR="00D875BE" w:rsidRPr="002F724C">
        <w:rPr>
          <w:rFonts w:ascii="Verdana" w:hAnsi="Verdana"/>
          <w:b/>
          <w:bCs/>
          <w:color w:val="000000"/>
          <w:sz w:val="21"/>
          <w:szCs w:val="21"/>
        </w:rPr>
        <w:t>precedent</w:t>
      </w:r>
    </w:p>
    <w:p w:rsidR="0093373C" w:rsidRPr="002F724C" w:rsidRDefault="00753862"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If non fulfillment of any of the conditions under </w:t>
      </w:r>
      <w:r w:rsidR="00D45CEE" w:rsidRPr="002F724C">
        <w:rPr>
          <w:rFonts w:ascii="Verdana" w:hAnsi="Verdana"/>
          <w:color w:val="000000"/>
          <w:sz w:val="21"/>
          <w:szCs w:val="21"/>
        </w:rPr>
        <w:t>Article</w:t>
      </w:r>
      <w:r w:rsidRPr="002F724C">
        <w:rPr>
          <w:rFonts w:ascii="Verdana" w:hAnsi="Verdana"/>
          <w:color w:val="000000"/>
          <w:sz w:val="21"/>
          <w:szCs w:val="21"/>
        </w:rPr>
        <w:t xml:space="preserve"> 3.1 </w:t>
      </w:r>
      <w:r w:rsidR="00430FA8" w:rsidRPr="002F724C">
        <w:rPr>
          <w:rFonts w:ascii="Verdana" w:hAnsi="Verdana"/>
          <w:color w:val="000000"/>
          <w:sz w:val="21"/>
          <w:szCs w:val="21"/>
        </w:rPr>
        <w:t>leads to delay in</w:t>
      </w:r>
      <w:r w:rsidRPr="002F724C">
        <w:rPr>
          <w:rFonts w:ascii="Verdana" w:hAnsi="Verdana"/>
          <w:color w:val="000000"/>
          <w:sz w:val="21"/>
          <w:szCs w:val="21"/>
        </w:rPr>
        <w:t xml:space="preserve"> commissioning of t</w:t>
      </w:r>
      <w:r w:rsidR="009A4398" w:rsidRPr="002F724C">
        <w:rPr>
          <w:rFonts w:ascii="Verdana" w:hAnsi="Verdana"/>
          <w:color w:val="000000"/>
          <w:sz w:val="21"/>
          <w:szCs w:val="21"/>
        </w:rPr>
        <w:t>he power plant as per the agreed time line</w:t>
      </w:r>
      <w:r w:rsidRPr="002F724C">
        <w:rPr>
          <w:rFonts w:ascii="Verdana" w:hAnsi="Verdana"/>
          <w:color w:val="000000"/>
          <w:sz w:val="21"/>
          <w:szCs w:val="21"/>
        </w:rPr>
        <w:t xml:space="preserve"> and delay in </w:t>
      </w:r>
      <w:r w:rsidR="00F756F6" w:rsidRPr="002F724C">
        <w:rPr>
          <w:rFonts w:ascii="Verdana" w:hAnsi="Verdana"/>
          <w:color w:val="000000"/>
          <w:sz w:val="21"/>
          <w:szCs w:val="21"/>
        </w:rPr>
        <w:t>Schedule Delivery Date,</w:t>
      </w:r>
      <w:r w:rsidR="007E1380" w:rsidRPr="002F724C">
        <w:rPr>
          <w:rFonts w:ascii="Verdana" w:hAnsi="Verdana"/>
          <w:color w:val="000000"/>
          <w:sz w:val="21"/>
          <w:szCs w:val="21"/>
        </w:rPr>
        <w:t xml:space="preserve"> liquidated damages as per clause 4.</w:t>
      </w:r>
      <w:r w:rsidR="00185300" w:rsidRPr="002F724C">
        <w:rPr>
          <w:rFonts w:ascii="Verdana" w:hAnsi="Verdana"/>
          <w:color w:val="000000"/>
          <w:sz w:val="21"/>
          <w:szCs w:val="21"/>
        </w:rPr>
        <w:t>10</w:t>
      </w:r>
      <w:r w:rsidR="00F756F6" w:rsidRPr="002F724C">
        <w:rPr>
          <w:rFonts w:ascii="Verdana" w:hAnsi="Verdana"/>
          <w:color w:val="000000"/>
          <w:sz w:val="21"/>
          <w:szCs w:val="21"/>
        </w:rPr>
        <w:t xml:space="preserve"> of </w:t>
      </w:r>
      <w:r w:rsidR="009A4398" w:rsidRPr="002F724C">
        <w:rPr>
          <w:rFonts w:ascii="Verdana" w:hAnsi="Verdana"/>
          <w:color w:val="000000"/>
          <w:sz w:val="21"/>
          <w:szCs w:val="21"/>
        </w:rPr>
        <w:t>P</w:t>
      </w:r>
      <w:r w:rsidR="00F756F6" w:rsidRPr="002F724C">
        <w:rPr>
          <w:rFonts w:ascii="Verdana" w:hAnsi="Verdana"/>
          <w:color w:val="000000"/>
          <w:sz w:val="21"/>
          <w:szCs w:val="21"/>
        </w:rPr>
        <w:t>PA shall apply</w:t>
      </w:r>
      <w:r w:rsidR="009A4398" w:rsidRPr="002F724C">
        <w:rPr>
          <w:rFonts w:ascii="Verdana" w:hAnsi="Verdana"/>
          <w:color w:val="000000"/>
          <w:sz w:val="21"/>
          <w:szCs w:val="21"/>
        </w:rPr>
        <w:t>.</w:t>
      </w:r>
    </w:p>
    <w:p w:rsidR="00DA746A" w:rsidRPr="002F724C" w:rsidRDefault="00F756F6"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For the avoidance of doubt, it is clarified that this Article shall survive </w:t>
      </w:r>
      <w:r w:rsidR="002F2347" w:rsidRPr="002F724C">
        <w:rPr>
          <w:rFonts w:ascii="Verdana" w:hAnsi="Verdana"/>
          <w:color w:val="000000"/>
          <w:sz w:val="21"/>
          <w:szCs w:val="21"/>
        </w:rPr>
        <w:t>upon the</w:t>
      </w:r>
      <w:r w:rsidRPr="002F724C">
        <w:rPr>
          <w:rFonts w:ascii="Verdana" w:hAnsi="Verdana"/>
          <w:color w:val="000000"/>
          <w:sz w:val="21"/>
          <w:szCs w:val="21"/>
        </w:rPr>
        <w:t xml:space="preserve"> termination of this </w:t>
      </w:r>
      <w:r w:rsidR="00DA746A" w:rsidRPr="002F724C">
        <w:rPr>
          <w:rFonts w:ascii="Verdana" w:hAnsi="Verdana"/>
          <w:color w:val="000000"/>
          <w:sz w:val="21"/>
          <w:szCs w:val="21"/>
        </w:rPr>
        <w:t>Agreement</w:t>
      </w:r>
      <w:r w:rsidRPr="002F724C">
        <w:rPr>
          <w:rFonts w:ascii="Verdana" w:hAnsi="Verdana"/>
          <w:color w:val="000000"/>
          <w:sz w:val="21"/>
          <w:szCs w:val="21"/>
        </w:rPr>
        <w:t>.</w:t>
      </w:r>
    </w:p>
    <w:p w:rsidR="00DA746A" w:rsidRPr="002F724C" w:rsidRDefault="00F756F6"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In case of inability of the SPG to fulfill any one or more of the conditions specified in Article 3.1 due to any Force Majeure event, the time period for fulfillment of the </w:t>
      </w:r>
      <w:r w:rsidR="009A4398" w:rsidRPr="002F724C">
        <w:rPr>
          <w:rFonts w:ascii="Verdana" w:hAnsi="Verdana"/>
          <w:color w:val="000000"/>
          <w:sz w:val="21"/>
          <w:szCs w:val="21"/>
        </w:rPr>
        <w:t xml:space="preserve">Conditions </w:t>
      </w:r>
      <w:r w:rsidR="00D875BE" w:rsidRPr="002F724C">
        <w:rPr>
          <w:rFonts w:ascii="Verdana" w:hAnsi="Verdana"/>
          <w:color w:val="000000"/>
          <w:sz w:val="21"/>
          <w:szCs w:val="21"/>
        </w:rPr>
        <w:t>precedent</w:t>
      </w:r>
      <w:r w:rsidR="009A4398" w:rsidRPr="002F724C">
        <w:rPr>
          <w:rFonts w:ascii="Verdana" w:hAnsi="Verdana"/>
          <w:color w:val="000000"/>
          <w:sz w:val="21"/>
          <w:szCs w:val="21"/>
        </w:rPr>
        <w:t xml:space="preserve"> </w:t>
      </w:r>
      <w:r w:rsidRPr="002F724C">
        <w:rPr>
          <w:rFonts w:ascii="Verdana" w:hAnsi="Verdana"/>
          <w:color w:val="000000"/>
          <w:sz w:val="21"/>
          <w:szCs w:val="21"/>
        </w:rPr>
        <w:t>as mentioned in Article 3</w:t>
      </w:r>
      <w:r w:rsidR="009A4398" w:rsidRPr="002F724C">
        <w:rPr>
          <w:rFonts w:ascii="Verdana" w:hAnsi="Verdana"/>
          <w:color w:val="000000"/>
          <w:sz w:val="21"/>
          <w:szCs w:val="21"/>
        </w:rPr>
        <w:t>.</w:t>
      </w:r>
      <w:r w:rsidRPr="002F724C">
        <w:rPr>
          <w:rFonts w:ascii="Verdana" w:hAnsi="Verdana"/>
          <w:color w:val="000000"/>
          <w:sz w:val="21"/>
          <w:szCs w:val="21"/>
        </w:rPr>
        <w:t xml:space="preserve">1, shall be extended for the period of such Force Majeure event. </w:t>
      </w:r>
    </w:p>
    <w:p w:rsidR="00DA746A" w:rsidRPr="002F724C" w:rsidRDefault="00F756F6"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Provided that due to the provisions of this Article 3.</w:t>
      </w:r>
      <w:r w:rsidR="00315181" w:rsidRPr="002F724C">
        <w:rPr>
          <w:rFonts w:ascii="Verdana" w:hAnsi="Verdana"/>
          <w:color w:val="000000"/>
          <w:sz w:val="21"/>
          <w:szCs w:val="21"/>
        </w:rPr>
        <w:t>2</w:t>
      </w:r>
      <w:r w:rsidRPr="002F724C">
        <w:rPr>
          <w:rFonts w:ascii="Verdana" w:hAnsi="Verdana"/>
          <w:color w:val="000000"/>
          <w:sz w:val="21"/>
          <w:szCs w:val="21"/>
        </w:rPr>
        <w:t xml:space="preserve">, </w:t>
      </w:r>
      <w:r w:rsidR="00196328" w:rsidRPr="002F724C">
        <w:rPr>
          <w:rFonts w:ascii="Verdana" w:hAnsi="Verdana"/>
          <w:color w:val="000000"/>
          <w:sz w:val="21"/>
          <w:szCs w:val="21"/>
        </w:rPr>
        <w:t xml:space="preserve">if </w:t>
      </w:r>
      <w:r w:rsidRPr="002F724C">
        <w:rPr>
          <w:rFonts w:ascii="Verdana" w:hAnsi="Verdana"/>
          <w:color w:val="000000"/>
          <w:sz w:val="21"/>
          <w:szCs w:val="21"/>
        </w:rPr>
        <w:t xml:space="preserve">any increase in the time period for completion of conditions </w:t>
      </w:r>
      <w:r w:rsidR="00D875BE" w:rsidRPr="002F724C">
        <w:rPr>
          <w:rFonts w:ascii="Verdana" w:hAnsi="Verdana"/>
          <w:color w:val="000000"/>
          <w:sz w:val="21"/>
          <w:szCs w:val="21"/>
        </w:rPr>
        <w:t>precedent</w:t>
      </w:r>
      <w:r w:rsidRPr="002F724C">
        <w:rPr>
          <w:rFonts w:ascii="Verdana" w:hAnsi="Verdana"/>
          <w:color w:val="000000"/>
          <w:sz w:val="21"/>
          <w:szCs w:val="21"/>
        </w:rPr>
        <w:t xml:space="preserve"> mentioned under Article </w:t>
      </w:r>
      <w:r w:rsidRPr="002F724C">
        <w:rPr>
          <w:rFonts w:ascii="Verdana" w:hAnsi="Verdana"/>
          <w:color w:val="000000"/>
          <w:sz w:val="21"/>
          <w:szCs w:val="21"/>
        </w:rPr>
        <w:lastRenderedPageBreak/>
        <w:t>3.1</w:t>
      </w:r>
      <w:r w:rsidR="00196328" w:rsidRPr="002F724C">
        <w:rPr>
          <w:rFonts w:ascii="Verdana" w:hAnsi="Verdana"/>
          <w:color w:val="000000"/>
          <w:sz w:val="21"/>
          <w:szCs w:val="21"/>
        </w:rPr>
        <w:t xml:space="preserve"> is resulted</w:t>
      </w:r>
      <w:r w:rsidRPr="002F724C">
        <w:rPr>
          <w:rFonts w:ascii="Verdana" w:hAnsi="Verdana"/>
          <w:color w:val="000000"/>
          <w:sz w:val="21"/>
          <w:szCs w:val="21"/>
        </w:rPr>
        <w:t xml:space="preserve">, </w:t>
      </w:r>
      <w:r w:rsidR="00196328" w:rsidRPr="002F724C">
        <w:rPr>
          <w:rFonts w:ascii="Verdana" w:hAnsi="Verdana"/>
          <w:color w:val="000000"/>
          <w:sz w:val="21"/>
          <w:szCs w:val="21"/>
        </w:rPr>
        <w:t xml:space="preserve">it </w:t>
      </w:r>
      <w:r w:rsidRPr="002F724C">
        <w:rPr>
          <w:rFonts w:ascii="Verdana" w:hAnsi="Verdana"/>
          <w:color w:val="000000"/>
          <w:sz w:val="21"/>
          <w:szCs w:val="21"/>
        </w:rPr>
        <w:t>shall also lead to an equal extension in t</w:t>
      </w:r>
      <w:r w:rsidR="00315181" w:rsidRPr="002F724C">
        <w:rPr>
          <w:rFonts w:ascii="Verdana" w:hAnsi="Verdana"/>
          <w:color w:val="000000"/>
          <w:sz w:val="21"/>
          <w:szCs w:val="21"/>
        </w:rPr>
        <w:t>he Scheduled Commissioning Date.</w:t>
      </w:r>
    </w:p>
    <w:p w:rsidR="00DA746A" w:rsidRPr="002F724C" w:rsidRDefault="00F756F6" w:rsidP="001E2785">
      <w:pPr>
        <w:pStyle w:val="NormalWeb"/>
        <w:numPr>
          <w:ilvl w:val="1"/>
          <w:numId w:val="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bCs/>
          <w:color w:val="000000"/>
          <w:sz w:val="21"/>
          <w:szCs w:val="21"/>
        </w:rPr>
        <w:t xml:space="preserve">Performance Bank Guarantee </w:t>
      </w:r>
    </w:p>
    <w:p w:rsidR="00DA746A" w:rsidRPr="002F724C" w:rsidRDefault="00F756F6"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The Performance Bank Guarantee </w:t>
      </w:r>
      <w:r w:rsidR="00315181" w:rsidRPr="002F724C">
        <w:rPr>
          <w:rFonts w:ascii="Verdana" w:hAnsi="Verdana"/>
          <w:color w:val="000000"/>
          <w:sz w:val="21"/>
          <w:szCs w:val="21"/>
        </w:rPr>
        <w:t>shall be</w:t>
      </w:r>
      <w:r w:rsidRPr="002F724C">
        <w:rPr>
          <w:rFonts w:ascii="Verdana" w:hAnsi="Verdana"/>
          <w:color w:val="000000"/>
          <w:sz w:val="21"/>
          <w:szCs w:val="21"/>
        </w:rPr>
        <w:t xml:space="preserve"> submitted by SPG within 15 days </w:t>
      </w:r>
      <w:r w:rsidR="008710CF" w:rsidRPr="002F724C">
        <w:rPr>
          <w:rFonts w:ascii="Verdana" w:hAnsi="Verdana"/>
          <w:color w:val="000000"/>
          <w:sz w:val="21"/>
          <w:szCs w:val="21"/>
        </w:rPr>
        <w:t>from the date of execution</w:t>
      </w:r>
      <w:r w:rsidRPr="002F724C">
        <w:rPr>
          <w:rFonts w:ascii="Verdana" w:hAnsi="Verdana"/>
          <w:color w:val="000000"/>
          <w:sz w:val="21"/>
          <w:szCs w:val="21"/>
        </w:rPr>
        <w:t xml:space="preserve"> of </w:t>
      </w:r>
      <w:r w:rsidR="008B5075" w:rsidRPr="002F724C">
        <w:rPr>
          <w:rFonts w:ascii="Verdana" w:hAnsi="Verdana"/>
          <w:color w:val="000000"/>
          <w:sz w:val="21"/>
          <w:szCs w:val="21"/>
        </w:rPr>
        <w:t>PP</w:t>
      </w:r>
      <w:r w:rsidR="00337DF5" w:rsidRPr="002F724C">
        <w:rPr>
          <w:rFonts w:ascii="Verdana" w:hAnsi="Verdana"/>
          <w:color w:val="000000"/>
          <w:sz w:val="21"/>
          <w:szCs w:val="21"/>
        </w:rPr>
        <w:t>A</w:t>
      </w:r>
      <w:r w:rsidRPr="002F724C">
        <w:rPr>
          <w:rFonts w:ascii="Verdana" w:hAnsi="Verdana"/>
          <w:color w:val="000000"/>
          <w:sz w:val="21"/>
          <w:szCs w:val="21"/>
        </w:rPr>
        <w:t xml:space="preserve"> for guaranteeing the commencement and continuity of the supply of power up to the Contracted Capacity within the time specified in this Agreement. </w:t>
      </w:r>
    </w:p>
    <w:p w:rsidR="00DA746A" w:rsidRPr="002F724C" w:rsidRDefault="00F756F6" w:rsidP="001E3BE2">
      <w:pPr>
        <w:pStyle w:val="NormalWeb"/>
        <w:numPr>
          <w:ilvl w:val="2"/>
          <w:numId w:val="5"/>
        </w:numPr>
        <w:spacing w:before="0" w:beforeAutospacing="0" w:after="120" w:afterAutospacing="0" w:line="360" w:lineRule="auto"/>
        <w:ind w:left="709" w:hanging="709"/>
        <w:jc w:val="both"/>
        <w:rPr>
          <w:rFonts w:ascii="Verdana" w:hAnsi="Verdana"/>
          <w:color w:val="000000"/>
          <w:sz w:val="21"/>
          <w:szCs w:val="21"/>
        </w:rPr>
      </w:pPr>
      <w:r w:rsidRPr="002F724C">
        <w:rPr>
          <w:rFonts w:ascii="Verdana" w:hAnsi="Verdana"/>
          <w:color w:val="000000"/>
          <w:sz w:val="21"/>
          <w:szCs w:val="21"/>
        </w:rPr>
        <w:t>If the SPG fails</w:t>
      </w:r>
      <w:r w:rsidRPr="002F724C">
        <w:rPr>
          <w:rFonts w:ascii="Verdana" w:hAnsi="Verdana"/>
          <w:i/>
          <w:iCs/>
          <w:color w:val="000000"/>
          <w:sz w:val="21"/>
          <w:szCs w:val="21"/>
        </w:rPr>
        <w:t xml:space="preserve"> </w:t>
      </w:r>
      <w:r w:rsidRPr="002F724C">
        <w:rPr>
          <w:rFonts w:ascii="Verdana" w:hAnsi="Verdana"/>
          <w:color w:val="000000"/>
          <w:sz w:val="21"/>
          <w:szCs w:val="21"/>
        </w:rPr>
        <w:t>to commence supply of power from the Scheduled Commissioning Date specified in this Agreement, subject to conditions mentioned in Article 4.</w:t>
      </w:r>
      <w:r w:rsidR="00B37632" w:rsidRPr="002F724C">
        <w:rPr>
          <w:rFonts w:ascii="Verdana" w:hAnsi="Verdana"/>
          <w:color w:val="000000"/>
          <w:sz w:val="21"/>
          <w:szCs w:val="21"/>
        </w:rPr>
        <w:t>10</w:t>
      </w:r>
      <w:r w:rsidRPr="002F724C">
        <w:rPr>
          <w:rFonts w:ascii="Verdana" w:hAnsi="Verdana"/>
          <w:color w:val="000000"/>
          <w:sz w:val="21"/>
          <w:szCs w:val="21"/>
        </w:rPr>
        <w:t xml:space="preserve">, KSEBL shall have the right to </w:t>
      </w:r>
      <w:proofErr w:type="spellStart"/>
      <w:r w:rsidRPr="002F724C">
        <w:rPr>
          <w:rFonts w:ascii="Verdana" w:hAnsi="Verdana"/>
          <w:color w:val="000000"/>
          <w:sz w:val="21"/>
          <w:szCs w:val="21"/>
        </w:rPr>
        <w:t>encash</w:t>
      </w:r>
      <w:proofErr w:type="spellEnd"/>
      <w:r w:rsidRPr="002F724C">
        <w:rPr>
          <w:rFonts w:ascii="Verdana" w:hAnsi="Verdana"/>
          <w:color w:val="000000"/>
          <w:sz w:val="21"/>
          <w:szCs w:val="21"/>
        </w:rPr>
        <w:t xml:space="preserve"> the Performance Bank Guarantee</w:t>
      </w:r>
      <w:r w:rsidR="007B532D" w:rsidRPr="002F724C">
        <w:rPr>
          <w:rFonts w:ascii="Verdana" w:hAnsi="Verdana"/>
          <w:color w:val="000000"/>
          <w:sz w:val="21"/>
          <w:szCs w:val="21"/>
        </w:rPr>
        <w:t>, to the extent of financial loss to KSEBL on account of fulfillment of RPO,</w:t>
      </w:r>
      <w:r w:rsidRPr="002F724C">
        <w:rPr>
          <w:rFonts w:ascii="Verdana" w:hAnsi="Verdana"/>
          <w:color w:val="000000"/>
          <w:sz w:val="21"/>
          <w:szCs w:val="21"/>
        </w:rPr>
        <w:t xml:space="preserve"> without prejudice to the other rights of KSEBL under this Agreement.</w:t>
      </w:r>
    </w:p>
    <w:p w:rsidR="00F54AB2" w:rsidRPr="002F724C" w:rsidRDefault="00F54AB2" w:rsidP="00C6079A">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If the Performance Bank Guarantee has been en-cashed and appropriated upon occurrence of a Generator default or failure to meet any Condition Precedent the Generator shall replenish or provide fresh Performance Bank Guarantee within a period of 6 (six) days;</w:t>
      </w:r>
    </w:p>
    <w:p w:rsidR="00DA746A" w:rsidRPr="002F724C" w:rsidRDefault="00F756F6" w:rsidP="001E2785">
      <w:pPr>
        <w:pStyle w:val="NormalWeb"/>
        <w:numPr>
          <w:ilvl w:val="1"/>
          <w:numId w:val="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bCs/>
          <w:color w:val="000000"/>
          <w:sz w:val="21"/>
          <w:szCs w:val="21"/>
        </w:rPr>
        <w:t xml:space="preserve"> Return of Performance Bank Guarantee </w:t>
      </w:r>
    </w:p>
    <w:p w:rsidR="00DA746A" w:rsidRPr="002F724C" w:rsidRDefault="00F756F6"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Subject to </w:t>
      </w:r>
      <w:r w:rsidR="00811393" w:rsidRPr="002F724C">
        <w:rPr>
          <w:rFonts w:ascii="Verdana" w:hAnsi="Verdana"/>
          <w:color w:val="000000"/>
          <w:sz w:val="21"/>
          <w:szCs w:val="21"/>
        </w:rPr>
        <w:t>Article 3.</w:t>
      </w:r>
      <w:r w:rsidR="003D0B1A" w:rsidRPr="002F724C">
        <w:rPr>
          <w:rFonts w:ascii="Verdana" w:hAnsi="Verdana"/>
          <w:color w:val="000000"/>
          <w:sz w:val="21"/>
          <w:szCs w:val="21"/>
        </w:rPr>
        <w:t>3</w:t>
      </w:r>
      <w:r w:rsidRPr="002F724C">
        <w:rPr>
          <w:rFonts w:ascii="Verdana" w:hAnsi="Verdana"/>
          <w:color w:val="000000"/>
          <w:sz w:val="21"/>
          <w:szCs w:val="21"/>
        </w:rPr>
        <w:t xml:space="preserve">, KSEBL shall return / release the Performance Bank Guarantee within three (3) months after the Commissioning Date. </w:t>
      </w:r>
    </w:p>
    <w:p w:rsidR="00DA746A" w:rsidRPr="002F724C" w:rsidRDefault="00F756F6"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The return / release of the Performance Bank Guarantee shall be without prejudice to other rights of KSEBL under this Agreement.</w:t>
      </w:r>
    </w:p>
    <w:p w:rsidR="00753862" w:rsidRPr="002F724C" w:rsidRDefault="00753862" w:rsidP="00B65472">
      <w:pPr>
        <w:pStyle w:val="NormalWeb"/>
        <w:numPr>
          <w:ilvl w:val="1"/>
          <w:numId w:val="5"/>
        </w:numPr>
        <w:spacing w:before="0" w:beforeAutospacing="0" w:after="120" w:afterAutospacing="0" w:line="360" w:lineRule="auto"/>
        <w:ind w:left="540" w:hanging="540"/>
        <w:jc w:val="both"/>
        <w:rPr>
          <w:rFonts w:ascii="Verdana" w:hAnsi="Verdana"/>
          <w:color w:val="000000"/>
          <w:sz w:val="21"/>
          <w:szCs w:val="21"/>
        </w:rPr>
      </w:pPr>
      <w:r w:rsidRPr="002F724C">
        <w:rPr>
          <w:rFonts w:ascii="Verdana" w:hAnsi="Verdana"/>
          <w:b/>
          <w:bCs/>
          <w:color w:val="000000"/>
          <w:sz w:val="21"/>
          <w:szCs w:val="21"/>
        </w:rPr>
        <w:t xml:space="preserve">Satisfaction of conditions </w:t>
      </w:r>
      <w:r w:rsidR="00D875BE" w:rsidRPr="002F724C">
        <w:rPr>
          <w:rFonts w:ascii="Verdana" w:hAnsi="Verdana"/>
          <w:b/>
          <w:bCs/>
          <w:color w:val="000000"/>
          <w:sz w:val="21"/>
          <w:szCs w:val="21"/>
        </w:rPr>
        <w:t>precedent</w:t>
      </w:r>
      <w:r w:rsidRPr="002F724C">
        <w:rPr>
          <w:rFonts w:ascii="Verdana" w:hAnsi="Verdana"/>
          <w:b/>
          <w:bCs/>
          <w:color w:val="000000"/>
          <w:sz w:val="21"/>
          <w:szCs w:val="21"/>
        </w:rPr>
        <w:t xml:space="preserve"> by KSEBL</w:t>
      </w:r>
    </w:p>
    <w:p w:rsidR="00753862" w:rsidRPr="002F724C" w:rsidRDefault="00753862" w:rsidP="00A0063C">
      <w:pPr>
        <w:pStyle w:val="NormalWeb"/>
        <w:spacing w:before="0" w:beforeAutospacing="0" w:after="120" w:afterAutospacing="0" w:line="360" w:lineRule="auto"/>
        <w:ind w:left="567"/>
        <w:jc w:val="both"/>
        <w:rPr>
          <w:rFonts w:ascii="Verdana" w:hAnsi="Verdana"/>
          <w:color w:val="000000"/>
          <w:sz w:val="21"/>
          <w:szCs w:val="21"/>
        </w:rPr>
      </w:pPr>
      <w:r w:rsidRPr="002F724C">
        <w:rPr>
          <w:rFonts w:ascii="Verdana" w:hAnsi="Verdana"/>
          <w:color w:val="000000"/>
          <w:sz w:val="21"/>
          <w:szCs w:val="21"/>
        </w:rPr>
        <w:t>KSEBL shall have obtained the order of KSERC for adoption of the tariff under section 63 of the Electricity Act 2003 and given a copy of the same to the Generator.</w:t>
      </w:r>
    </w:p>
    <w:p w:rsidR="005565D4" w:rsidRPr="002F724C" w:rsidRDefault="005565D4" w:rsidP="005439FB">
      <w:pPr>
        <w:pStyle w:val="NormalWeb"/>
        <w:spacing w:before="240" w:beforeAutospacing="0" w:after="240" w:afterAutospacing="0" w:line="360" w:lineRule="auto"/>
        <w:ind w:left="720"/>
        <w:jc w:val="center"/>
        <w:rPr>
          <w:rFonts w:ascii="Verdana" w:hAnsi="Verdana"/>
          <w:b/>
          <w:bCs/>
          <w:color w:val="000000"/>
          <w:sz w:val="21"/>
          <w:szCs w:val="21"/>
          <w:u w:val="single"/>
        </w:rPr>
      </w:pPr>
      <w:r w:rsidRPr="002F724C">
        <w:rPr>
          <w:rFonts w:ascii="Verdana" w:hAnsi="Verdana"/>
          <w:b/>
          <w:bCs/>
          <w:color w:val="000000"/>
          <w:sz w:val="21"/>
          <w:szCs w:val="21"/>
          <w:u w:val="single"/>
        </w:rPr>
        <w:t xml:space="preserve">ARTICLE 4 </w:t>
      </w:r>
      <w:r w:rsidR="005439FB" w:rsidRPr="002F724C">
        <w:rPr>
          <w:rFonts w:ascii="Verdana" w:hAnsi="Verdana"/>
          <w:b/>
          <w:bCs/>
          <w:color w:val="000000"/>
          <w:sz w:val="21"/>
          <w:szCs w:val="21"/>
          <w:u w:val="single"/>
        </w:rPr>
        <w:t>–</w:t>
      </w:r>
      <w:r w:rsidRPr="002F724C">
        <w:rPr>
          <w:rFonts w:ascii="Verdana" w:hAnsi="Verdana"/>
          <w:b/>
          <w:bCs/>
          <w:color w:val="000000"/>
          <w:sz w:val="21"/>
          <w:szCs w:val="21"/>
          <w:u w:val="single"/>
        </w:rPr>
        <w:t xml:space="preserve"> CONSTRUCTION &amp; DEVELOPMENT OF THE PROJECT </w:t>
      </w:r>
    </w:p>
    <w:p w:rsidR="0026398D" w:rsidRPr="002F724C" w:rsidRDefault="0026398D" w:rsidP="0026398D">
      <w:pPr>
        <w:pStyle w:val="ListParagraph"/>
        <w:numPr>
          <w:ilvl w:val="0"/>
          <w:numId w:val="5"/>
        </w:numPr>
        <w:spacing w:after="120" w:line="360" w:lineRule="auto"/>
        <w:contextualSpacing w:val="0"/>
        <w:jc w:val="both"/>
        <w:rPr>
          <w:rFonts w:ascii="Verdana" w:eastAsia="Times New Roman" w:hAnsi="Verdana" w:cs="Times New Roman"/>
          <w:b/>
          <w:bCs/>
          <w:vanish/>
          <w:color w:val="000000"/>
          <w:sz w:val="21"/>
          <w:szCs w:val="21"/>
          <w:lang w:bidi="ml-IN"/>
        </w:rPr>
      </w:pPr>
    </w:p>
    <w:p w:rsidR="0025556F" w:rsidRPr="002F724C" w:rsidRDefault="0026398D" w:rsidP="005439FB">
      <w:pPr>
        <w:pStyle w:val="NormalWeb"/>
        <w:numPr>
          <w:ilvl w:val="1"/>
          <w:numId w:val="5"/>
        </w:numPr>
        <w:spacing w:before="0" w:beforeAutospacing="0" w:after="120" w:afterAutospacing="0" w:line="360" w:lineRule="auto"/>
        <w:ind w:left="540" w:hanging="540"/>
        <w:jc w:val="both"/>
        <w:rPr>
          <w:rFonts w:ascii="Verdana" w:hAnsi="Verdana"/>
          <w:color w:val="000000"/>
          <w:sz w:val="21"/>
          <w:szCs w:val="21"/>
        </w:rPr>
      </w:pPr>
      <w:r w:rsidRPr="002F724C">
        <w:rPr>
          <w:rFonts w:ascii="Verdana" w:hAnsi="Verdana"/>
          <w:b/>
          <w:bCs/>
          <w:color w:val="000000"/>
          <w:sz w:val="21"/>
          <w:szCs w:val="21"/>
        </w:rPr>
        <w:t xml:space="preserve"> </w:t>
      </w:r>
      <w:r w:rsidR="00824DAB" w:rsidRPr="002F724C">
        <w:rPr>
          <w:rFonts w:ascii="Verdana" w:hAnsi="Verdana"/>
          <w:b/>
          <w:bCs/>
          <w:color w:val="000000"/>
          <w:sz w:val="21"/>
          <w:szCs w:val="21"/>
        </w:rPr>
        <w:t>SPG’s Obligations</w:t>
      </w:r>
      <w:r w:rsidR="00394906" w:rsidRPr="002F724C">
        <w:rPr>
          <w:rFonts w:ascii="Verdana" w:hAnsi="Verdana"/>
          <w:b/>
          <w:bCs/>
          <w:color w:val="000000"/>
          <w:sz w:val="21"/>
          <w:szCs w:val="21"/>
        </w:rPr>
        <w:tab/>
      </w:r>
      <w:r w:rsidR="005439FB" w:rsidRPr="002F724C">
        <w:rPr>
          <w:rFonts w:ascii="Verdana" w:hAnsi="Verdana"/>
          <w:b/>
          <w:bCs/>
          <w:color w:val="000000"/>
          <w:sz w:val="21"/>
          <w:szCs w:val="21"/>
        </w:rPr>
        <w:t xml:space="preserve">: </w:t>
      </w:r>
      <w:r w:rsidR="00F756F6" w:rsidRPr="002F724C">
        <w:rPr>
          <w:rFonts w:ascii="Verdana" w:hAnsi="Verdana"/>
          <w:color w:val="000000"/>
          <w:sz w:val="21"/>
          <w:szCs w:val="21"/>
        </w:rPr>
        <w:t xml:space="preserve">The SPG undertakes to be responsible, at SPG’s own cost and risk, for: </w:t>
      </w:r>
    </w:p>
    <w:p w:rsidR="0025556F" w:rsidRPr="002F724C" w:rsidRDefault="00F756F6" w:rsidP="00F141CD">
      <w:pPr>
        <w:pStyle w:val="NormalWeb"/>
        <w:numPr>
          <w:ilvl w:val="0"/>
          <w:numId w:val="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Obtaining all Consents, Clearances and Permits other than those obtained under Article 3.1 and maintaining all Consents, Clearances and Permits in full force and effect during the Term of this Agreement; and </w:t>
      </w:r>
    </w:p>
    <w:p w:rsidR="0025556F" w:rsidRPr="002F724C" w:rsidRDefault="00F756F6" w:rsidP="007E20E0">
      <w:pPr>
        <w:pStyle w:val="NormalWeb"/>
        <w:numPr>
          <w:ilvl w:val="0"/>
          <w:numId w:val="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lastRenderedPageBreak/>
        <w:t xml:space="preserve">Designing, constructing, erecting, commissioning, completing and testing the Power Project in accordance with the applicable Law, the </w:t>
      </w:r>
      <w:r w:rsidR="0028508D" w:rsidRPr="002F724C">
        <w:rPr>
          <w:rFonts w:ascii="Verdana" w:hAnsi="Verdana"/>
          <w:color w:val="000000"/>
          <w:sz w:val="21"/>
          <w:szCs w:val="21"/>
        </w:rPr>
        <w:t>IEGC/</w:t>
      </w:r>
      <w:r w:rsidRPr="002F724C">
        <w:rPr>
          <w:rFonts w:ascii="Verdana" w:hAnsi="Verdana"/>
          <w:color w:val="000000"/>
          <w:sz w:val="21"/>
          <w:szCs w:val="21"/>
        </w:rPr>
        <w:t xml:space="preserve">State Grid Code, the terms and conditions of this Agreement and Prudent </w:t>
      </w:r>
      <w:r w:rsidR="007E20E0" w:rsidRPr="002F724C">
        <w:rPr>
          <w:rFonts w:ascii="Verdana" w:hAnsi="Verdana"/>
          <w:color w:val="000000"/>
          <w:sz w:val="21"/>
          <w:szCs w:val="21"/>
        </w:rPr>
        <w:t xml:space="preserve">Utility </w:t>
      </w:r>
      <w:r w:rsidRPr="002F724C">
        <w:rPr>
          <w:rFonts w:ascii="Verdana" w:hAnsi="Verdana"/>
          <w:color w:val="000000"/>
          <w:sz w:val="21"/>
          <w:szCs w:val="21"/>
        </w:rPr>
        <w:t xml:space="preserve">Practices. </w:t>
      </w:r>
    </w:p>
    <w:p w:rsidR="0025556F" w:rsidRPr="002F724C" w:rsidRDefault="00F756F6" w:rsidP="00FD0951">
      <w:pPr>
        <w:pStyle w:val="NormalWeb"/>
        <w:numPr>
          <w:ilvl w:val="0"/>
          <w:numId w:val="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commencement of supply of power up to the Contracted Capacity to KSEBL </w:t>
      </w:r>
      <w:r w:rsidR="00FD0951" w:rsidRPr="002F724C">
        <w:rPr>
          <w:rFonts w:ascii="Verdana" w:hAnsi="Verdana"/>
          <w:color w:val="000000"/>
          <w:sz w:val="21"/>
          <w:szCs w:val="21"/>
        </w:rPr>
        <w:t>not later than</w:t>
      </w:r>
      <w:r w:rsidR="00B779CC" w:rsidRPr="002F724C">
        <w:rPr>
          <w:rFonts w:ascii="Verdana" w:hAnsi="Verdana"/>
          <w:color w:val="000000"/>
          <w:sz w:val="21"/>
          <w:szCs w:val="21"/>
        </w:rPr>
        <w:t xml:space="preserve"> the </w:t>
      </w:r>
      <w:r w:rsidR="00C007F5" w:rsidRPr="002F724C">
        <w:rPr>
          <w:rFonts w:ascii="Verdana" w:hAnsi="Verdana"/>
          <w:color w:val="000000"/>
          <w:sz w:val="21"/>
          <w:szCs w:val="21"/>
        </w:rPr>
        <w:t xml:space="preserve">Scheduled </w:t>
      </w:r>
      <w:r w:rsidR="00EA4BAC" w:rsidRPr="002F724C">
        <w:rPr>
          <w:rFonts w:ascii="Verdana" w:hAnsi="Verdana"/>
          <w:color w:val="000000"/>
          <w:sz w:val="21"/>
          <w:szCs w:val="21"/>
        </w:rPr>
        <w:t xml:space="preserve">Commissioning </w:t>
      </w:r>
      <w:r w:rsidR="00FD0951" w:rsidRPr="002F724C">
        <w:rPr>
          <w:rFonts w:ascii="Verdana" w:hAnsi="Verdana"/>
          <w:color w:val="000000"/>
          <w:sz w:val="21"/>
          <w:szCs w:val="21"/>
        </w:rPr>
        <w:t>D</w:t>
      </w:r>
      <w:r w:rsidR="00C007F5" w:rsidRPr="002F724C">
        <w:rPr>
          <w:rFonts w:ascii="Verdana" w:hAnsi="Verdana"/>
          <w:color w:val="000000"/>
          <w:sz w:val="21"/>
          <w:szCs w:val="21"/>
        </w:rPr>
        <w:t>ate</w:t>
      </w:r>
      <w:r w:rsidRPr="002F724C">
        <w:rPr>
          <w:rFonts w:ascii="Verdana" w:hAnsi="Verdana"/>
          <w:color w:val="000000"/>
          <w:sz w:val="21"/>
          <w:szCs w:val="21"/>
        </w:rPr>
        <w:t xml:space="preserve">; and continuance of supply of Power throughout the term of agreement; and. </w:t>
      </w:r>
    </w:p>
    <w:p w:rsidR="000B52C2" w:rsidRPr="002F724C" w:rsidRDefault="00F756F6" w:rsidP="00430FA8">
      <w:pPr>
        <w:pStyle w:val="NormalWeb"/>
        <w:numPr>
          <w:ilvl w:val="0"/>
          <w:numId w:val="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Connecting the </w:t>
      </w:r>
      <w:r w:rsidR="009101C2" w:rsidRPr="002F724C">
        <w:rPr>
          <w:rFonts w:ascii="Verdana" w:hAnsi="Verdana"/>
          <w:color w:val="000000"/>
          <w:sz w:val="21"/>
          <w:szCs w:val="21"/>
        </w:rPr>
        <w:t>Generator’s</w:t>
      </w:r>
      <w:r w:rsidR="00430FA8" w:rsidRPr="002F724C">
        <w:rPr>
          <w:rFonts w:ascii="Verdana" w:hAnsi="Verdana"/>
          <w:color w:val="000000"/>
          <w:sz w:val="21"/>
          <w:szCs w:val="21"/>
        </w:rPr>
        <w:t xml:space="preserve"> switchyard </w:t>
      </w:r>
      <w:r w:rsidR="0028508D" w:rsidRPr="002F724C">
        <w:rPr>
          <w:rFonts w:ascii="Verdana" w:hAnsi="Verdana"/>
          <w:color w:val="000000"/>
          <w:sz w:val="21"/>
          <w:szCs w:val="21"/>
        </w:rPr>
        <w:t>with</w:t>
      </w:r>
      <w:r w:rsidRPr="002F724C">
        <w:rPr>
          <w:rFonts w:ascii="Verdana" w:hAnsi="Verdana"/>
          <w:color w:val="000000"/>
          <w:sz w:val="21"/>
          <w:szCs w:val="21"/>
        </w:rPr>
        <w:t xml:space="preserve"> the </w:t>
      </w:r>
      <w:r w:rsidR="0023682A" w:rsidRPr="002F724C">
        <w:rPr>
          <w:rFonts w:ascii="Verdana" w:hAnsi="Verdana"/>
          <w:color w:val="000000"/>
          <w:sz w:val="21"/>
          <w:szCs w:val="21"/>
        </w:rPr>
        <w:t>designated interconnection point.</w:t>
      </w:r>
    </w:p>
    <w:p w:rsidR="000B52C2" w:rsidRPr="002F724C" w:rsidRDefault="005C0B6D" w:rsidP="00F141CD">
      <w:pPr>
        <w:pStyle w:val="NormalWeb"/>
        <w:numPr>
          <w:ilvl w:val="0"/>
          <w:numId w:val="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Owning the Power Project throughout the Term of Agreement</w:t>
      </w:r>
      <w:r w:rsidR="003E3547" w:rsidRPr="002F724C">
        <w:rPr>
          <w:rFonts w:ascii="Verdana" w:hAnsi="Verdana"/>
          <w:color w:val="000000"/>
          <w:sz w:val="21"/>
          <w:szCs w:val="21"/>
        </w:rPr>
        <w:t>,</w:t>
      </w:r>
      <w:r w:rsidR="000B52C2" w:rsidRPr="002F724C">
        <w:rPr>
          <w:rFonts w:ascii="Verdana" w:hAnsi="Verdana"/>
          <w:color w:val="000000"/>
          <w:sz w:val="21"/>
          <w:szCs w:val="21"/>
        </w:rPr>
        <w:t xml:space="preserve"> free and clear of encumbrances, except those expressly permitted under Article 15;</w:t>
      </w:r>
    </w:p>
    <w:p w:rsidR="000B52C2" w:rsidRPr="002F724C" w:rsidRDefault="000B52C2" w:rsidP="00F141CD">
      <w:pPr>
        <w:pStyle w:val="NormalWeb"/>
        <w:numPr>
          <w:ilvl w:val="0"/>
          <w:numId w:val="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Maintaining its controlling shareholding prevalent at the time of </w:t>
      </w:r>
      <w:r w:rsidR="008710CF" w:rsidRPr="002F724C">
        <w:rPr>
          <w:rFonts w:ascii="Verdana" w:hAnsi="Verdana"/>
          <w:color w:val="000000"/>
          <w:sz w:val="21"/>
          <w:szCs w:val="21"/>
        </w:rPr>
        <w:t xml:space="preserve">execution </w:t>
      </w:r>
      <w:r w:rsidRPr="002F724C">
        <w:rPr>
          <w:rFonts w:ascii="Verdana" w:hAnsi="Verdana"/>
          <w:color w:val="000000"/>
          <w:sz w:val="21"/>
          <w:szCs w:val="21"/>
        </w:rPr>
        <w:t xml:space="preserve">of PPA up to a period of one (1) year after Commercial </w:t>
      </w:r>
      <w:r w:rsidR="003C7792" w:rsidRPr="002F724C">
        <w:rPr>
          <w:rFonts w:ascii="Verdana" w:hAnsi="Verdana"/>
          <w:color w:val="000000"/>
          <w:sz w:val="21"/>
          <w:szCs w:val="21"/>
        </w:rPr>
        <w:t>O</w:t>
      </w:r>
      <w:r w:rsidRPr="002F724C">
        <w:rPr>
          <w:rFonts w:ascii="Verdana" w:hAnsi="Verdana"/>
          <w:color w:val="000000"/>
          <w:sz w:val="21"/>
          <w:szCs w:val="21"/>
        </w:rPr>
        <w:t>peration Date; and</w:t>
      </w:r>
    </w:p>
    <w:p w:rsidR="000B52C2" w:rsidRPr="002F724C" w:rsidRDefault="000B52C2" w:rsidP="00F141CD">
      <w:pPr>
        <w:pStyle w:val="NormalWeb"/>
        <w:numPr>
          <w:ilvl w:val="0"/>
          <w:numId w:val="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Fulfilling all obligations undertaken by the SPG under this Agreement. </w:t>
      </w:r>
    </w:p>
    <w:p w:rsidR="001A2CA8" w:rsidRPr="002F724C" w:rsidRDefault="008B0F7D" w:rsidP="001E2785">
      <w:pPr>
        <w:pStyle w:val="NormalWeb"/>
        <w:numPr>
          <w:ilvl w:val="1"/>
          <w:numId w:val="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bCs/>
          <w:color w:val="000000"/>
          <w:sz w:val="21"/>
          <w:szCs w:val="21"/>
        </w:rPr>
        <w:t xml:space="preserve">Minimum </w:t>
      </w:r>
      <w:r w:rsidR="005439FB" w:rsidRPr="002F724C">
        <w:rPr>
          <w:rFonts w:ascii="Verdana" w:hAnsi="Verdana"/>
          <w:b/>
          <w:bCs/>
          <w:color w:val="000000"/>
          <w:sz w:val="21"/>
          <w:szCs w:val="21"/>
        </w:rPr>
        <w:t>CUF Limits:</w:t>
      </w:r>
    </w:p>
    <w:p w:rsidR="00824DAB" w:rsidRPr="002F724C" w:rsidRDefault="00F40491" w:rsidP="00554707">
      <w:pPr>
        <w:pStyle w:val="NormalWeb"/>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Individual</w:t>
      </w:r>
      <w:r w:rsidR="000B52C2" w:rsidRPr="002F724C">
        <w:rPr>
          <w:rFonts w:ascii="Verdana" w:hAnsi="Verdana"/>
          <w:color w:val="000000"/>
          <w:sz w:val="21"/>
          <w:szCs w:val="21"/>
        </w:rPr>
        <w:t xml:space="preserve"> Projects developed on conventional solar PV technology should have a minimum CUF of </w:t>
      </w:r>
      <w:r w:rsidR="00692521" w:rsidRPr="002F724C">
        <w:rPr>
          <w:rFonts w:ascii="Verdana" w:hAnsi="Verdana"/>
          <w:color w:val="000000"/>
          <w:sz w:val="21"/>
          <w:szCs w:val="21"/>
        </w:rPr>
        <w:t xml:space="preserve">16% </w:t>
      </w:r>
      <w:r w:rsidR="000B52C2" w:rsidRPr="002F724C">
        <w:rPr>
          <w:rFonts w:ascii="Verdana" w:hAnsi="Verdana"/>
          <w:color w:val="000000"/>
          <w:sz w:val="21"/>
          <w:szCs w:val="21"/>
        </w:rPr>
        <w:t xml:space="preserve">in any given contract year. </w:t>
      </w:r>
      <w:r w:rsidR="001E2785" w:rsidRPr="002F724C">
        <w:rPr>
          <w:rFonts w:ascii="Verdana" w:hAnsi="Verdana"/>
          <w:color w:val="000000"/>
          <w:sz w:val="21"/>
          <w:szCs w:val="21"/>
        </w:rPr>
        <w:t xml:space="preserve">If maximum CUF is declared by the </w:t>
      </w:r>
      <w:r w:rsidR="007573BB" w:rsidRPr="002F724C">
        <w:rPr>
          <w:rFonts w:ascii="Verdana" w:hAnsi="Verdana"/>
          <w:color w:val="000000"/>
          <w:sz w:val="21"/>
          <w:szCs w:val="21"/>
        </w:rPr>
        <w:t>generator</w:t>
      </w:r>
      <w:r w:rsidR="001E2785" w:rsidRPr="002F724C">
        <w:rPr>
          <w:rFonts w:ascii="Verdana" w:hAnsi="Verdana"/>
          <w:color w:val="000000"/>
          <w:sz w:val="21"/>
          <w:szCs w:val="21"/>
        </w:rPr>
        <w:t xml:space="preserve"> at the time of bidding, the minimum CUF shall be 3% below the maximum declared CUF. </w:t>
      </w:r>
      <w:r w:rsidR="00824DAB" w:rsidRPr="002F724C">
        <w:rPr>
          <w:rFonts w:ascii="Verdana" w:hAnsi="Verdana"/>
          <w:color w:val="000000"/>
          <w:sz w:val="21"/>
          <w:szCs w:val="21"/>
        </w:rPr>
        <w:t xml:space="preserve">In </w:t>
      </w:r>
      <w:r w:rsidR="000B52C2" w:rsidRPr="002F724C">
        <w:rPr>
          <w:rFonts w:ascii="Verdana" w:hAnsi="Verdana"/>
          <w:color w:val="000000"/>
          <w:sz w:val="21"/>
          <w:szCs w:val="21"/>
        </w:rPr>
        <w:t xml:space="preserve">case the generators fail to supply energy pertaining to minimum CUF in a contract year then the generator shall pay a penalty equal to 25% of the </w:t>
      </w:r>
      <w:r w:rsidR="005C0B6D" w:rsidRPr="002F724C">
        <w:rPr>
          <w:rFonts w:ascii="Verdana" w:hAnsi="Verdana"/>
          <w:color w:val="000000"/>
          <w:sz w:val="21"/>
          <w:szCs w:val="21"/>
        </w:rPr>
        <w:t>project tariff</w:t>
      </w:r>
      <w:r w:rsidR="005E6188" w:rsidRPr="002F724C">
        <w:rPr>
          <w:rFonts w:ascii="Verdana" w:hAnsi="Verdana"/>
          <w:color w:val="000000"/>
          <w:sz w:val="21"/>
          <w:szCs w:val="21"/>
        </w:rPr>
        <w:t xml:space="preserve"> </w:t>
      </w:r>
      <w:r w:rsidR="000B52C2" w:rsidRPr="002F724C">
        <w:rPr>
          <w:rFonts w:ascii="Verdana" w:hAnsi="Verdana"/>
          <w:color w:val="000000"/>
          <w:sz w:val="21"/>
          <w:szCs w:val="21"/>
        </w:rPr>
        <w:t xml:space="preserve">to the KSEBL, for such shortfall in units. </w:t>
      </w:r>
    </w:p>
    <w:p w:rsidR="001A2CA8" w:rsidRPr="002F724C" w:rsidRDefault="00D342CB" w:rsidP="00D342CB">
      <w:pPr>
        <w:suppressAutoHyphens/>
        <w:spacing w:after="120" w:line="360" w:lineRule="auto"/>
        <w:ind w:left="720"/>
        <w:jc w:val="both"/>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Provided that</w:t>
      </w:r>
      <w:r w:rsidR="001A2CA8" w:rsidRPr="002F724C">
        <w:rPr>
          <w:rFonts w:ascii="Verdana" w:eastAsia="Times New Roman" w:hAnsi="Verdana" w:cs="Times New Roman"/>
          <w:color w:val="000000"/>
          <w:sz w:val="21"/>
          <w:szCs w:val="21"/>
          <w:lang w:bidi="ml-IN"/>
        </w:rPr>
        <w:t xml:space="preserve"> after a period of 1</w:t>
      </w:r>
      <w:r w:rsidRPr="002F724C">
        <w:rPr>
          <w:rFonts w:ascii="Verdana" w:eastAsia="Times New Roman" w:hAnsi="Verdana" w:cs="Times New Roman"/>
          <w:color w:val="000000"/>
          <w:sz w:val="21"/>
          <w:szCs w:val="21"/>
          <w:lang w:bidi="ml-IN"/>
        </w:rPr>
        <w:t>5</w:t>
      </w:r>
      <w:r w:rsidR="001A2CA8" w:rsidRPr="002F724C">
        <w:rPr>
          <w:rFonts w:ascii="Verdana" w:eastAsia="Times New Roman" w:hAnsi="Verdana" w:cs="Times New Roman"/>
          <w:color w:val="000000"/>
          <w:sz w:val="21"/>
          <w:szCs w:val="21"/>
          <w:lang w:bidi="ml-IN"/>
        </w:rPr>
        <w:t xml:space="preserve"> years from the </w:t>
      </w:r>
      <w:r w:rsidRPr="002F724C">
        <w:rPr>
          <w:rFonts w:ascii="Verdana" w:eastAsia="Times New Roman" w:hAnsi="Verdana" w:cs="Times New Roman"/>
          <w:color w:val="000000"/>
          <w:sz w:val="21"/>
          <w:szCs w:val="21"/>
          <w:lang w:bidi="ml-IN"/>
        </w:rPr>
        <w:t>COD of the project</w:t>
      </w:r>
      <w:r w:rsidR="001A2CA8" w:rsidRPr="002F724C">
        <w:rPr>
          <w:rFonts w:ascii="Verdana" w:eastAsia="Times New Roman" w:hAnsi="Verdana" w:cs="Times New Roman"/>
          <w:color w:val="000000"/>
          <w:sz w:val="21"/>
          <w:szCs w:val="21"/>
          <w:lang w:bidi="ml-IN"/>
        </w:rPr>
        <w:t xml:space="preserve">, </w:t>
      </w:r>
      <w:r w:rsidRPr="002F724C">
        <w:rPr>
          <w:rFonts w:ascii="Verdana" w:eastAsia="Times New Roman" w:hAnsi="Verdana" w:cs="Times New Roman"/>
          <w:color w:val="000000"/>
          <w:sz w:val="21"/>
          <w:szCs w:val="21"/>
          <w:lang w:bidi="ml-IN"/>
        </w:rPr>
        <w:t xml:space="preserve">the </w:t>
      </w:r>
      <w:r w:rsidR="00F650C5" w:rsidRPr="002F724C">
        <w:rPr>
          <w:rFonts w:ascii="Verdana" w:eastAsia="Times New Roman" w:hAnsi="Verdana" w:cs="Times New Roman"/>
          <w:color w:val="000000"/>
          <w:sz w:val="21"/>
          <w:szCs w:val="21"/>
          <w:lang w:bidi="ml-IN"/>
        </w:rPr>
        <w:t>range of</w:t>
      </w:r>
      <w:r w:rsidRPr="002F724C">
        <w:rPr>
          <w:rFonts w:ascii="Verdana" w:eastAsia="Times New Roman" w:hAnsi="Verdana" w:cs="Times New Roman"/>
          <w:color w:val="000000"/>
          <w:sz w:val="21"/>
          <w:szCs w:val="21"/>
          <w:lang w:bidi="ml-IN"/>
        </w:rPr>
        <w:t xml:space="preserve"> </w:t>
      </w:r>
      <w:r w:rsidR="00C4787B" w:rsidRPr="002F724C">
        <w:rPr>
          <w:rFonts w:ascii="Verdana" w:eastAsia="Times New Roman" w:hAnsi="Verdana" w:cs="Times New Roman"/>
          <w:color w:val="000000"/>
          <w:sz w:val="21"/>
          <w:szCs w:val="21"/>
          <w:lang w:bidi="ml-IN"/>
        </w:rPr>
        <w:t>CUF, at the option of the generator,</w:t>
      </w:r>
      <w:r w:rsidRPr="002F724C">
        <w:rPr>
          <w:rFonts w:ascii="Verdana" w:eastAsia="Times New Roman" w:hAnsi="Verdana" w:cs="Times New Roman"/>
          <w:color w:val="000000"/>
          <w:sz w:val="21"/>
          <w:szCs w:val="21"/>
          <w:lang w:bidi="ml-IN"/>
        </w:rPr>
        <w:t xml:space="preserve"> may be reviewed based on past performance and </w:t>
      </w:r>
      <w:r w:rsidR="008710CF" w:rsidRPr="002F724C">
        <w:rPr>
          <w:rFonts w:ascii="Verdana" w:eastAsia="Times New Roman" w:hAnsi="Verdana" w:cs="Times New Roman"/>
          <w:color w:val="000000"/>
          <w:sz w:val="21"/>
          <w:szCs w:val="21"/>
          <w:lang w:bidi="ml-IN"/>
        </w:rPr>
        <w:t>shall</w:t>
      </w:r>
      <w:r w:rsidRPr="002F724C">
        <w:rPr>
          <w:rFonts w:ascii="Verdana" w:eastAsia="Times New Roman" w:hAnsi="Verdana" w:cs="Times New Roman"/>
          <w:color w:val="000000"/>
          <w:sz w:val="21"/>
          <w:szCs w:val="21"/>
          <w:lang w:bidi="ml-IN"/>
        </w:rPr>
        <w:t xml:space="preserve"> be </w:t>
      </w:r>
      <w:r w:rsidR="008710CF" w:rsidRPr="002F724C">
        <w:rPr>
          <w:rFonts w:ascii="Verdana" w:eastAsia="Times New Roman" w:hAnsi="Verdana" w:cs="Times New Roman"/>
          <w:color w:val="000000"/>
          <w:sz w:val="21"/>
          <w:szCs w:val="21"/>
          <w:lang w:bidi="ml-IN"/>
        </w:rPr>
        <w:t xml:space="preserve">limited to </w:t>
      </w:r>
      <w:r w:rsidRPr="002F724C">
        <w:rPr>
          <w:rFonts w:ascii="Verdana" w:eastAsia="Times New Roman" w:hAnsi="Verdana" w:cs="Times New Roman"/>
          <w:color w:val="000000"/>
          <w:sz w:val="21"/>
          <w:szCs w:val="21"/>
          <w:lang w:bidi="ml-IN"/>
        </w:rPr>
        <w:t>14</w:t>
      </w:r>
      <w:r w:rsidR="00F650C5" w:rsidRPr="002F724C">
        <w:rPr>
          <w:rFonts w:ascii="Verdana" w:eastAsia="Times New Roman" w:hAnsi="Verdana" w:cs="Times New Roman"/>
          <w:color w:val="000000"/>
          <w:sz w:val="21"/>
          <w:szCs w:val="21"/>
          <w:lang w:bidi="ml-IN"/>
        </w:rPr>
        <w:t>.8%</w:t>
      </w:r>
      <w:r w:rsidRPr="002F724C">
        <w:rPr>
          <w:rFonts w:ascii="Verdana" w:eastAsia="Times New Roman" w:hAnsi="Verdana" w:cs="Times New Roman"/>
          <w:color w:val="000000"/>
          <w:sz w:val="21"/>
          <w:szCs w:val="21"/>
          <w:lang w:bidi="ml-IN"/>
        </w:rPr>
        <w:t xml:space="preserve"> </w:t>
      </w:r>
      <w:r w:rsidR="00F650C5" w:rsidRPr="002F724C">
        <w:rPr>
          <w:rFonts w:ascii="Verdana" w:eastAsia="Times New Roman" w:hAnsi="Verdana" w:cs="Times New Roman"/>
          <w:color w:val="000000"/>
          <w:sz w:val="21"/>
          <w:szCs w:val="21"/>
          <w:lang w:bidi="ml-IN"/>
        </w:rPr>
        <w:t xml:space="preserve">to 17.58% </w:t>
      </w:r>
      <w:r w:rsidRPr="002F724C">
        <w:rPr>
          <w:rFonts w:ascii="Verdana" w:eastAsia="Times New Roman" w:hAnsi="Verdana" w:cs="Times New Roman"/>
          <w:color w:val="000000"/>
          <w:sz w:val="21"/>
          <w:szCs w:val="21"/>
          <w:lang w:bidi="ml-IN"/>
        </w:rPr>
        <w:t>to take care of panel degradation.</w:t>
      </w:r>
      <w:r w:rsidR="00C4787B" w:rsidRPr="002F724C">
        <w:rPr>
          <w:rFonts w:ascii="Verdana" w:eastAsia="Times New Roman" w:hAnsi="Verdana" w:cs="Times New Roman"/>
          <w:color w:val="000000"/>
          <w:sz w:val="21"/>
          <w:szCs w:val="21"/>
          <w:lang w:bidi="ml-IN"/>
        </w:rPr>
        <w:t xml:space="preserve"> In cases where the maximum CUF is declared by the </w:t>
      </w:r>
      <w:r w:rsidR="007573BB" w:rsidRPr="002F724C">
        <w:rPr>
          <w:rFonts w:ascii="Verdana" w:eastAsia="Times New Roman" w:hAnsi="Verdana" w:cs="Times New Roman"/>
          <w:color w:val="000000"/>
          <w:sz w:val="21"/>
          <w:szCs w:val="21"/>
          <w:lang w:bidi="ml-IN"/>
        </w:rPr>
        <w:t>generator</w:t>
      </w:r>
      <w:r w:rsidR="00C4787B" w:rsidRPr="002F724C">
        <w:rPr>
          <w:rFonts w:ascii="Verdana" w:eastAsia="Times New Roman" w:hAnsi="Verdana" w:cs="Times New Roman"/>
          <w:color w:val="000000"/>
          <w:sz w:val="21"/>
          <w:szCs w:val="21"/>
          <w:lang w:bidi="ml-IN"/>
        </w:rPr>
        <w:t xml:space="preserve"> at the time of bidding, </w:t>
      </w:r>
      <w:proofErr w:type="spellStart"/>
      <w:r w:rsidR="00C4787B" w:rsidRPr="002F724C">
        <w:rPr>
          <w:rFonts w:ascii="Verdana" w:eastAsia="Times New Roman" w:hAnsi="Verdana" w:cs="Times New Roman"/>
          <w:color w:val="000000"/>
          <w:sz w:val="21"/>
          <w:szCs w:val="21"/>
          <w:lang w:bidi="ml-IN"/>
        </w:rPr>
        <w:t>p</w:t>
      </w:r>
      <w:r w:rsidR="00C4787B" w:rsidRPr="002F724C">
        <w:rPr>
          <w:rFonts w:ascii="Verdana" w:hAnsi="Verdana"/>
          <w:color w:val="000000"/>
          <w:spacing w:val="8"/>
          <w:sz w:val="21"/>
          <w:szCs w:val="21"/>
        </w:rPr>
        <w:t>rorata</w:t>
      </w:r>
      <w:proofErr w:type="spellEnd"/>
      <w:r w:rsidR="00C4787B" w:rsidRPr="002F724C">
        <w:rPr>
          <w:rFonts w:ascii="Verdana" w:hAnsi="Verdana"/>
          <w:color w:val="000000"/>
          <w:spacing w:val="8"/>
          <w:sz w:val="21"/>
          <w:szCs w:val="21"/>
        </w:rPr>
        <w:t xml:space="preserve"> reduction in the maximum and minimum limits of CUF will be </w:t>
      </w:r>
      <w:r w:rsidR="005C0B6D" w:rsidRPr="002F724C">
        <w:rPr>
          <w:rFonts w:ascii="Verdana" w:hAnsi="Verdana"/>
          <w:color w:val="000000"/>
          <w:spacing w:val="8"/>
          <w:sz w:val="21"/>
          <w:szCs w:val="21"/>
        </w:rPr>
        <w:t>available</w:t>
      </w:r>
      <w:r w:rsidR="008A4AF1" w:rsidRPr="002F724C">
        <w:rPr>
          <w:rFonts w:ascii="Verdana" w:hAnsi="Verdana"/>
          <w:color w:val="000000"/>
          <w:spacing w:val="8"/>
          <w:sz w:val="21"/>
          <w:szCs w:val="21"/>
        </w:rPr>
        <w:t>,</w:t>
      </w:r>
      <w:r w:rsidR="00C4787B" w:rsidRPr="002F724C">
        <w:rPr>
          <w:rFonts w:ascii="Verdana" w:hAnsi="Verdana"/>
          <w:color w:val="000000"/>
          <w:spacing w:val="8"/>
          <w:sz w:val="21"/>
          <w:szCs w:val="21"/>
        </w:rPr>
        <w:t xml:space="preserve"> at the option of the generator</w:t>
      </w:r>
      <w:r w:rsidR="008A4AF1" w:rsidRPr="002F724C">
        <w:rPr>
          <w:rFonts w:ascii="Verdana" w:hAnsi="Verdana"/>
          <w:color w:val="000000"/>
          <w:spacing w:val="8"/>
          <w:sz w:val="21"/>
          <w:szCs w:val="21"/>
        </w:rPr>
        <w:t>,</w:t>
      </w:r>
      <w:r w:rsidR="00C4787B" w:rsidRPr="002F724C">
        <w:rPr>
          <w:rFonts w:ascii="Verdana" w:hAnsi="Verdana"/>
          <w:color w:val="000000"/>
          <w:spacing w:val="8"/>
          <w:sz w:val="21"/>
          <w:szCs w:val="21"/>
        </w:rPr>
        <w:t xml:space="preserve"> to take care of panel degradation after 15 years from COD.</w:t>
      </w:r>
    </w:p>
    <w:p w:rsidR="00824DAB" w:rsidRPr="002F724C" w:rsidRDefault="000B52C2" w:rsidP="00B65472">
      <w:pPr>
        <w:pStyle w:val="NormalWeb"/>
        <w:numPr>
          <w:ilvl w:val="1"/>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Grid Connectivity</w:t>
      </w:r>
    </w:p>
    <w:p w:rsidR="00824DAB" w:rsidRPr="002F724C" w:rsidRDefault="000B52C2" w:rsidP="00B65472">
      <w:pPr>
        <w:pStyle w:val="NormalWeb"/>
        <w:numPr>
          <w:ilvl w:val="2"/>
          <w:numId w:val="5"/>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color w:val="000000"/>
          <w:sz w:val="21"/>
          <w:szCs w:val="21"/>
        </w:rPr>
        <w:t>The grid connectivity and associated evacuation facilities from the solar power plant substation</w:t>
      </w:r>
      <w:r w:rsidR="008A4AF1" w:rsidRPr="002F724C">
        <w:rPr>
          <w:rFonts w:ascii="Verdana" w:hAnsi="Verdana"/>
          <w:color w:val="000000"/>
          <w:sz w:val="21"/>
          <w:szCs w:val="21"/>
        </w:rPr>
        <w:t xml:space="preserve"> </w:t>
      </w:r>
      <w:r w:rsidRPr="002F724C">
        <w:rPr>
          <w:rFonts w:ascii="Verdana" w:hAnsi="Verdana"/>
          <w:color w:val="000000"/>
          <w:sz w:val="21"/>
          <w:szCs w:val="21"/>
        </w:rPr>
        <w:t>/</w:t>
      </w:r>
      <w:r w:rsidR="008A4AF1" w:rsidRPr="002F724C">
        <w:rPr>
          <w:rFonts w:ascii="Verdana" w:hAnsi="Verdana"/>
          <w:color w:val="000000"/>
          <w:sz w:val="21"/>
          <w:szCs w:val="21"/>
        </w:rPr>
        <w:t xml:space="preserve"> </w:t>
      </w:r>
      <w:r w:rsidRPr="002F724C">
        <w:rPr>
          <w:rFonts w:ascii="Verdana" w:hAnsi="Verdana"/>
          <w:color w:val="000000"/>
          <w:sz w:val="21"/>
          <w:szCs w:val="21"/>
        </w:rPr>
        <w:t xml:space="preserve">switchyard to </w:t>
      </w:r>
      <w:r w:rsidR="00EA46AB" w:rsidRPr="002F724C">
        <w:rPr>
          <w:rFonts w:ascii="Verdana" w:hAnsi="Verdana"/>
          <w:color w:val="000000"/>
          <w:sz w:val="21"/>
          <w:szCs w:val="21"/>
        </w:rPr>
        <w:t xml:space="preserve">the </w:t>
      </w:r>
      <w:r w:rsidR="0028508D" w:rsidRPr="002F724C">
        <w:rPr>
          <w:rFonts w:ascii="Verdana" w:hAnsi="Verdana"/>
          <w:color w:val="000000"/>
          <w:sz w:val="21"/>
          <w:szCs w:val="21"/>
        </w:rPr>
        <w:t>designated interconnection point</w:t>
      </w:r>
      <w:r w:rsidR="00EA46AB" w:rsidRPr="002F724C">
        <w:rPr>
          <w:rFonts w:ascii="Verdana" w:hAnsi="Verdana"/>
          <w:color w:val="000000"/>
          <w:sz w:val="21"/>
          <w:szCs w:val="21"/>
        </w:rPr>
        <w:t xml:space="preserve"> </w:t>
      </w:r>
      <w:r w:rsidRPr="002F724C">
        <w:rPr>
          <w:rFonts w:ascii="Verdana" w:hAnsi="Verdana"/>
          <w:color w:val="000000"/>
          <w:sz w:val="21"/>
          <w:szCs w:val="21"/>
        </w:rPr>
        <w:t xml:space="preserve">will be </w:t>
      </w:r>
      <w:r w:rsidRPr="002F724C">
        <w:rPr>
          <w:rFonts w:ascii="Verdana" w:hAnsi="Verdana"/>
          <w:color w:val="000000"/>
          <w:sz w:val="21"/>
          <w:szCs w:val="21"/>
        </w:rPr>
        <w:lastRenderedPageBreak/>
        <w:t xml:space="preserve">provided in accordance with </w:t>
      </w:r>
      <w:r w:rsidR="00A15F99" w:rsidRPr="002F724C">
        <w:rPr>
          <w:rFonts w:ascii="Verdana" w:hAnsi="Verdana"/>
          <w:color w:val="000000"/>
          <w:sz w:val="21"/>
          <w:szCs w:val="21"/>
        </w:rPr>
        <w:t xml:space="preserve">the applicable </w:t>
      </w:r>
      <w:r w:rsidRPr="002F724C">
        <w:rPr>
          <w:rFonts w:ascii="Verdana" w:hAnsi="Verdana"/>
          <w:color w:val="000000"/>
          <w:sz w:val="21"/>
          <w:szCs w:val="21"/>
        </w:rPr>
        <w:t xml:space="preserve">Connectivity </w:t>
      </w:r>
      <w:r w:rsidR="007B2389" w:rsidRPr="002F724C">
        <w:rPr>
          <w:rFonts w:ascii="Verdana" w:hAnsi="Verdana"/>
          <w:color w:val="000000"/>
          <w:sz w:val="21"/>
          <w:szCs w:val="21"/>
        </w:rPr>
        <w:t xml:space="preserve">and </w:t>
      </w:r>
      <w:r w:rsidR="00A15F99" w:rsidRPr="002F724C">
        <w:rPr>
          <w:rFonts w:ascii="Verdana" w:hAnsi="Verdana"/>
          <w:color w:val="000000"/>
          <w:sz w:val="21"/>
          <w:szCs w:val="21"/>
        </w:rPr>
        <w:t>Open Access</w:t>
      </w:r>
      <w:r w:rsidRPr="002F724C">
        <w:rPr>
          <w:rFonts w:ascii="Verdana" w:hAnsi="Verdana"/>
          <w:color w:val="000000"/>
          <w:sz w:val="21"/>
          <w:szCs w:val="21"/>
        </w:rPr>
        <w:t xml:space="preserve"> Regulations as amended from time to time. </w:t>
      </w:r>
    </w:p>
    <w:p w:rsidR="00824DAB" w:rsidRPr="002F724C" w:rsidRDefault="000B52C2"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The responsibility of getting connectivity </w:t>
      </w:r>
      <w:proofErr w:type="spellStart"/>
      <w:r w:rsidR="00A15F99" w:rsidRPr="002F724C">
        <w:rPr>
          <w:rFonts w:ascii="Verdana" w:hAnsi="Verdana"/>
          <w:color w:val="000000"/>
          <w:sz w:val="21"/>
          <w:szCs w:val="21"/>
        </w:rPr>
        <w:t>upto</w:t>
      </w:r>
      <w:proofErr w:type="spellEnd"/>
      <w:r w:rsidR="00A15F99" w:rsidRPr="002F724C">
        <w:rPr>
          <w:rFonts w:ascii="Verdana" w:hAnsi="Verdana"/>
          <w:color w:val="000000"/>
          <w:sz w:val="21"/>
          <w:szCs w:val="21"/>
        </w:rPr>
        <w:t xml:space="preserve"> the interconnection point </w:t>
      </w:r>
      <w:r w:rsidRPr="002F724C">
        <w:rPr>
          <w:rFonts w:ascii="Verdana" w:hAnsi="Verdana"/>
          <w:color w:val="000000"/>
          <w:sz w:val="21"/>
          <w:szCs w:val="21"/>
        </w:rPr>
        <w:t xml:space="preserve">will lie with the generator. </w:t>
      </w:r>
      <w:r w:rsidR="00DE0B5B" w:rsidRPr="002F724C">
        <w:rPr>
          <w:rFonts w:ascii="Verdana" w:hAnsi="Verdana"/>
          <w:color w:val="000000"/>
          <w:sz w:val="21"/>
          <w:szCs w:val="21"/>
        </w:rPr>
        <w:t xml:space="preserve">Generator shall enter into the requisite Connectivity Agreement in this regard. </w:t>
      </w:r>
      <w:r w:rsidRPr="002F724C">
        <w:rPr>
          <w:rFonts w:ascii="Verdana" w:hAnsi="Verdana"/>
          <w:color w:val="000000"/>
          <w:sz w:val="21"/>
          <w:szCs w:val="21"/>
        </w:rPr>
        <w:t>The cost of the transmission line up to the point of interconnection where the metering is done shall be borne by the Solar P</w:t>
      </w:r>
      <w:r w:rsidR="00DE0B5B" w:rsidRPr="002F724C">
        <w:rPr>
          <w:rFonts w:ascii="Verdana" w:hAnsi="Verdana"/>
          <w:color w:val="000000"/>
          <w:sz w:val="21"/>
          <w:szCs w:val="21"/>
        </w:rPr>
        <w:t>ower</w:t>
      </w:r>
      <w:r w:rsidRPr="002F724C">
        <w:rPr>
          <w:rFonts w:ascii="Verdana" w:hAnsi="Verdana"/>
          <w:color w:val="000000"/>
          <w:sz w:val="21"/>
          <w:szCs w:val="21"/>
        </w:rPr>
        <w:t xml:space="preserve"> </w:t>
      </w:r>
      <w:r w:rsidR="00DE0B5B" w:rsidRPr="002F724C">
        <w:rPr>
          <w:rFonts w:ascii="Verdana" w:hAnsi="Verdana"/>
          <w:color w:val="000000"/>
          <w:sz w:val="21"/>
          <w:szCs w:val="21"/>
        </w:rPr>
        <w:t>Generator</w:t>
      </w:r>
      <w:r w:rsidRPr="002F724C">
        <w:rPr>
          <w:rFonts w:ascii="Verdana" w:hAnsi="Verdana"/>
          <w:color w:val="000000"/>
          <w:sz w:val="21"/>
          <w:szCs w:val="21"/>
        </w:rPr>
        <w:t xml:space="preserve">. </w:t>
      </w:r>
    </w:p>
    <w:p w:rsidR="00824DAB" w:rsidRPr="002F724C" w:rsidRDefault="000B52C2"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Generator(s) shall be responsible for the </w:t>
      </w:r>
      <w:r w:rsidR="0094602C" w:rsidRPr="002F724C">
        <w:rPr>
          <w:rFonts w:ascii="Verdana" w:hAnsi="Verdana"/>
          <w:color w:val="000000"/>
          <w:sz w:val="21"/>
          <w:szCs w:val="21"/>
        </w:rPr>
        <w:t xml:space="preserve">construction, operation and maintenance </w:t>
      </w:r>
      <w:r w:rsidRPr="002F724C">
        <w:rPr>
          <w:rFonts w:ascii="Verdana" w:hAnsi="Verdana"/>
          <w:color w:val="000000"/>
          <w:sz w:val="21"/>
          <w:szCs w:val="21"/>
        </w:rPr>
        <w:t xml:space="preserve">of dedicated transmission line up to the point of </w:t>
      </w:r>
      <w:r w:rsidR="00155B78" w:rsidRPr="002F724C">
        <w:rPr>
          <w:rFonts w:ascii="Verdana" w:hAnsi="Verdana"/>
          <w:color w:val="000000"/>
          <w:sz w:val="21"/>
          <w:szCs w:val="21"/>
        </w:rPr>
        <w:t>interconnection</w:t>
      </w:r>
      <w:r w:rsidR="0094602C" w:rsidRPr="002F724C">
        <w:rPr>
          <w:rFonts w:ascii="Verdana" w:hAnsi="Verdana"/>
          <w:color w:val="000000"/>
          <w:sz w:val="21"/>
          <w:szCs w:val="21"/>
        </w:rPr>
        <w:t xml:space="preserve"> for power evacuation</w:t>
      </w:r>
      <w:r w:rsidRPr="002F724C">
        <w:rPr>
          <w:rFonts w:ascii="Verdana" w:hAnsi="Verdana"/>
          <w:color w:val="000000"/>
          <w:sz w:val="21"/>
          <w:szCs w:val="21"/>
        </w:rPr>
        <w:t xml:space="preserve">. Such arrangement shall be as per the regulations specified by the </w:t>
      </w:r>
      <w:r w:rsidR="00A15F99" w:rsidRPr="002F724C">
        <w:rPr>
          <w:rFonts w:ascii="Verdana" w:hAnsi="Verdana"/>
          <w:color w:val="000000"/>
          <w:sz w:val="21"/>
          <w:szCs w:val="21"/>
        </w:rPr>
        <w:t xml:space="preserve">concerned </w:t>
      </w:r>
      <w:r w:rsidRPr="002F724C">
        <w:rPr>
          <w:rFonts w:ascii="Verdana" w:hAnsi="Verdana"/>
          <w:color w:val="000000"/>
          <w:sz w:val="21"/>
          <w:szCs w:val="21"/>
        </w:rPr>
        <w:t xml:space="preserve">SERC, </w:t>
      </w:r>
      <w:r w:rsidR="0094602C" w:rsidRPr="002F724C">
        <w:rPr>
          <w:rFonts w:ascii="Verdana" w:hAnsi="Verdana"/>
          <w:color w:val="000000"/>
          <w:sz w:val="21"/>
          <w:szCs w:val="21"/>
        </w:rPr>
        <w:t xml:space="preserve">and other relevant codes and standards </w:t>
      </w:r>
      <w:r w:rsidRPr="002F724C">
        <w:rPr>
          <w:rFonts w:ascii="Verdana" w:hAnsi="Verdana"/>
          <w:color w:val="000000"/>
          <w:sz w:val="21"/>
          <w:szCs w:val="21"/>
        </w:rPr>
        <w:t xml:space="preserve">as amended from time to time. </w:t>
      </w:r>
    </w:p>
    <w:p w:rsidR="00824DAB" w:rsidRPr="002F724C" w:rsidRDefault="0094602C"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Generator </w:t>
      </w:r>
      <w:r w:rsidR="000B52C2" w:rsidRPr="002F724C">
        <w:rPr>
          <w:rFonts w:ascii="Verdana" w:hAnsi="Verdana"/>
          <w:color w:val="000000"/>
          <w:sz w:val="21"/>
          <w:szCs w:val="21"/>
        </w:rPr>
        <w:t>shall</w:t>
      </w:r>
      <w:r w:rsidR="00DE5238" w:rsidRPr="002F724C">
        <w:rPr>
          <w:rFonts w:ascii="Verdana" w:hAnsi="Verdana"/>
          <w:color w:val="000000"/>
          <w:sz w:val="21"/>
          <w:szCs w:val="21"/>
        </w:rPr>
        <w:t xml:space="preserve"> be</w:t>
      </w:r>
      <w:r w:rsidR="000B52C2" w:rsidRPr="002F724C">
        <w:rPr>
          <w:rFonts w:ascii="Verdana" w:hAnsi="Verdana"/>
          <w:color w:val="000000"/>
          <w:sz w:val="21"/>
          <w:szCs w:val="21"/>
        </w:rPr>
        <w:t xml:space="preserve"> </w:t>
      </w:r>
      <w:r w:rsidRPr="002F724C">
        <w:rPr>
          <w:rFonts w:ascii="Verdana" w:hAnsi="Verdana"/>
          <w:color w:val="000000"/>
          <w:sz w:val="21"/>
          <w:szCs w:val="21"/>
        </w:rPr>
        <w:t xml:space="preserve">responsible for the </w:t>
      </w:r>
      <w:r w:rsidR="000B52C2" w:rsidRPr="002F724C">
        <w:rPr>
          <w:rFonts w:ascii="Verdana" w:hAnsi="Verdana"/>
          <w:color w:val="000000"/>
          <w:sz w:val="21"/>
          <w:szCs w:val="21"/>
        </w:rPr>
        <w:t xml:space="preserve">construction of interconnection / metering facilities </w:t>
      </w:r>
      <w:r w:rsidR="0084462B" w:rsidRPr="002F724C">
        <w:rPr>
          <w:rFonts w:ascii="Verdana" w:hAnsi="Verdana"/>
          <w:color w:val="000000"/>
          <w:sz w:val="21"/>
          <w:szCs w:val="21"/>
        </w:rPr>
        <w:t>up to</w:t>
      </w:r>
      <w:r w:rsidR="000B52C2" w:rsidRPr="002F724C">
        <w:rPr>
          <w:rFonts w:ascii="Verdana" w:hAnsi="Verdana"/>
          <w:color w:val="000000"/>
          <w:sz w:val="21"/>
          <w:szCs w:val="21"/>
        </w:rPr>
        <w:t xml:space="preserve"> the point of connectivity</w:t>
      </w:r>
      <w:r w:rsidRPr="002F724C">
        <w:rPr>
          <w:rFonts w:ascii="Verdana" w:hAnsi="Verdana"/>
          <w:color w:val="000000"/>
          <w:sz w:val="21"/>
          <w:szCs w:val="21"/>
        </w:rPr>
        <w:t xml:space="preserve"> at his own cost</w:t>
      </w:r>
      <w:r w:rsidR="000B52C2" w:rsidRPr="002F724C">
        <w:rPr>
          <w:rFonts w:ascii="Verdana" w:hAnsi="Verdana"/>
          <w:color w:val="000000"/>
          <w:sz w:val="21"/>
          <w:szCs w:val="21"/>
        </w:rPr>
        <w:t xml:space="preserve">. </w:t>
      </w:r>
    </w:p>
    <w:p w:rsidR="00D81779" w:rsidRPr="002F724C" w:rsidRDefault="000B52C2" w:rsidP="00D81779">
      <w:pPr>
        <w:pStyle w:val="NormalWeb"/>
        <w:numPr>
          <w:ilvl w:val="1"/>
          <w:numId w:val="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color w:val="000000"/>
          <w:sz w:val="21"/>
          <w:szCs w:val="21"/>
        </w:rPr>
        <w:t xml:space="preserve">The Solar PV Project shall be connected to the </w:t>
      </w:r>
      <w:r w:rsidR="00A3237B" w:rsidRPr="002F724C">
        <w:rPr>
          <w:rFonts w:ascii="Verdana" w:hAnsi="Verdana"/>
          <w:color w:val="000000"/>
          <w:sz w:val="21"/>
          <w:szCs w:val="21"/>
        </w:rPr>
        <w:t xml:space="preserve">interconnection point </w:t>
      </w:r>
    </w:p>
    <w:p w:rsidR="00D81779" w:rsidRPr="002F724C" w:rsidRDefault="00D81779" w:rsidP="00136632">
      <w:pPr>
        <w:pStyle w:val="NormalWeb"/>
        <w:numPr>
          <w:ilvl w:val="1"/>
          <w:numId w:val="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spacing w:val="8"/>
          <w:sz w:val="21"/>
          <w:szCs w:val="21"/>
        </w:rPr>
        <w:t>Connectivity/Open Access/ Losses</w:t>
      </w:r>
    </w:p>
    <w:p w:rsidR="002A7305" w:rsidRPr="002F724C" w:rsidRDefault="002A7305" w:rsidP="00D81779">
      <w:pPr>
        <w:pStyle w:val="NormalWeb"/>
        <w:numPr>
          <w:ilvl w:val="2"/>
          <w:numId w:val="5"/>
        </w:numPr>
        <w:spacing w:before="0" w:beforeAutospacing="0" w:after="120" w:afterAutospacing="0" w:line="360" w:lineRule="auto"/>
        <w:ind w:left="709"/>
        <w:jc w:val="both"/>
        <w:rPr>
          <w:rFonts w:ascii="Verdana" w:hAnsi="Verdana"/>
          <w:b/>
          <w:bCs/>
          <w:color w:val="000000"/>
          <w:sz w:val="21"/>
          <w:szCs w:val="21"/>
        </w:rPr>
      </w:pPr>
      <w:r w:rsidRPr="002F724C">
        <w:rPr>
          <w:rFonts w:ascii="Verdana" w:hAnsi="Verdana"/>
          <w:spacing w:val="8"/>
          <w:sz w:val="21"/>
          <w:szCs w:val="21"/>
        </w:rPr>
        <w:t>The responsibility of getting ISTS Connectivity and Long Term Open Access (LTA) shall be entirely with the SPG and at the cost of the SPG. KSEBL shall arrange for required consent/NOC from STU /SLDC/concerned agencies in the State of Kerala for availing open access/scheduling of power.</w:t>
      </w:r>
    </w:p>
    <w:p w:rsidR="00D81779" w:rsidRPr="002F724C" w:rsidRDefault="00D81779" w:rsidP="00D81779">
      <w:pPr>
        <w:numPr>
          <w:ilvl w:val="2"/>
          <w:numId w:val="5"/>
        </w:numPr>
        <w:suppressAutoHyphens/>
        <w:spacing w:after="120" w:line="360" w:lineRule="auto"/>
        <w:ind w:left="709"/>
        <w:jc w:val="both"/>
        <w:rPr>
          <w:rFonts w:ascii="Verdana" w:hAnsi="Verdana"/>
          <w:spacing w:val="8"/>
          <w:sz w:val="21"/>
          <w:szCs w:val="21"/>
        </w:rPr>
      </w:pPr>
      <w:r w:rsidRPr="002F724C">
        <w:rPr>
          <w:rFonts w:ascii="Verdana" w:hAnsi="Verdana"/>
          <w:spacing w:val="8"/>
          <w:sz w:val="21"/>
          <w:szCs w:val="21"/>
        </w:rPr>
        <w:t>In accordance with Ministry of Power (</w:t>
      </w:r>
      <w:proofErr w:type="spellStart"/>
      <w:r w:rsidRPr="002F724C">
        <w:rPr>
          <w:rFonts w:ascii="Verdana" w:hAnsi="Verdana"/>
          <w:spacing w:val="8"/>
          <w:sz w:val="21"/>
          <w:szCs w:val="21"/>
        </w:rPr>
        <w:t>MoP</w:t>
      </w:r>
      <w:proofErr w:type="spellEnd"/>
      <w:r w:rsidRPr="002F724C">
        <w:rPr>
          <w:rFonts w:ascii="Verdana" w:hAnsi="Verdana"/>
          <w:spacing w:val="8"/>
          <w:sz w:val="21"/>
          <w:szCs w:val="21"/>
        </w:rPr>
        <w:t>) order No.23/12/2016-R&amp;R dated 13/02/2018 for generation projects based on Solar and Wind resources, no interstate transmission charges and losses will be levied on transmission of electricity through the interstate transmission system for sale of power by such projects commissioned till 31st March 2022. KSEBL has scheduled the bid process in such a manner as to suite this requirement. SPG shall ensure that the project is commissioned within the prescribed time limit to avail the above mentioned benefit.</w:t>
      </w:r>
      <w:r w:rsidRPr="002F724C">
        <w:rPr>
          <w:rFonts w:ascii="Tahoma" w:hAnsi="Tahoma" w:cs="Tahoma"/>
        </w:rPr>
        <w:t xml:space="preserve"> </w:t>
      </w:r>
      <w:r w:rsidRPr="002F724C">
        <w:rPr>
          <w:rFonts w:ascii="Verdana" w:hAnsi="Verdana"/>
          <w:spacing w:val="8"/>
          <w:sz w:val="21"/>
          <w:szCs w:val="21"/>
        </w:rPr>
        <w:t xml:space="preserve">If the commissioning of the project gets delayed beyond the aforementioned time limit (31st March 2022) due to any reason beyond the control of KSEBL and </w:t>
      </w:r>
      <w:r w:rsidR="005C0B6D" w:rsidRPr="002F724C">
        <w:rPr>
          <w:rFonts w:ascii="Verdana" w:hAnsi="Verdana"/>
          <w:spacing w:val="8"/>
          <w:sz w:val="21"/>
          <w:szCs w:val="21"/>
        </w:rPr>
        <w:t xml:space="preserve">if transmission losses and charges </w:t>
      </w:r>
      <w:r w:rsidRPr="002F724C">
        <w:rPr>
          <w:rFonts w:ascii="Verdana" w:hAnsi="Verdana"/>
          <w:spacing w:val="8"/>
          <w:sz w:val="21"/>
          <w:szCs w:val="21"/>
        </w:rPr>
        <w:t>applicable, KSEBL shall not be liable to compensate such additional charges. Such charges shall be borne fully by the SPG themselves.</w:t>
      </w:r>
    </w:p>
    <w:p w:rsidR="00824DAB" w:rsidRPr="002F724C" w:rsidRDefault="000B52C2" w:rsidP="00D81779">
      <w:pPr>
        <w:pStyle w:val="NormalWeb"/>
        <w:numPr>
          <w:ilvl w:val="1"/>
          <w:numId w:val="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bCs/>
          <w:color w:val="000000"/>
          <w:sz w:val="21"/>
          <w:szCs w:val="21"/>
        </w:rPr>
        <w:lastRenderedPageBreak/>
        <w:t>Information regarding Interconnection Facilities</w:t>
      </w:r>
      <w:r w:rsidR="005439FB" w:rsidRPr="002F724C">
        <w:rPr>
          <w:rFonts w:ascii="Verdana" w:hAnsi="Verdana"/>
          <w:b/>
          <w:bCs/>
          <w:color w:val="000000"/>
          <w:sz w:val="21"/>
          <w:szCs w:val="21"/>
        </w:rPr>
        <w:t xml:space="preserve">: </w:t>
      </w:r>
      <w:r w:rsidRPr="002F724C">
        <w:rPr>
          <w:rFonts w:ascii="Verdana" w:hAnsi="Verdana"/>
          <w:color w:val="000000"/>
          <w:sz w:val="21"/>
          <w:szCs w:val="21"/>
        </w:rPr>
        <w:t xml:space="preserve">The SPG shall be required to obtain all information </w:t>
      </w:r>
      <w:r w:rsidR="000B6493" w:rsidRPr="002F724C">
        <w:rPr>
          <w:rFonts w:ascii="Verdana" w:hAnsi="Verdana"/>
          <w:color w:val="000000"/>
          <w:sz w:val="21"/>
          <w:szCs w:val="21"/>
        </w:rPr>
        <w:t xml:space="preserve">from the STU/CTU/concerned authority </w:t>
      </w:r>
      <w:r w:rsidRPr="002F724C">
        <w:rPr>
          <w:rFonts w:ascii="Verdana" w:hAnsi="Verdana"/>
          <w:color w:val="000000"/>
          <w:sz w:val="21"/>
          <w:szCs w:val="21"/>
        </w:rPr>
        <w:t>with regard to the Interconnection Facilities as is reasonably necessary to enable it to design, install and operate all interconnection plant and apparatus on SP</w:t>
      </w:r>
      <w:r w:rsidR="000B6493" w:rsidRPr="002F724C">
        <w:rPr>
          <w:rFonts w:ascii="Verdana" w:hAnsi="Verdana"/>
          <w:color w:val="000000"/>
          <w:sz w:val="21"/>
          <w:szCs w:val="21"/>
        </w:rPr>
        <w:t>G</w:t>
      </w:r>
      <w:r w:rsidRPr="002F724C">
        <w:rPr>
          <w:rFonts w:ascii="Verdana" w:hAnsi="Verdana"/>
          <w:color w:val="000000"/>
          <w:sz w:val="21"/>
          <w:szCs w:val="21"/>
        </w:rPr>
        <w:t xml:space="preserve"> side (power plant side) of the </w:t>
      </w:r>
      <w:r w:rsidR="000B6493" w:rsidRPr="002F724C">
        <w:rPr>
          <w:rFonts w:ascii="Verdana" w:hAnsi="Verdana"/>
          <w:color w:val="000000"/>
          <w:sz w:val="21"/>
          <w:szCs w:val="21"/>
        </w:rPr>
        <w:t>delivery</w:t>
      </w:r>
      <w:r w:rsidRPr="002F724C">
        <w:rPr>
          <w:rFonts w:ascii="Verdana" w:hAnsi="Verdana"/>
          <w:color w:val="000000"/>
          <w:sz w:val="21"/>
          <w:szCs w:val="21"/>
        </w:rPr>
        <w:t xml:space="preserve"> </w:t>
      </w:r>
      <w:r w:rsidR="00E96F64" w:rsidRPr="002F724C">
        <w:rPr>
          <w:rFonts w:ascii="Verdana" w:hAnsi="Verdana"/>
          <w:color w:val="000000"/>
          <w:sz w:val="21"/>
          <w:szCs w:val="21"/>
        </w:rPr>
        <w:t xml:space="preserve">point </w:t>
      </w:r>
      <w:r w:rsidRPr="002F724C">
        <w:rPr>
          <w:rFonts w:ascii="Verdana" w:hAnsi="Verdana"/>
          <w:color w:val="000000"/>
          <w:sz w:val="21"/>
          <w:szCs w:val="21"/>
        </w:rPr>
        <w:t xml:space="preserve">to enable delivery of electricity </w:t>
      </w:r>
      <w:r w:rsidR="000B6493" w:rsidRPr="002F724C">
        <w:rPr>
          <w:rFonts w:ascii="Verdana" w:hAnsi="Verdana"/>
          <w:color w:val="000000"/>
          <w:sz w:val="21"/>
          <w:szCs w:val="21"/>
        </w:rPr>
        <w:t xml:space="preserve">at the delivery point. The transmission of power </w:t>
      </w:r>
      <w:proofErr w:type="spellStart"/>
      <w:r w:rsidR="000B6493" w:rsidRPr="002F724C">
        <w:rPr>
          <w:rFonts w:ascii="Verdana" w:hAnsi="Verdana"/>
          <w:color w:val="000000"/>
          <w:sz w:val="21"/>
          <w:szCs w:val="21"/>
        </w:rPr>
        <w:t>upto</w:t>
      </w:r>
      <w:proofErr w:type="spellEnd"/>
      <w:r w:rsidR="000B6493" w:rsidRPr="002F724C">
        <w:rPr>
          <w:rFonts w:ascii="Verdana" w:hAnsi="Verdana"/>
          <w:color w:val="000000"/>
          <w:sz w:val="21"/>
          <w:szCs w:val="21"/>
        </w:rPr>
        <w:t xml:space="preserve"> the point of interconnection where the metering is done for energy accounting shall be the responsibility of the SPG at his own cost</w:t>
      </w:r>
    </w:p>
    <w:p w:rsidR="0027538A" w:rsidRPr="002F724C" w:rsidRDefault="00824DAB" w:rsidP="00B87001">
      <w:pPr>
        <w:pStyle w:val="NormalWeb"/>
        <w:numPr>
          <w:ilvl w:val="1"/>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 xml:space="preserve">Purchase </w:t>
      </w:r>
      <w:r w:rsidR="005439FB" w:rsidRPr="002F724C">
        <w:rPr>
          <w:rFonts w:ascii="Verdana" w:hAnsi="Verdana"/>
          <w:b/>
          <w:bCs/>
          <w:color w:val="000000"/>
          <w:sz w:val="21"/>
          <w:szCs w:val="21"/>
        </w:rPr>
        <w:t xml:space="preserve">and sale of Contracted Capacity: </w:t>
      </w:r>
      <w:r w:rsidRPr="002F724C">
        <w:rPr>
          <w:rFonts w:ascii="Verdana" w:hAnsi="Verdana"/>
          <w:color w:val="000000"/>
          <w:sz w:val="21"/>
          <w:szCs w:val="21"/>
        </w:rPr>
        <w:t xml:space="preserve">Subject to the terms and conditions of this Agreement, the SPG </w:t>
      </w:r>
      <w:r w:rsidR="00661B1E" w:rsidRPr="002F724C">
        <w:rPr>
          <w:rFonts w:ascii="Verdana" w:hAnsi="Verdana"/>
          <w:color w:val="000000"/>
          <w:sz w:val="21"/>
          <w:szCs w:val="21"/>
        </w:rPr>
        <w:t xml:space="preserve">shall </w:t>
      </w:r>
      <w:r w:rsidRPr="002F724C">
        <w:rPr>
          <w:rFonts w:ascii="Verdana" w:hAnsi="Verdana"/>
          <w:color w:val="000000"/>
          <w:sz w:val="21"/>
          <w:szCs w:val="21"/>
        </w:rPr>
        <w:t>undertake to sell to KSEBL</w:t>
      </w:r>
      <w:r w:rsidR="008771E7" w:rsidRPr="002F724C">
        <w:rPr>
          <w:rFonts w:ascii="Verdana" w:hAnsi="Verdana"/>
          <w:color w:val="000000"/>
          <w:sz w:val="21"/>
          <w:szCs w:val="21"/>
        </w:rPr>
        <w:t>,</w:t>
      </w:r>
      <w:r w:rsidRPr="002F724C">
        <w:rPr>
          <w:rFonts w:ascii="Verdana" w:hAnsi="Verdana"/>
          <w:color w:val="000000"/>
          <w:sz w:val="21"/>
          <w:szCs w:val="21"/>
        </w:rPr>
        <w:t xml:space="preserve"> </w:t>
      </w:r>
      <w:r w:rsidR="008771E7" w:rsidRPr="002F724C">
        <w:rPr>
          <w:rFonts w:ascii="Verdana" w:hAnsi="Verdana"/>
          <w:color w:val="000000"/>
          <w:sz w:val="21"/>
          <w:szCs w:val="21"/>
        </w:rPr>
        <w:t xml:space="preserve">energy </w:t>
      </w:r>
      <w:r w:rsidRPr="002F724C">
        <w:rPr>
          <w:rFonts w:ascii="Verdana" w:hAnsi="Verdana"/>
          <w:color w:val="000000"/>
          <w:sz w:val="21"/>
          <w:szCs w:val="21"/>
        </w:rPr>
        <w:t xml:space="preserve">and KSEBL undertakes to pay Tariff for all the energy supplied at the Delivery </w:t>
      </w:r>
      <w:r w:rsidR="0027538A" w:rsidRPr="002F724C">
        <w:rPr>
          <w:rFonts w:ascii="Verdana" w:hAnsi="Verdana"/>
          <w:color w:val="000000"/>
          <w:sz w:val="21"/>
          <w:szCs w:val="21"/>
        </w:rPr>
        <w:t xml:space="preserve">Point </w:t>
      </w:r>
      <w:r w:rsidRPr="002F724C">
        <w:rPr>
          <w:rFonts w:ascii="Verdana" w:hAnsi="Verdana"/>
          <w:color w:val="000000"/>
          <w:sz w:val="21"/>
          <w:szCs w:val="21"/>
        </w:rPr>
        <w:t>corresponding to Contracted Capacity.</w:t>
      </w:r>
    </w:p>
    <w:p w:rsidR="0027538A" w:rsidRPr="002F724C" w:rsidRDefault="00824DAB" w:rsidP="00B65472">
      <w:pPr>
        <w:pStyle w:val="NormalWeb"/>
        <w:numPr>
          <w:ilvl w:val="1"/>
          <w:numId w:val="5"/>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Right to Contracted Capacity &amp; Energy</w:t>
      </w:r>
    </w:p>
    <w:p w:rsidR="0027538A" w:rsidRPr="002F724C" w:rsidRDefault="00B87001"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KSEBL</w:t>
      </w:r>
      <w:r w:rsidR="00824DAB" w:rsidRPr="002F724C">
        <w:rPr>
          <w:rFonts w:ascii="Verdana" w:hAnsi="Verdana"/>
          <w:color w:val="000000"/>
          <w:sz w:val="21"/>
          <w:szCs w:val="21"/>
        </w:rPr>
        <w:t>, at any time during a Contract Year, shall not be obliged to purchase any additional energy from the SPG beyond the contracted capacity</w:t>
      </w:r>
      <w:r w:rsidR="00CD5933" w:rsidRPr="002F724C">
        <w:rPr>
          <w:rFonts w:ascii="Verdana" w:hAnsi="Verdana"/>
          <w:color w:val="000000"/>
          <w:sz w:val="21"/>
          <w:szCs w:val="21"/>
        </w:rPr>
        <w:t xml:space="preserve"> w</w:t>
      </w:r>
      <w:r w:rsidR="00824DAB" w:rsidRPr="002F724C">
        <w:rPr>
          <w:rFonts w:ascii="Verdana" w:hAnsi="Verdana"/>
          <w:color w:val="000000"/>
          <w:sz w:val="21"/>
          <w:szCs w:val="21"/>
        </w:rPr>
        <w:t xml:space="preserve">ith </w:t>
      </w:r>
      <w:r w:rsidR="00020781" w:rsidRPr="002F724C">
        <w:rPr>
          <w:rFonts w:ascii="Verdana" w:hAnsi="Verdana"/>
          <w:color w:val="000000"/>
          <w:sz w:val="21"/>
          <w:szCs w:val="21"/>
        </w:rPr>
        <w:t>the</w:t>
      </w:r>
      <w:r w:rsidR="00824DAB" w:rsidRPr="002F724C">
        <w:rPr>
          <w:rFonts w:ascii="Verdana" w:hAnsi="Verdana"/>
          <w:color w:val="000000"/>
          <w:sz w:val="21"/>
          <w:szCs w:val="21"/>
        </w:rPr>
        <w:t xml:space="preserve"> maximum </w:t>
      </w:r>
      <w:r w:rsidR="00020781" w:rsidRPr="002F724C">
        <w:rPr>
          <w:rFonts w:ascii="Verdana" w:hAnsi="Verdana"/>
          <w:color w:val="000000"/>
          <w:sz w:val="21"/>
          <w:szCs w:val="21"/>
        </w:rPr>
        <w:t>CUF.</w:t>
      </w:r>
      <w:r w:rsidR="00824DAB" w:rsidRPr="002F724C">
        <w:rPr>
          <w:rFonts w:ascii="Verdana" w:hAnsi="Verdana"/>
          <w:color w:val="000000"/>
          <w:sz w:val="21"/>
          <w:szCs w:val="21"/>
        </w:rPr>
        <w:t xml:space="preserve"> If during any contract year, it is found that SPG has not been able to generate </w:t>
      </w:r>
      <w:r w:rsidR="009126D6" w:rsidRPr="002F724C">
        <w:rPr>
          <w:rFonts w:ascii="Verdana" w:hAnsi="Verdana"/>
          <w:color w:val="000000"/>
          <w:sz w:val="21"/>
          <w:szCs w:val="21"/>
        </w:rPr>
        <w:t xml:space="preserve">and supply </w:t>
      </w:r>
      <w:r w:rsidR="00824DAB" w:rsidRPr="002F724C">
        <w:rPr>
          <w:rFonts w:ascii="Verdana" w:hAnsi="Verdana"/>
          <w:color w:val="000000"/>
          <w:sz w:val="21"/>
          <w:szCs w:val="21"/>
        </w:rPr>
        <w:t xml:space="preserve">energy corresponding to minimum CUF on account of </w:t>
      </w:r>
      <w:r w:rsidR="0027538A" w:rsidRPr="002F724C">
        <w:rPr>
          <w:rFonts w:ascii="Verdana" w:hAnsi="Verdana"/>
          <w:color w:val="000000"/>
          <w:sz w:val="21"/>
          <w:szCs w:val="21"/>
        </w:rPr>
        <w:t xml:space="preserve">reasons </w:t>
      </w:r>
      <w:r w:rsidR="00824DAB" w:rsidRPr="002F724C">
        <w:rPr>
          <w:rFonts w:ascii="Verdana" w:hAnsi="Verdana"/>
          <w:color w:val="000000"/>
          <w:sz w:val="21"/>
          <w:szCs w:val="21"/>
        </w:rPr>
        <w:t>solely attributable to SPG</w:t>
      </w:r>
      <w:r w:rsidR="00D45511" w:rsidRPr="002F724C">
        <w:rPr>
          <w:rFonts w:ascii="Verdana" w:hAnsi="Verdana"/>
          <w:color w:val="000000"/>
          <w:sz w:val="21"/>
          <w:szCs w:val="21"/>
        </w:rPr>
        <w:t>,</w:t>
      </w:r>
      <w:r w:rsidR="00824DAB" w:rsidRPr="002F724C">
        <w:rPr>
          <w:rFonts w:ascii="Verdana" w:hAnsi="Verdana"/>
          <w:color w:val="000000"/>
          <w:sz w:val="21"/>
          <w:szCs w:val="21"/>
        </w:rPr>
        <w:t xml:space="preserve"> the SPG shall pay such </w:t>
      </w:r>
      <w:r w:rsidR="0027538A" w:rsidRPr="002F724C">
        <w:rPr>
          <w:rFonts w:ascii="Verdana" w:hAnsi="Verdana"/>
          <w:color w:val="000000"/>
          <w:sz w:val="21"/>
          <w:szCs w:val="21"/>
        </w:rPr>
        <w:t xml:space="preserve">compensation to KSEBL </w:t>
      </w:r>
      <w:r w:rsidR="00824DAB" w:rsidRPr="002F724C">
        <w:rPr>
          <w:rFonts w:ascii="Verdana" w:hAnsi="Verdana"/>
          <w:color w:val="000000"/>
          <w:sz w:val="21"/>
          <w:szCs w:val="21"/>
        </w:rPr>
        <w:t xml:space="preserve">as </w:t>
      </w:r>
      <w:r w:rsidR="009126D6" w:rsidRPr="002F724C">
        <w:rPr>
          <w:rFonts w:ascii="Verdana" w:hAnsi="Verdana"/>
          <w:color w:val="000000"/>
          <w:sz w:val="21"/>
          <w:szCs w:val="21"/>
        </w:rPr>
        <w:t>mentioned under</w:t>
      </w:r>
      <w:r w:rsidR="0027538A" w:rsidRPr="002F724C">
        <w:rPr>
          <w:rFonts w:ascii="Verdana" w:hAnsi="Verdana"/>
          <w:color w:val="000000"/>
          <w:sz w:val="21"/>
          <w:szCs w:val="21"/>
        </w:rPr>
        <w:t xml:space="preserve"> </w:t>
      </w:r>
      <w:r w:rsidR="005439FB" w:rsidRPr="002F724C">
        <w:rPr>
          <w:rFonts w:ascii="Verdana" w:hAnsi="Verdana"/>
          <w:color w:val="000000"/>
          <w:sz w:val="21"/>
          <w:szCs w:val="21"/>
        </w:rPr>
        <w:t xml:space="preserve">Article </w:t>
      </w:r>
      <w:r w:rsidR="004A243A" w:rsidRPr="002F724C">
        <w:rPr>
          <w:rFonts w:ascii="Verdana" w:hAnsi="Verdana"/>
          <w:color w:val="000000"/>
          <w:sz w:val="21"/>
          <w:szCs w:val="21"/>
        </w:rPr>
        <w:t>4.2.</w:t>
      </w:r>
    </w:p>
    <w:p w:rsidR="0027538A" w:rsidRPr="002F724C" w:rsidRDefault="0027538A"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Purchase of excess energy:</w:t>
      </w:r>
      <w:r w:rsidRPr="002F724C">
        <w:rPr>
          <w:rFonts w:ascii="Verdana" w:hAnsi="Verdana"/>
          <w:color w:val="000000"/>
          <w:sz w:val="21"/>
          <w:szCs w:val="21"/>
        </w:rPr>
        <w:t xml:space="preserve"> </w:t>
      </w:r>
      <w:r w:rsidR="00824DAB" w:rsidRPr="002F724C">
        <w:rPr>
          <w:rFonts w:ascii="Verdana" w:hAnsi="Verdana"/>
          <w:color w:val="000000"/>
          <w:sz w:val="21"/>
          <w:szCs w:val="21"/>
        </w:rPr>
        <w:t xml:space="preserve">In case the availability is more than the </w:t>
      </w:r>
      <w:r w:rsidR="006E7374" w:rsidRPr="002F724C">
        <w:rPr>
          <w:rFonts w:ascii="Verdana" w:hAnsi="Verdana"/>
          <w:color w:val="000000"/>
          <w:sz w:val="21"/>
          <w:szCs w:val="21"/>
        </w:rPr>
        <w:t xml:space="preserve">maximum </w:t>
      </w:r>
      <w:r w:rsidR="008B0F7D" w:rsidRPr="002F724C">
        <w:rPr>
          <w:rFonts w:ascii="Verdana" w:hAnsi="Verdana"/>
          <w:color w:val="000000"/>
          <w:sz w:val="21"/>
          <w:szCs w:val="21"/>
        </w:rPr>
        <w:t xml:space="preserve">specified </w:t>
      </w:r>
      <w:r w:rsidR="006001A3" w:rsidRPr="002F724C">
        <w:rPr>
          <w:rFonts w:ascii="Verdana" w:hAnsi="Verdana"/>
          <w:color w:val="000000"/>
          <w:sz w:val="21"/>
          <w:szCs w:val="21"/>
        </w:rPr>
        <w:t xml:space="preserve">CUF or the maximum </w:t>
      </w:r>
      <w:r w:rsidR="006E7374" w:rsidRPr="002F724C">
        <w:rPr>
          <w:rFonts w:ascii="Verdana" w:hAnsi="Verdana"/>
          <w:color w:val="000000"/>
          <w:sz w:val="21"/>
          <w:szCs w:val="21"/>
        </w:rPr>
        <w:t>declared CUF</w:t>
      </w:r>
      <w:r w:rsidR="006001A3" w:rsidRPr="002F724C">
        <w:rPr>
          <w:rFonts w:ascii="Verdana" w:hAnsi="Verdana"/>
          <w:color w:val="000000"/>
          <w:sz w:val="21"/>
          <w:szCs w:val="21"/>
        </w:rPr>
        <w:t xml:space="preserve"> as the case maybe</w:t>
      </w:r>
      <w:r w:rsidR="006E7374" w:rsidRPr="002F724C">
        <w:rPr>
          <w:rFonts w:ascii="Verdana" w:hAnsi="Verdana"/>
          <w:color w:val="000000"/>
          <w:sz w:val="21"/>
          <w:szCs w:val="21"/>
        </w:rPr>
        <w:t>,</w:t>
      </w:r>
      <w:r w:rsidR="00614A31" w:rsidRPr="002F724C">
        <w:rPr>
          <w:rFonts w:ascii="Verdana" w:hAnsi="Verdana"/>
          <w:color w:val="000000"/>
          <w:sz w:val="21"/>
          <w:szCs w:val="21"/>
        </w:rPr>
        <w:t xml:space="preserve"> </w:t>
      </w:r>
      <w:r w:rsidR="00824DAB" w:rsidRPr="002F724C">
        <w:rPr>
          <w:rFonts w:ascii="Verdana" w:hAnsi="Verdana"/>
          <w:color w:val="000000"/>
          <w:sz w:val="21"/>
          <w:szCs w:val="21"/>
        </w:rPr>
        <w:t>Solar Power Generator will be free to sell it to any other entity</w:t>
      </w:r>
      <w:r w:rsidRPr="002F724C">
        <w:rPr>
          <w:rFonts w:ascii="Verdana" w:hAnsi="Verdana"/>
          <w:color w:val="000000"/>
          <w:sz w:val="21"/>
          <w:szCs w:val="21"/>
        </w:rPr>
        <w:t>,</w:t>
      </w:r>
      <w:r w:rsidR="00824DAB" w:rsidRPr="002F724C">
        <w:rPr>
          <w:rFonts w:ascii="Verdana" w:hAnsi="Verdana"/>
          <w:color w:val="000000"/>
          <w:sz w:val="21"/>
          <w:szCs w:val="21"/>
        </w:rPr>
        <w:t xml:space="preserve"> provided</w:t>
      </w:r>
      <w:r w:rsidRPr="002F724C">
        <w:rPr>
          <w:rFonts w:ascii="Verdana" w:hAnsi="Verdana"/>
          <w:color w:val="000000"/>
          <w:sz w:val="21"/>
          <w:szCs w:val="21"/>
        </w:rPr>
        <w:t>,</w:t>
      </w:r>
      <w:r w:rsidR="00824DAB" w:rsidRPr="002F724C">
        <w:rPr>
          <w:rFonts w:ascii="Verdana" w:hAnsi="Verdana"/>
          <w:color w:val="000000"/>
          <w:sz w:val="21"/>
          <w:szCs w:val="21"/>
        </w:rPr>
        <w:t xml:space="preserve"> first right of refusal will vest with the KSEBL. In case the KSEBL purchases the excess generation, it will do so at 75% (</w:t>
      </w:r>
      <w:r w:rsidRPr="002F724C">
        <w:rPr>
          <w:rFonts w:ascii="Verdana" w:hAnsi="Verdana"/>
          <w:color w:val="000000"/>
          <w:sz w:val="21"/>
          <w:szCs w:val="21"/>
        </w:rPr>
        <w:t>seventy-five</w:t>
      </w:r>
      <w:r w:rsidR="00824DAB" w:rsidRPr="002F724C">
        <w:rPr>
          <w:rFonts w:ascii="Verdana" w:hAnsi="Verdana"/>
          <w:color w:val="000000"/>
          <w:sz w:val="21"/>
          <w:szCs w:val="21"/>
        </w:rPr>
        <w:t xml:space="preserve"> per cent) of the PPA tariff. </w:t>
      </w:r>
      <w:r w:rsidR="00687FF4" w:rsidRPr="002F724C">
        <w:rPr>
          <w:rFonts w:ascii="Verdana" w:hAnsi="Verdana"/>
          <w:color w:val="000000"/>
          <w:spacing w:val="8"/>
          <w:sz w:val="21"/>
          <w:szCs w:val="21"/>
        </w:rPr>
        <w:t xml:space="preserve">The solar power generator shall ascertain the availability of excess energy over that corresponding to </w:t>
      </w:r>
      <w:r w:rsidR="00A315D9" w:rsidRPr="002F724C">
        <w:rPr>
          <w:rFonts w:ascii="Verdana" w:hAnsi="Verdana"/>
          <w:color w:val="000000"/>
          <w:spacing w:val="8"/>
          <w:sz w:val="21"/>
          <w:szCs w:val="21"/>
        </w:rPr>
        <w:t xml:space="preserve">the </w:t>
      </w:r>
      <w:r w:rsidR="006001A3" w:rsidRPr="002F724C">
        <w:rPr>
          <w:rFonts w:ascii="Verdana" w:hAnsi="Verdana"/>
          <w:color w:val="000000"/>
          <w:sz w:val="21"/>
          <w:szCs w:val="21"/>
        </w:rPr>
        <w:t>maximum specified CUF or the</w:t>
      </w:r>
      <w:r w:rsidR="006001A3" w:rsidRPr="002F724C">
        <w:rPr>
          <w:rFonts w:ascii="Verdana" w:hAnsi="Verdana"/>
          <w:color w:val="000000"/>
          <w:spacing w:val="8"/>
          <w:sz w:val="21"/>
          <w:szCs w:val="21"/>
        </w:rPr>
        <w:t xml:space="preserve"> maximum</w:t>
      </w:r>
      <w:r w:rsidR="006E7374" w:rsidRPr="002F724C">
        <w:rPr>
          <w:rFonts w:ascii="Verdana" w:hAnsi="Verdana"/>
          <w:color w:val="000000"/>
          <w:spacing w:val="8"/>
          <w:sz w:val="21"/>
          <w:szCs w:val="21"/>
        </w:rPr>
        <w:t xml:space="preserve"> declared CUF</w:t>
      </w:r>
      <w:r w:rsidR="006001A3" w:rsidRPr="002F724C">
        <w:rPr>
          <w:rFonts w:ascii="Verdana" w:hAnsi="Verdana"/>
          <w:color w:val="000000"/>
          <w:spacing w:val="8"/>
          <w:sz w:val="21"/>
          <w:szCs w:val="21"/>
        </w:rPr>
        <w:t xml:space="preserve"> as the case maybe</w:t>
      </w:r>
      <w:r w:rsidR="00687FF4" w:rsidRPr="002F724C">
        <w:rPr>
          <w:rFonts w:ascii="Verdana" w:hAnsi="Verdana"/>
          <w:color w:val="000000"/>
          <w:spacing w:val="8"/>
          <w:sz w:val="21"/>
          <w:szCs w:val="21"/>
        </w:rPr>
        <w:t xml:space="preserve">, </w:t>
      </w:r>
      <w:r w:rsidR="000C4CB2" w:rsidRPr="002F724C">
        <w:rPr>
          <w:rFonts w:ascii="Verdana" w:hAnsi="Verdana"/>
          <w:color w:val="000000"/>
          <w:spacing w:val="8"/>
          <w:sz w:val="21"/>
          <w:szCs w:val="21"/>
        </w:rPr>
        <w:t>well in advance</w:t>
      </w:r>
      <w:r w:rsidR="00687FF4" w:rsidRPr="002F724C">
        <w:rPr>
          <w:rFonts w:ascii="Verdana" w:hAnsi="Verdana"/>
          <w:color w:val="000000"/>
          <w:spacing w:val="8"/>
          <w:sz w:val="21"/>
          <w:szCs w:val="21"/>
        </w:rPr>
        <w:t>, and shall intimate the same to KSEBL. KSEBL shall within a period of 15 days intimate its decision on the purchase of this excess energy</w:t>
      </w:r>
      <w:r w:rsidR="005663D6" w:rsidRPr="002F724C">
        <w:rPr>
          <w:rFonts w:ascii="Verdana" w:hAnsi="Verdana"/>
          <w:color w:val="000000"/>
          <w:spacing w:val="8"/>
          <w:sz w:val="21"/>
          <w:szCs w:val="21"/>
        </w:rPr>
        <w:t>.</w:t>
      </w:r>
    </w:p>
    <w:p w:rsidR="0027538A" w:rsidRPr="002F724C" w:rsidRDefault="00824DAB" w:rsidP="00B65472">
      <w:pPr>
        <w:pStyle w:val="NormalWeb"/>
        <w:numPr>
          <w:ilvl w:val="1"/>
          <w:numId w:val="5"/>
        </w:numPr>
        <w:spacing w:before="0" w:beforeAutospacing="0" w:after="120" w:afterAutospacing="0" w:line="360" w:lineRule="auto"/>
        <w:ind w:left="540" w:hanging="540"/>
        <w:jc w:val="both"/>
        <w:rPr>
          <w:rFonts w:ascii="Verdana" w:hAnsi="Verdana"/>
          <w:color w:val="000000"/>
          <w:sz w:val="21"/>
          <w:szCs w:val="21"/>
        </w:rPr>
      </w:pPr>
      <w:r w:rsidRPr="002F724C">
        <w:rPr>
          <w:rFonts w:ascii="Verdana" w:hAnsi="Verdana"/>
          <w:b/>
          <w:bCs/>
          <w:color w:val="000000"/>
          <w:sz w:val="21"/>
          <w:szCs w:val="21"/>
        </w:rPr>
        <w:t>Extensions of Time</w:t>
      </w:r>
      <w:r w:rsidRPr="002F724C">
        <w:rPr>
          <w:rFonts w:ascii="Verdana" w:hAnsi="Verdana"/>
          <w:color w:val="000000"/>
          <w:sz w:val="21"/>
          <w:szCs w:val="21"/>
        </w:rPr>
        <w:t xml:space="preserve"> </w:t>
      </w:r>
    </w:p>
    <w:p w:rsidR="0027538A" w:rsidRPr="002F724C" w:rsidRDefault="00824DAB"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In the event that the SPG is prevented from performing its obligations under Article 4.1 </w:t>
      </w:r>
      <w:r w:rsidR="005663D6" w:rsidRPr="002F724C">
        <w:rPr>
          <w:rFonts w:ascii="Verdana" w:hAnsi="Verdana"/>
          <w:color w:val="000000"/>
          <w:sz w:val="21"/>
          <w:szCs w:val="21"/>
        </w:rPr>
        <w:t xml:space="preserve">in order to commission the plant </w:t>
      </w:r>
      <w:r w:rsidRPr="002F724C">
        <w:rPr>
          <w:rFonts w:ascii="Verdana" w:hAnsi="Verdana"/>
          <w:color w:val="000000"/>
          <w:sz w:val="21"/>
          <w:szCs w:val="21"/>
        </w:rPr>
        <w:t>by the Scheduled Commissioning Date due to:</w:t>
      </w:r>
    </w:p>
    <w:p w:rsidR="0027538A" w:rsidRPr="002F724C" w:rsidRDefault="0027538A" w:rsidP="00536652">
      <w:pPr>
        <w:pStyle w:val="NormalWeb"/>
        <w:numPr>
          <w:ilvl w:val="0"/>
          <w:numId w:val="9"/>
        </w:numPr>
        <w:spacing w:before="0" w:beforeAutospacing="0" w:after="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Any </w:t>
      </w:r>
      <w:r w:rsidR="00B87001" w:rsidRPr="002F724C">
        <w:rPr>
          <w:rFonts w:ascii="Verdana" w:hAnsi="Verdana"/>
          <w:color w:val="000000"/>
          <w:sz w:val="21"/>
          <w:szCs w:val="21"/>
        </w:rPr>
        <w:t>KSEBL</w:t>
      </w:r>
      <w:r w:rsidR="00824DAB" w:rsidRPr="002F724C">
        <w:rPr>
          <w:rFonts w:ascii="Verdana" w:hAnsi="Verdana"/>
          <w:color w:val="000000"/>
          <w:sz w:val="21"/>
          <w:szCs w:val="21"/>
        </w:rPr>
        <w:t xml:space="preserve"> Event of Default; or </w:t>
      </w:r>
    </w:p>
    <w:p w:rsidR="0027538A" w:rsidRPr="002F724C" w:rsidRDefault="00824DAB" w:rsidP="00536652">
      <w:pPr>
        <w:pStyle w:val="NormalWeb"/>
        <w:numPr>
          <w:ilvl w:val="0"/>
          <w:numId w:val="9"/>
        </w:numPr>
        <w:spacing w:before="0" w:beforeAutospacing="0" w:after="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Force Majeure Events affecting </w:t>
      </w:r>
      <w:r w:rsidR="008B59F3" w:rsidRPr="002F724C">
        <w:rPr>
          <w:rFonts w:ascii="Verdana" w:hAnsi="Verdana"/>
          <w:color w:val="000000"/>
          <w:sz w:val="21"/>
          <w:szCs w:val="21"/>
        </w:rPr>
        <w:t>KSEBL</w:t>
      </w:r>
      <w:r w:rsidRPr="002F724C">
        <w:rPr>
          <w:rFonts w:ascii="Verdana" w:hAnsi="Verdana"/>
          <w:color w:val="000000"/>
          <w:sz w:val="21"/>
          <w:szCs w:val="21"/>
        </w:rPr>
        <w:t xml:space="preserve">, or </w:t>
      </w:r>
    </w:p>
    <w:p w:rsidR="0027538A" w:rsidRPr="002F724C" w:rsidRDefault="00824DAB" w:rsidP="00EC1582">
      <w:pPr>
        <w:pStyle w:val="NormalWeb"/>
        <w:numPr>
          <w:ilvl w:val="0"/>
          <w:numId w:val="9"/>
        </w:numPr>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lastRenderedPageBreak/>
        <w:t xml:space="preserve">Force Majeure Events affecting the SPG, </w:t>
      </w:r>
    </w:p>
    <w:p w:rsidR="0027538A" w:rsidRPr="002F724C" w:rsidRDefault="0027538A" w:rsidP="00D45CEE">
      <w:pPr>
        <w:pStyle w:val="NormalWeb"/>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The </w:t>
      </w:r>
      <w:r w:rsidR="00824DAB" w:rsidRPr="002F724C">
        <w:rPr>
          <w:rFonts w:ascii="Verdana" w:hAnsi="Verdana"/>
          <w:color w:val="000000"/>
          <w:sz w:val="21"/>
          <w:szCs w:val="21"/>
        </w:rPr>
        <w:t>Scheduled Commissioning Date and the Expiry Date shall be deferred, subject to the limit prescribed in Article 4.</w:t>
      </w:r>
      <w:r w:rsidR="006A41A6" w:rsidRPr="002F724C">
        <w:rPr>
          <w:rFonts w:ascii="Verdana" w:hAnsi="Verdana"/>
          <w:color w:val="000000"/>
          <w:sz w:val="21"/>
          <w:szCs w:val="21"/>
        </w:rPr>
        <w:t>9</w:t>
      </w:r>
      <w:r w:rsidR="00824DAB" w:rsidRPr="002F724C">
        <w:rPr>
          <w:rFonts w:ascii="Verdana" w:hAnsi="Verdana"/>
          <w:color w:val="000000"/>
          <w:sz w:val="21"/>
          <w:szCs w:val="21"/>
        </w:rPr>
        <w:t>.2, for a reasonable period but not</w:t>
      </w:r>
      <w:r w:rsidR="00E70064" w:rsidRPr="002F724C">
        <w:rPr>
          <w:rFonts w:ascii="Verdana" w:hAnsi="Verdana"/>
          <w:color w:val="000000"/>
          <w:sz w:val="21"/>
          <w:szCs w:val="21"/>
        </w:rPr>
        <w:t xml:space="preserve"> less than ‘day for </w:t>
      </w:r>
      <w:r w:rsidR="00824DAB" w:rsidRPr="002F724C">
        <w:rPr>
          <w:rFonts w:ascii="Verdana" w:hAnsi="Verdana"/>
          <w:color w:val="000000"/>
          <w:sz w:val="21"/>
          <w:szCs w:val="21"/>
        </w:rPr>
        <w:t xml:space="preserve">day’ basis, to permit the SPG or </w:t>
      </w:r>
      <w:r w:rsidR="00824AB7" w:rsidRPr="002F724C">
        <w:rPr>
          <w:rFonts w:ascii="Verdana" w:hAnsi="Verdana"/>
          <w:color w:val="000000"/>
          <w:sz w:val="21"/>
          <w:szCs w:val="21"/>
        </w:rPr>
        <w:t>KSEBL</w:t>
      </w:r>
      <w:r w:rsidR="005663D6" w:rsidRPr="002F724C">
        <w:rPr>
          <w:rFonts w:ascii="Verdana" w:hAnsi="Verdana"/>
          <w:color w:val="000000"/>
          <w:sz w:val="21"/>
          <w:szCs w:val="21"/>
        </w:rPr>
        <w:t>,</w:t>
      </w:r>
      <w:r w:rsidR="00824DAB" w:rsidRPr="002F724C">
        <w:rPr>
          <w:rFonts w:ascii="Verdana" w:hAnsi="Verdana"/>
          <w:color w:val="000000"/>
          <w:sz w:val="21"/>
          <w:szCs w:val="21"/>
        </w:rPr>
        <w:t xml:space="preserve"> through the use of due diligence, to overcome the effects of the force Majeure Events affecting the SPG or </w:t>
      </w:r>
      <w:r w:rsidR="00824AB7" w:rsidRPr="002F724C">
        <w:rPr>
          <w:rFonts w:ascii="Verdana" w:hAnsi="Verdana"/>
          <w:color w:val="000000"/>
          <w:sz w:val="21"/>
          <w:szCs w:val="21"/>
        </w:rPr>
        <w:t>KSEBL</w:t>
      </w:r>
      <w:r w:rsidR="00824DAB" w:rsidRPr="002F724C">
        <w:rPr>
          <w:rFonts w:ascii="Verdana" w:hAnsi="Verdana"/>
          <w:color w:val="000000"/>
          <w:sz w:val="21"/>
          <w:szCs w:val="21"/>
        </w:rPr>
        <w:t xml:space="preserve">, or till such time such Event of Default is rectified by </w:t>
      </w:r>
      <w:r w:rsidR="00824AB7" w:rsidRPr="002F724C">
        <w:rPr>
          <w:rFonts w:ascii="Verdana" w:hAnsi="Verdana"/>
          <w:color w:val="000000"/>
          <w:sz w:val="21"/>
          <w:szCs w:val="21"/>
        </w:rPr>
        <w:t>KSEBL</w:t>
      </w:r>
      <w:r w:rsidR="00824DAB" w:rsidRPr="002F724C">
        <w:rPr>
          <w:rFonts w:ascii="Verdana" w:hAnsi="Verdana"/>
          <w:color w:val="000000"/>
          <w:sz w:val="21"/>
          <w:szCs w:val="21"/>
        </w:rPr>
        <w:t>.</w:t>
      </w:r>
    </w:p>
    <w:p w:rsidR="0027538A" w:rsidRPr="002F724C" w:rsidRDefault="0027538A"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S</w:t>
      </w:r>
      <w:r w:rsidR="00824DAB" w:rsidRPr="002F724C">
        <w:rPr>
          <w:rFonts w:ascii="Verdana" w:hAnsi="Verdana"/>
          <w:color w:val="000000"/>
          <w:sz w:val="21"/>
          <w:szCs w:val="21"/>
        </w:rPr>
        <w:t xml:space="preserve">ubject to Article </w:t>
      </w:r>
      <w:r w:rsidR="00824DAB" w:rsidRPr="002F724C">
        <w:rPr>
          <w:rFonts w:ascii="Verdana" w:hAnsi="Verdana"/>
          <w:sz w:val="21"/>
          <w:szCs w:val="21"/>
        </w:rPr>
        <w:t>4.</w:t>
      </w:r>
      <w:r w:rsidR="006A41A6" w:rsidRPr="002F724C">
        <w:rPr>
          <w:rFonts w:ascii="Verdana" w:hAnsi="Verdana"/>
          <w:sz w:val="21"/>
          <w:szCs w:val="21"/>
        </w:rPr>
        <w:t>9</w:t>
      </w:r>
      <w:r w:rsidR="00824DAB" w:rsidRPr="002F724C">
        <w:rPr>
          <w:rFonts w:ascii="Verdana" w:hAnsi="Verdana"/>
          <w:sz w:val="21"/>
          <w:szCs w:val="21"/>
        </w:rPr>
        <w:t>.6</w:t>
      </w:r>
      <w:r w:rsidR="00824DAB" w:rsidRPr="002F724C">
        <w:rPr>
          <w:rFonts w:ascii="Verdana" w:hAnsi="Verdana"/>
          <w:color w:val="000000"/>
          <w:sz w:val="21"/>
          <w:szCs w:val="21"/>
        </w:rPr>
        <w:t>, in case of extension occurring due to reasons specified in Article 4.</w:t>
      </w:r>
      <w:r w:rsidR="0090446B" w:rsidRPr="002F724C">
        <w:rPr>
          <w:rFonts w:ascii="Verdana" w:hAnsi="Verdana"/>
          <w:color w:val="000000"/>
          <w:sz w:val="21"/>
          <w:szCs w:val="21"/>
        </w:rPr>
        <w:t>9</w:t>
      </w:r>
      <w:r w:rsidR="00425C68" w:rsidRPr="002F724C">
        <w:rPr>
          <w:rFonts w:ascii="Verdana" w:hAnsi="Verdana"/>
          <w:color w:val="000000"/>
          <w:sz w:val="21"/>
          <w:szCs w:val="21"/>
        </w:rPr>
        <w:t>.</w:t>
      </w:r>
      <w:r w:rsidR="00824DAB" w:rsidRPr="002F724C">
        <w:rPr>
          <w:rFonts w:ascii="Verdana" w:hAnsi="Verdana"/>
          <w:color w:val="000000"/>
          <w:sz w:val="21"/>
          <w:szCs w:val="21"/>
        </w:rPr>
        <w:t>1(</w:t>
      </w:r>
      <w:r w:rsidR="007C5DB7" w:rsidRPr="002F724C">
        <w:rPr>
          <w:rFonts w:ascii="Verdana" w:hAnsi="Verdana"/>
          <w:color w:val="000000"/>
          <w:sz w:val="21"/>
          <w:szCs w:val="21"/>
        </w:rPr>
        <w:t>1</w:t>
      </w:r>
      <w:r w:rsidR="00824DAB" w:rsidRPr="002F724C">
        <w:rPr>
          <w:rFonts w:ascii="Verdana" w:hAnsi="Verdana"/>
          <w:color w:val="000000"/>
          <w:sz w:val="21"/>
          <w:szCs w:val="21"/>
        </w:rPr>
        <w:t xml:space="preserve">), any of the dates specified therein can be extended, subject to the condition that the Scheduled Commissioning Date would not be extended by more than six (6) Months. </w:t>
      </w:r>
    </w:p>
    <w:p w:rsidR="0027538A" w:rsidRPr="002F724C" w:rsidRDefault="00824DAB"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In case of extension due to reasons specified in Article 4.</w:t>
      </w:r>
      <w:r w:rsidR="0090446B" w:rsidRPr="002F724C">
        <w:rPr>
          <w:rFonts w:ascii="Verdana" w:hAnsi="Verdana"/>
          <w:color w:val="000000"/>
          <w:sz w:val="21"/>
          <w:szCs w:val="21"/>
        </w:rPr>
        <w:t>9</w:t>
      </w:r>
      <w:r w:rsidRPr="002F724C">
        <w:rPr>
          <w:rFonts w:ascii="Verdana" w:hAnsi="Verdana"/>
          <w:color w:val="000000"/>
          <w:sz w:val="21"/>
          <w:szCs w:val="21"/>
        </w:rPr>
        <w:t>.1(</w:t>
      </w:r>
      <w:r w:rsidR="00D83618" w:rsidRPr="002F724C">
        <w:rPr>
          <w:rFonts w:ascii="Verdana" w:hAnsi="Verdana"/>
          <w:color w:val="000000"/>
          <w:sz w:val="21"/>
          <w:szCs w:val="21"/>
        </w:rPr>
        <w:t>2</w:t>
      </w:r>
      <w:r w:rsidRPr="002F724C">
        <w:rPr>
          <w:rFonts w:ascii="Verdana" w:hAnsi="Verdana"/>
          <w:color w:val="000000"/>
          <w:sz w:val="21"/>
          <w:szCs w:val="21"/>
        </w:rPr>
        <w:t xml:space="preserve">) and </w:t>
      </w:r>
      <w:r w:rsidR="0018739C" w:rsidRPr="002F724C">
        <w:rPr>
          <w:rFonts w:ascii="Verdana" w:hAnsi="Verdana"/>
          <w:color w:val="000000"/>
          <w:sz w:val="21"/>
          <w:szCs w:val="21"/>
        </w:rPr>
        <w:t>4.</w:t>
      </w:r>
      <w:r w:rsidR="0090446B" w:rsidRPr="002F724C">
        <w:rPr>
          <w:rFonts w:ascii="Verdana" w:hAnsi="Verdana"/>
          <w:color w:val="000000"/>
          <w:sz w:val="21"/>
          <w:szCs w:val="21"/>
        </w:rPr>
        <w:t>9</w:t>
      </w:r>
      <w:r w:rsidR="0018739C" w:rsidRPr="002F724C">
        <w:rPr>
          <w:rFonts w:ascii="Verdana" w:hAnsi="Verdana"/>
          <w:color w:val="000000"/>
          <w:sz w:val="21"/>
          <w:szCs w:val="21"/>
        </w:rPr>
        <w:t>.1</w:t>
      </w:r>
      <w:r w:rsidRPr="002F724C">
        <w:rPr>
          <w:rFonts w:ascii="Verdana" w:hAnsi="Verdana"/>
          <w:color w:val="000000"/>
          <w:sz w:val="21"/>
          <w:szCs w:val="21"/>
        </w:rPr>
        <w:t>(</w:t>
      </w:r>
      <w:r w:rsidR="00D83618" w:rsidRPr="002F724C">
        <w:rPr>
          <w:rFonts w:ascii="Verdana" w:hAnsi="Verdana"/>
          <w:color w:val="000000"/>
          <w:sz w:val="21"/>
          <w:szCs w:val="21"/>
        </w:rPr>
        <w:t>3</w:t>
      </w:r>
      <w:r w:rsidRPr="002F724C">
        <w:rPr>
          <w:rFonts w:ascii="Verdana" w:hAnsi="Verdana"/>
          <w:color w:val="000000"/>
          <w:sz w:val="21"/>
          <w:szCs w:val="21"/>
        </w:rPr>
        <w:t xml:space="preserve">), and if such Force Majeure Event continues even after a maximum period of three (3) months any of the Parties </w:t>
      </w:r>
      <w:r w:rsidR="0027538A" w:rsidRPr="002F724C">
        <w:rPr>
          <w:rFonts w:ascii="Verdana" w:hAnsi="Verdana"/>
          <w:color w:val="000000"/>
          <w:sz w:val="21"/>
          <w:szCs w:val="21"/>
        </w:rPr>
        <w:t xml:space="preserve">may choose to terminate the Agreement as per the provisions of Article 13.5. </w:t>
      </w:r>
    </w:p>
    <w:p w:rsidR="009F443E" w:rsidRPr="002F724C" w:rsidRDefault="0027538A" w:rsidP="00B65472">
      <w:pPr>
        <w:pStyle w:val="NormalWeb"/>
        <w:numPr>
          <w:ilvl w:val="2"/>
          <w:numId w:val="5"/>
        </w:numPr>
        <w:spacing w:before="0" w:beforeAutospacing="0" w:after="120" w:afterAutospacing="0" w:line="360" w:lineRule="auto"/>
        <w:ind w:left="720"/>
        <w:jc w:val="both"/>
        <w:rPr>
          <w:rFonts w:ascii="Verdana" w:hAnsi="Verdana"/>
          <w:color w:val="FF0000"/>
          <w:sz w:val="21"/>
          <w:szCs w:val="21"/>
        </w:rPr>
      </w:pPr>
      <w:r w:rsidRPr="002F724C">
        <w:rPr>
          <w:rFonts w:ascii="Verdana" w:hAnsi="Verdana"/>
          <w:color w:val="000000"/>
          <w:sz w:val="21"/>
          <w:szCs w:val="21"/>
        </w:rPr>
        <w:t xml:space="preserve">If the Parties have not agreed, within thirty (30) days after the affected Party’s performance has ceased to be affected by the relevant circumstance, on the time period by which the Scheduled Commissioning Date or the Expiry Date should be deferred by, any Party may raise the </w:t>
      </w:r>
      <w:r w:rsidR="00D45DD7" w:rsidRPr="002F724C">
        <w:rPr>
          <w:rFonts w:ascii="Verdana" w:hAnsi="Verdana"/>
          <w:color w:val="000000"/>
          <w:sz w:val="21"/>
          <w:szCs w:val="21"/>
        </w:rPr>
        <w:t xml:space="preserve">dispute </w:t>
      </w:r>
      <w:r w:rsidRPr="002F724C">
        <w:rPr>
          <w:rFonts w:ascii="Verdana" w:hAnsi="Verdana"/>
          <w:color w:val="000000"/>
          <w:sz w:val="21"/>
          <w:szCs w:val="21"/>
        </w:rPr>
        <w:t xml:space="preserve">to be resolved in accordance </w:t>
      </w:r>
      <w:r w:rsidRPr="002F724C">
        <w:rPr>
          <w:rFonts w:ascii="Verdana" w:hAnsi="Verdana"/>
          <w:color w:val="000000" w:themeColor="text1"/>
          <w:sz w:val="21"/>
          <w:szCs w:val="21"/>
        </w:rPr>
        <w:t xml:space="preserve">with Article </w:t>
      </w:r>
      <w:r w:rsidR="00EB2202" w:rsidRPr="002F724C">
        <w:rPr>
          <w:rFonts w:ascii="Verdana" w:hAnsi="Verdana"/>
          <w:color w:val="000000" w:themeColor="text1"/>
          <w:sz w:val="21"/>
          <w:szCs w:val="21"/>
        </w:rPr>
        <w:t>17</w:t>
      </w:r>
      <w:r w:rsidRPr="002F724C">
        <w:rPr>
          <w:rFonts w:ascii="Verdana" w:hAnsi="Verdana"/>
          <w:color w:val="FF0000"/>
          <w:sz w:val="21"/>
          <w:szCs w:val="21"/>
        </w:rPr>
        <w:t>.</w:t>
      </w:r>
    </w:p>
    <w:p w:rsidR="009F443E" w:rsidRPr="002F724C" w:rsidRDefault="0027538A"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As a result of such exten</w:t>
      </w:r>
      <w:r w:rsidR="009F443E" w:rsidRPr="002F724C">
        <w:rPr>
          <w:rFonts w:ascii="Verdana" w:hAnsi="Verdana"/>
          <w:color w:val="000000"/>
          <w:sz w:val="21"/>
          <w:szCs w:val="21"/>
        </w:rPr>
        <w:t xml:space="preserve">sion, </w:t>
      </w:r>
      <w:r w:rsidRPr="002F724C">
        <w:rPr>
          <w:rFonts w:ascii="Verdana" w:hAnsi="Verdana"/>
          <w:color w:val="000000"/>
          <w:sz w:val="21"/>
          <w:szCs w:val="21"/>
        </w:rPr>
        <w:t xml:space="preserve">the Scheduled Commissioning Date and the Expiry Date newly determined shall be deemed to be the Scheduled Commissioning Date and the Expiry Date for the purposes of this Agreement. </w:t>
      </w:r>
    </w:p>
    <w:p w:rsidR="009F443E" w:rsidRPr="002F724C" w:rsidRDefault="0027538A" w:rsidP="00B65472">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Notwithstanding anything to the contrary contained in this Agreement, any extension of the Scheduled Commissioning Date arising due to any reason envisaged in this Agreement shall not be allowed beyond 6 months or date determined pursuant to Article 4.</w:t>
      </w:r>
      <w:r w:rsidR="00C05015" w:rsidRPr="002F724C">
        <w:rPr>
          <w:rFonts w:ascii="Verdana" w:hAnsi="Verdana"/>
          <w:color w:val="000000"/>
          <w:sz w:val="21"/>
          <w:szCs w:val="21"/>
        </w:rPr>
        <w:t>9</w:t>
      </w:r>
      <w:r w:rsidRPr="002F724C">
        <w:rPr>
          <w:rFonts w:ascii="Verdana" w:hAnsi="Verdana"/>
          <w:color w:val="000000"/>
          <w:sz w:val="21"/>
          <w:szCs w:val="21"/>
        </w:rPr>
        <w:t xml:space="preserve">.1 whichever is later. </w:t>
      </w:r>
    </w:p>
    <w:p w:rsidR="009F443E" w:rsidRPr="002F724C" w:rsidRDefault="00A418B2" w:rsidP="00A0063C">
      <w:pPr>
        <w:pStyle w:val="NormalWeb"/>
        <w:numPr>
          <w:ilvl w:val="1"/>
          <w:numId w:val="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bCs/>
          <w:color w:val="000000"/>
          <w:sz w:val="21"/>
          <w:szCs w:val="21"/>
        </w:rPr>
        <w:t>Penalty</w:t>
      </w:r>
      <w:r w:rsidR="0027538A" w:rsidRPr="002F724C">
        <w:rPr>
          <w:rFonts w:ascii="Verdana" w:hAnsi="Verdana"/>
          <w:b/>
          <w:bCs/>
          <w:color w:val="000000"/>
          <w:sz w:val="21"/>
          <w:szCs w:val="21"/>
        </w:rPr>
        <w:t xml:space="preserve"> for delay in commencement of supply of power to KSEBL </w:t>
      </w:r>
    </w:p>
    <w:p w:rsidR="009F443E" w:rsidRDefault="0027538A" w:rsidP="00A0063C">
      <w:pPr>
        <w:pStyle w:val="NormalWeb"/>
        <w:spacing w:before="0" w:beforeAutospacing="0" w:after="120" w:afterAutospacing="0" w:line="360" w:lineRule="auto"/>
        <w:ind w:left="709"/>
        <w:jc w:val="both"/>
        <w:rPr>
          <w:rFonts w:ascii="Verdana" w:hAnsi="Verdana"/>
          <w:color w:val="000000"/>
          <w:sz w:val="21"/>
          <w:szCs w:val="21"/>
        </w:rPr>
      </w:pPr>
      <w:r w:rsidRPr="002F724C">
        <w:rPr>
          <w:rFonts w:ascii="Verdana" w:hAnsi="Verdana"/>
          <w:color w:val="000000"/>
          <w:sz w:val="21"/>
          <w:szCs w:val="21"/>
        </w:rPr>
        <w:t>If the SPG</w:t>
      </w:r>
      <w:r w:rsidRPr="002F724C">
        <w:rPr>
          <w:rFonts w:ascii="Verdana" w:hAnsi="Verdana"/>
          <w:i/>
          <w:iCs/>
          <w:color w:val="000000"/>
          <w:sz w:val="21"/>
          <w:szCs w:val="21"/>
        </w:rPr>
        <w:t xml:space="preserve"> </w:t>
      </w:r>
      <w:r w:rsidRPr="002F724C">
        <w:rPr>
          <w:rFonts w:ascii="Verdana" w:hAnsi="Verdana"/>
          <w:color w:val="000000"/>
          <w:sz w:val="21"/>
          <w:szCs w:val="21"/>
        </w:rPr>
        <w:t>is unable to commence supply of power to KSEBL by the Scheduled Commissioning Date other than for the reasons specified in Article 4.</w:t>
      </w:r>
      <w:r w:rsidR="00C05015" w:rsidRPr="002F724C">
        <w:rPr>
          <w:rFonts w:ascii="Verdana" w:hAnsi="Verdana"/>
          <w:color w:val="000000"/>
          <w:sz w:val="21"/>
          <w:szCs w:val="21"/>
        </w:rPr>
        <w:t>9</w:t>
      </w:r>
      <w:r w:rsidRPr="002F724C">
        <w:rPr>
          <w:rFonts w:ascii="Verdana" w:hAnsi="Verdana"/>
          <w:color w:val="000000"/>
          <w:sz w:val="21"/>
          <w:szCs w:val="21"/>
        </w:rPr>
        <w:t xml:space="preserve">.1, the SPG shall pay to KSEBL, </w:t>
      </w:r>
      <w:r w:rsidR="007E1380" w:rsidRPr="002F724C">
        <w:rPr>
          <w:rFonts w:ascii="Verdana" w:hAnsi="Verdana"/>
          <w:color w:val="000000"/>
          <w:sz w:val="21"/>
          <w:szCs w:val="21"/>
        </w:rPr>
        <w:t xml:space="preserve">liquidated damages </w:t>
      </w:r>
      <w:r w:rsidRPr="002F724C">
        <w:rPr>
          <w:rFonts w:ascii="Verdana" w:hAnsi="Verdana"/>
          <w:color w:val="000000"/>
          <w:sz w:val="21"/>
          <w:szCs w:val="21"/>
        </w:rPr>
        <w:t>for the delay in such commencement of supply of power and making the Cont</w:t>
      </w:r>
      <w:r w:rsidR="00753862" w:rsidRPr="002F724C">
        <w:rPr>
          <w:rFonts w:ascii="Verdana" w:hAnsi="Verdana"/>
          <w:color w:val="000000"/>
          <w:sz w:val="21"/>
          <w:szCs w:val="21"/>
        </w:rPr>
        <w:t xml:space="preserve">racted Capacity available for </w:t>
      </w:r>
      <w:proofErr w:type="spellStart"/>
      <w:r w:rsidR="00753862" w:rsidRPr="002F724C">
        <w:rPr>
          <w:rFonts w:ascii="Verdana" w:hAnsi="Verdana"/>
          <w:color w:val="000000"/>
          <w:sz w:val="21"/>
          <w:szCs w:val="21"/>
        </w:rPr>
        <w:t>de</w:t>
      </w:r>
      <w:r w:rsidRPr="002F724C">
        <w:rPr>
          <w:rFonts w:ascii="Verdana" w:hAnsi="Verdana"/>
          <w:color w:val="000000"/>
          <w:sz w:val="21"/>
          <w:szCs w:val="21"/>
        </w:rPr>
        <w:t>spatch</w:t>
      </w:r>
      <w:proofErr w:type="spellEnd"/>
      <w:r w:rsidRPr="002F724C">
        <w:rPr>
          <w:rFonts w:ascii="Verdana" w:hAnsi="Verdana"/>
          <w:color w:val="000000"/>
          <w:sz w:val="21"/>
          <w:szCs w:val="21"/>
        </w:rPr>
        <w:t xml:space="preserve"> by the Scheduled Commissioning Date</w:t>
      </w:r>
      <w:r w:rsidR="00965D20" w:rsidRPr="002F724C">
        <w:rPr>
          <w:rFonts w:ascii="Verdana" w:hAnsi="Verdana"/>
          <w:color w:val="000000"/>
          <w:sz w:val="21"/>
          <w:szCs w:val="21"/>
        </w:rPr>
        <w:t>.</w:t>
      </w:r>
    </w:p>
    <w:p w:rsidR="00AE36B4" w:rsidRPr="00AE36B4" w:rsidRDefault="00AE36B4" w:rsidP="00BB5932">
      <w:pPr>
        <w:pStyle w:val="ListParagraph"/>
        <w:numPr>
          <w:ilvl w:val="0"/>
          <w:numId w:val="37"/>
        </w:numPr>
        <w:spacing w:line="360" w:lineRule="auto"/>
        <w:jc w:val="both"/>
        <w:rPr>
          <w:rFonts w:ascii="Verdana" w:hAnsi="Verdana" w:cs="Tahoma"/>
          <w:sz w:val="21"/>
          <w:szCs w:val="21"/>
          <w:highlight w:val="yellow"/>
        </w:rPr>
      </w:pPr>
      <w:r>
        <w:rPr>
          <w:rFonts w:ascii="Verdana" w:hAnsi="Verdana" w:cs="Tahoma"/>
          <w:sz w:val="21"/>
          <w:szCs w:val="21"/>
          <w:highlight w:val="yellow"/>
        </w:rPr>
        <w:lastRenderedPageBreak/>
        <w:t>a</w:t>
      </w:r>
      <w:r w:rsidRPr="00AE36B4">
        <w:rPr>
          <w:rFonts w:ascii="Verdana" w:hAnsi="Verdana" w:cs="Tahoma"/>
          <w:sz w:val="21"/>
          <w:szCs w:val="21"/>
          <w:highlight w:val="yellow"/>
        </w:rPr>
        <w:t xml:space="preserve">) For Delay in commissioning </w:t>
      </w:r>
      <w:proofErr w:type="spellStart"/>
      <w:r w:rsidRPr="00AE36B4">
        <w:rPr>
          <w:rFonts w:ascii="Verdana" w:hAnsi="Verdana" w:cs="Tahoma"/>
          <w:sz w:val="21"/>
          <w:szCs w:val="21"/>
          <w:highlight w:val="yellow"/>
        </w:rPr>
        <w:t>upto</w:t>
      </w:r>
      <w:proofErr w:type="spellEnd"/>
      <w:r w:rsidRPr="00AE36B4">
        <w:rPr>
          <w:rFonts w:ascii="Verdana" w:hAnsi="Verdana" w:cs="Tahoma"/>
          <w:sz w:val="21"/>
          <w:szCs w:val="21"/>
          <w:highlight w:val="yellow"/>
        </w:rPr>
        <w:t xml:space="preserve"> 6 (six) months from SCD, encashment of Performance Bank Guarantee (PBG) on per day basis and proportionate to the capacity not commissioned.</w:t>
      </w:r>
    </w:p>
    <w:p w:rsidR="00AE36B4" w:rsidRDefault="00AE36B4" w:rsidP="00BB5932">
      <w:pPr>
        <w:pStyle w:val="ListParagraph"/>
        <w:numPr>
          <w:ilvl w:val="0"/>
          <w:numId w:val="37"/>
        </w:numPr>
        <w:spacing w:line="360" w:lineRule="auto"/>
        <w:jc w:val="both"/>
        <w:rPr>
          <w:rFonts w:ascii="Verdana" w:hAnsi="Verdana" w:cs="Tahoma"/>
          <w:sz w:val="21"/>
          <w:szCs w:val="21"/>
          <w:highlight w:val="yellow"/>
        </w:rPr>
      </w:pPr>
      <w:r w:rsidRPr="00AE36B4">
        <w:rPr>
          <w:rFonts w:ascii="Verdana" w:hAnsi="Verdana" w:cs="Tahoma"/>
          <w:sz w:val="21"/>
          <w:szCs w:val="21"/>
          <w:highlight w:val="yellow"/>
        </w:rPr>
        <w:t xml:space="preserve">b) For Delay in commissioning beyond six months from SCD, Generator Event of Default, as per clause 13.1 of </w:t>
      </w:r>
      <w:r>
        <w:rPr>
          <w:rFonts w:ascii="Verdana" w:hAnsi="Verdana" w:cs="Tahoma"/>
          <w:sz w:val="21"/>
          <w:szCs w:val="21"/>
          <w:highlight w:val="yellow"/>
        </w:rPr>
        <w:t>the PPA</w:t>
      </w:r>
      <w:r w:rsidRPr="00AE36B4">
        <w:rPr>
          <w:rFonts w:ascii="Verdana" w:hAnsi="Verdana" w:cs="Tahoma"/>
          <w:sz w:val="21"/>
          <w:szCs w:val="21"/>
          <w:highlight w:val="yellow"/>
        </w:rPr>
        <w:t xml:space="preserve">, shall be considered to have occurred and the contracted capacity shall stand reduced to the project capacity commissioned </w:t>
      </w:r>
      <w:proofErr w:type="spellStart"/>
      <w:r w:rsidRPr="00AE36B4">
        <w:rPr>
          <w:rFonts w:ascii="Verdana" w:hAnsi="Verdana" w:cs="Tahoma"/>
          <w:sz w:val="21"/>
          <w:szCs w:val="21"/>
          <w:highlight w:val="yellow"/>
        </w:rPr>
        <w:t>upto</w:t>
      </w:r>
      <w:proofErr w:type="spellEnd"/>
      <w:r w:rsidRPr="00AE36B4">
        <w:rPr>
          <w:rFonts w:ascii="Verdana" w:hAnsi="Verdana" w:cs="Tahoma"/>
          <w:sz w:val="21"/>
          <w:szCs w:val="21"/>
          <w:highlight w:val="yellow"/>
        </w:rPr>
        <w:t xml:space="preserve"> SCD + 6 (six) months. The PPA for the balance capacity not commissioned shall be terminated.</w:t>
      </w:r>
    </w:p>
    <w:p w:rsidR="00BF6106" w:rsidRPr="00AE36B4" w:rsidRDefault="00BF6106" w:rsidP="00BB5932">
      <w:pPr>
        <w:pStyle w:val="ListParagraph"/>
        <w:numPr>
          <w:ilvl w:val="0"/>
          <w:numId w:val="37"/>
        </w:numPr>
        <w:spacing w:line="360" w:lineRule="auto"/>
        <w:jc w:val="both"/>
        <w:rPr>
          <w:rFonts w:ascii="Verdana" w:hAnsi="Verdana" w:cs="Tahoma"/>
          <w:sz w:val="21"/>
          <w:szCs w:val="21"/>
          <w:highlight w:val="yellow"/>
        </w:rPr>
      </w:pPr>
      <w:r>
        <w:rPr>
          <w:rFonts w:ascii="Verdana" w:hAnsi="Verdana" w:cs="Tahoma"/>
          <w:sz w:val="21"/>
          <w:szCs w:val="21"/>
          <w:highlight w:val="yellow"/>
        </w:rPr>
        <w:t xml:space="preserve">C) Any delay in adoption of Tariff by the </w:t>
      </w:r>
      <w:r w:rsidR="00F26050">
        <w:rPr>
          <w:rFonts w:ascii="Verdana" w:hAnsi="Verdana" w:cs="Tahoma"/>
          <w:sz w:val="21"/>
          <w:szCs w:val="21"/>
          <w:highlight w:val="yellow"/>
        </w:rPr>
        <w:t>A</w:t>
      </w:r>
      <w:r>
        <w:rPr>
          <w:rFonts w:ascii="Verdana" w:hAnsi="Verdana" w:cs="Tahoma"/>
          <w:sz w:val="21"/>
          <w:szCs w:val="21"/>
          <w:highlight w:val="yellow"/>
        </w:rPr>
        <w:t xml:space="preserve">ppropriate Commission, beyond 60 (Sixty) days, shall entail a corresponding extension in </w:t>
      </w:r>
      <w:r w:rsidR="00F26050">
        <w:rPr>
          <w:rFonts w:ascii="Verdana" w:hAnsi="Verdana" w:cs="Tahoma"/>
          <w:sz w:val="21"/>
          <w:szCs w:val="21"/>
          <w:highlight w:val="yellow"/>
        </w:rPr>
        <w:t>S</w:t>
      </w:r>
      <w:r>
        <w:rPr>
          <w:rFonts w:ascii="Verdana" w:hAnsi="Verdana" w:cs="Tahoma"/>
          <w:sz w:val="21"/>
          <w:szCs w:val="21"/>
          <w:highlight w:val="yellow"/>
        </w:rPr>
        <w:t xml:space="preserve">cheduled Commissioning Date. </w:t>
      </w:r>
    </w:p>
    <w:p w:rsidR="001F6875" w:rsidRPr="002F724C" w:rsidRDefault="001F6875" w:rsidP="00FE7312">
      <w:pPr>
        <w:pStyle w:val="NormalWeb"/>
        <w:numPr>
          <w:ilvl w:val="1"/>
          <w:numId w:val="5"/>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 xml:space="preserve">Liquidated Damages: </w:t>
      </w:r>
      <w:r w:rsidRPr="002F724C">
        <w:rPr>
          <w:rFonts w:ascii="Verdana" w:hAnsi="Verdana"/>
          <w:color w:val="000000"/>
          <w:sz w:val="21"/>
          <w:szCs w:val="21"/>
        </w:rPr>
        <w:t xml:space="preserve">In case KSEBL suffers any damage arising out of any default or breach of contract by the SPG, the SPG shall be liable to pay to KSEBL, liquidated damages arising out of such damage. </w:t>
      </w:r>
    </w:p>
    <w:p w:rsidR="00FE7312" w:rsidRPr="002F724C" w:rsidRDefault="00006323" w:rsidP="00FE7312">
      <w:pPr>
        <w:pStyle w:val="NormalWeb"/>
        <w:numPr>
          <w:ilvl w:val="1"/>
          <w:numId w:val="5"/>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Reactive Power Requirement</w:t>
      </w:r>
    </w:p>
    <w:p w:rsidR="004C3E87" w:rsidRPr="002F724C" w:rsidRDefault="004C3E87" w:rsidP="00BC2B8F">
      <w:pPr>
        <w:suppressAutoHyphens/>
        <w:spacing w:after="120" w:line="360" w:lineRule="auto"/>
        <w:ind w:left="709"/>
        <w:jc w:val="both"/>
        <w:rPr>
          <w:rFonts w:ascii="Verdana" w:hAnsi="Verdana"/>
          <w:b/>
          <w:bCs/>
          <w:color w:val="000000"/>
          <w:spacing w:val="8"/>
          <w:sz w:val="21"/>
          <w:szCs w:val="21"/>
        </w:rPr>
      </w:pPr>
      <w:r w:rsidRPr="002F724C">
        <w:rPr>
          <w:rFonts w:ascii="Verdana" w:hAnsi="Verdana"/>
          <w:color w:val="000000"/>
          <w:sz w:val="21"/>
          <w:szCs w:val="21"/>
        </w:rPr>
        <w:t>All Solar Power Generators shall comply with the provisions in the CEA (Technical Standards for Connectivity to Grid) Amendment Regulations, 2013. Any SPG not complying with the provisions of CEA Regulations shall</w:t>
      </w:r>
      <w:r w:rsidR="002D36A5" w:rsidRPr="002F724C">
        <w:rPr>
          <w:rFonts w:ascii="Verdana" w:hAnsi="Verdana"/>
          <w:color w:val="000000"/>
          <w:sz w:val="21"/>
          <w:szCs w:val="21"/>
        </w:rPr>
        <w:t xml:space="preserve"> be</w:t>
      </w:r>
      <w:r w:rsidRPr="002F724C">
        <w:rPr>
          <w:rFonts w:ascii="Verdana" w:hAnsi="Verdana"/>
          <w:color w:val="000000"/>
          <w:sz w:val="21"/>
          <w:szCs w:val="21"/>
        </w:rPr>
        <w:t xml:space="preserve"> liable to pay reactive power compensation, at the rate to be approved by the Commission, </w:t>
      </w:r>
      <w:r w:rsidR="000C4CB2" w:rsidRPr="002F724C">
        <w:rPr>
          <w:rFonts w:ascii="Verdana" w:hAnsi="Verdana"/>
          <w:color w:val="000000"/>
          <w:sz w:val="21"/>
          <w:szCs w:val="21"/>
        </w:rPr>
        <w:t xml:space="preserve">if the situation warrants. </w:t>
      </w:r>
      <w:r w:rsidRPr="002F724C">
        <w:rPr>
          <w:rFonts w:ascii="Verdana" w:hAnsi="Verdana"/>
          <w:color w:val="000000"/>
          <w:sz w:val="21"/>
          <w:szCs w:val="21"/>
        </w:rPr>
        <w:t xml:space="preserve">. </w:t>
      </w:r>
    </w:p>
    <w:p w:rsidR="00423A26" w:rsidRPr="002F724C" w:rsidRDefault="005439FB" w:rsidP="005439FB">
      <w:pPr>
        <w:pStyle w:val="NormalWeb"/>
        <w:numPr>
          <w:ilvl w:val="1"/>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Acceptance</w:t>
      </w:r>
      <w:r w:rsidR="00A0063C" w:rsidRPr="002F724C">
        <w:rPr>
          <w:rFonts w:ascii="Verdana" w:hAnsi="Verdana"/>
          <w:b/>
          <w:bCs/>
          <w:color w:val="000000"/>
          <w:sz w:val="21"/>
          <w:szCs w:val="21"/>
        </w:rPr>
        <w:t xml:space="preserve"> </w:t>
      </w:r>
      <w:r w:rsidRPr="002F724C">
        <w:rPr>
          <w:rFonts w:ascii="Verdana" w:hAnsi="Verdana"/>
          <w:b/>
          <w:bCs/>
          <w:color w:val="000000"/>
          <w:sz w:val="21"/>
          <w:szCs w:val="21"/>
        </w:rPr>
        <w:t>/</w:t>
      </w:r>
      <w:r w:rsidR="00A0063C" w:rsidRPr="002F724C">
        <w:rPr>
          <w:rFonts w:ascii="Verdana" w:hAnsi="Verdana"/>
          <w:b/>
          <w:bCs/>
          <w:color w:val="000000"/>
          <w:sz w:val="21"/>
          <w:szCs w:val="21"/>
        </w:rPr>
        <w:t xml:space="preserve"> </w:t>
      </w:r>
      <w:r w:rsidRPr="002F724C">
        <w:rPr>
          <w:rFonts w:ascii="Verdana" w:hAnsi="Verdana"/>
          <w:b/>
          <w:bCs/>
          <w:color w:val="000000"/>
          <w:sz w:val="21"/>
          <w:szCs w:val="21"/>
        </w:rPr>
        <w:t xml:space="preserve">Performance Test: </w:t>
      </w:r>
      <w:r w:rsidR="009F443E" w:rsidRPr="002F724C">
        <w:rPr>
          <w:rFonts w:ascii="Verdana" w:hAnsi="Verdana"/>
          <w:color w:val="000000"/>
          <w:sz w:val="21"/>
          <w:szCs w:val="21"/>
        </w:rPr>
        <w:t>Prior to synchronization of the Power Project, the SPG shall be required to get the Project certified for the requisite acceptance</w:t>
      </w:r>
      <w:r w:rsidR="00A0063C" w:rsidRPr="002F724C">
        <w:rPr>
          <w:rFonts w:ascii="Verdana" w:hAnsi="Verdana"/>
          <w:color w:val="000000"/>
          <w:sz w:val="21"/>
          <w:szCs w:val="21"/>
        </w:rPr>
        <w:t xml:space="preserve"> </w:t>
      </w:r>
      <w:r w:rsidR="009F443E" w:rsidRPr="002F724C">
        <w:rPr>
          <w:rFonts w:ascii="Verdana" w:hAnsi="Verdana"/>
          <w:color w:val="000000"/>
          <w:sz w:val="21"/>
          <w:szCs w:val="21"/>
        </w:rPr>
        <w:t>/</w:t>
      </w:r>
      <w:r w:rsidR="00A0063C" w:rsidRPr="002F724C">
        <w:rPr>
          <w:rFonts w:ascii="Verdana" w:hAnsi="Verdana"/>
          <w:color w:val="000000"/>
          <w:sz w:val="21"/>
          <w:szCs w:val="21"/>
        </w:rPr>
        <w:t xml:space="preserve"> </w:t>
      </w:r>
      <w:r w:rsidR="009F443E" w:rsidRPr="002F724C">
        <w:rPr>
          <w:rFonts w:ascii="Verdana" w:hAnsi="Verdana"/>
          <w:color w:val="000000"/>
          <w:sz w:val="21"/>
          <w:szCs w:val="21"/>
        </w:rPr>
        <w:t>performance test as may be laid down by an agency</w:t>
      </w:r>
      <w:r w:rsidR="007B532D" w:rsidRPr="002F724C">
        <w:rPr>
          <w:rFonts w:ascii="Verdana" w:hAnsi="Verdana"/>
          <w:color w:val="000000"/>
          <w:sz w:val="21"/>
          <w:szCs w:val="21"/>
        </w:rPr>
        <w:t>,</w:t>
      </w:r>
      <w:r w:rsidR="009F443E" w:rsidRPr="002F724C">
        <w:rPr>
          <w:rFonts w:ascii="Verdana" w:hAnsi="Verdana"/>
          <w:color w:val="000000"/>
          <w:sz w:val="21"/>
          <w:szCs w:val="21"/>
        </w:rPr>
        <w:t xml:space="preserve"> </w:t>
      </w:r>
      <w:r w:rsidR="00394906" w:rsidRPr="002F724C">
        <w:rPr>
          <w:rFonts w:ascii="Verdana" w:hAnsi="Verdana"/>
          <w:color w:val="000000"/>
          <w:sz w:val="21"/>
          <w:szCs w:val="21"/>
        </w:rPr>
        <w:t xml:space="preserve">in consultation with </w:t>
      </w:r>
      <w:r w:rsidR="00423A26" w:rsidRPr="002F724C">
        <w:rPr>
          <w:rFonts w:ascii="Verdana" w:hAnsi="Verdana"/>
          <w:color w:val="000000"/>
          <w:sz w:val="21"/>
          <w:szCs w:val="21"/>
        </w:rPr>
        <w:t xml:space="preserve">KSEBL to carry out testing and certification for the solar power projects. </w:t>
      </w:r>
    </w:p>
    <w:p w:rsidR="00F25694" w:rsidRPr="002F724C" w:rsidRDefault="00F25694" w:rsidP="005439FB">
      <w:pPr>
        <w:pStyle w:val="NormalWeb"/>
        <w:numPr>
          <w:ilvl w:val="1"/>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Quality of Service</w:t>
      </w:r>
      <w:r w:rsidR="005439FB" w:rsidRPr="002F724C">
        <w:rPr>
          <w:rFonts w:ascii="Verdana" w:hAnsi="Verdana"/>
          <w:b/>
          <w:bCs/>
          <w:color w:val="000000"/>
          <w:sz w:val="21"/>
          <w:szCs w:val="21"/>
        </w:rPr>
        <w:t xml:space="preserve">: </w:t>
      </w:r>
      <w:r w:rsidRPr="002F724C">
        <w:rPr>
          <w:rFonts w:ascii="Verdana" w:hAnsi="Verdana"/>
          <w:color w:val="000000"/>
          <w:sz w:val="21"/>
          <w:szCs w:val="21"/>
        </w:rPr>
        <w:t xml:space="preserve">The Generator shall be responsible for the delivery of energy conforming to Performance Standards for Transmission and Bulk Supply as approved by KSEBL. The quality of power and its </w:t>
      </w:r>
      <w:r w:rsidR="00D44239" w:rsidRPr="002F724C">
        <w:rPr>
          <w:rFonts w:ascii="Verdana" w:hAnsi="Verdana"/>
          <w:color w:val="000000"/>
          <w:sz w:val="21"/>
          <w:szCs w:val="21"/>
        </w:rPr>
        <w:t xml:space="preserve">parameters and </w:t>
      </w:r>
      <w:r w:rsidRPr="002F724C">
        <w:rPr>
          <w:rFonts w:ascii="Verdana" w:hAnsi="Verdana"/>
          <w:color w:val="000000"/>
          <w:sz w:val="21"/>
          <w:szCs w:val="21"/>
        </w:rPr>
        <w:t>waveform distortion shall be in accordance with prevailing standards and regulations, Engineering Recommendations etc.</w:t>
      </w:r>
    </w:p>
    <w:p w:rsidR="00F90F9F" w:rsidRPr="002F724C" w:rsidRDefault="00F90F9F" w:rsidP="005439FB">
      <w:pPr>
        <w:pStyle w:val="NormalWeb"/>
        <w:numPr>
          <w:ilvl w:val="1"/>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Renewable Energy Credit</w:t>
      </w:r>
      <w:r w:rsidR="005439FB" w:rsidRPr="002F724C">
        <w:rPr>
          <w:rFonts w:ascii="Verdana" w:hAnsi="Verdana"/>
          <w:b/>
          <w:bCs/>
          <w:color w:val="000000"/>
          <w:sz w:val="21"/>
          <w:szCs w:val="21"/>
        </w:rPr>
        <w:t xml:space="preserve">: </w:t>
      </w:r>
      <w:r w:rsidRPr="002F724C">
        <w:rPr>
          <w:rFonts w:ascii="Verdana" w:hAnsi="Verdana"/>
          <w:color w:val="000000"/>
          <w:sz w:val="21"/>
          <w:szCs w:val="21"/>
        </w:rPr>
        <w:t>Energy procured under this contract shall be accounted against the Renewable Purchase Obligation of KSEBL. The SPG shall not have any rights whatsoever to accredit the project under Renewable Energy Certification (REC) or to make use of the energy against its own obligation, even in case it is an obligated entity.</w:t>
      </w:r>
    </w:p>
    <w:p w:rsidR="00423A26" w:rsidRPr="002F724C" w:rsidRDefault="00423A26" w:rsidP="00F141CD">
      <w:pPr>
        <w:pStyle w:val="NormalWeb"/>
        <w:numPr>
          <w:ilvl w:val="0"/>
          <w:numId w:val="5"/>
        </w:numPr>
        <w:spacing w:before="0" w:beforeAutospacing="0" w:after="120" w:afterAutospacing="0" w:line="360" w:lineRule="auto"/>
        <w:jc w:val="center"/>
        <w:rPr>
          <w:rFonts w:ascii="Verdana" w:hAnsi="Verdana"/>
          <w:color w:val="000000"/>
          <w:sz w:val="21"/>
          <w:szCs w:val="21"/>
        </w:rPr>
      </w:pPr>
      <w:r w:rsidRPr="002F724C">
        <w:rPr>
          <w:rFonts w:ascii="Verdana" w:hAnsi="Verdana"/>
          <w:b/>
          <w:bCs/>
          <w:color w:val="000000"/>
          <w:sz w:val="21"/>
          <w:szCs w:val="21"/>
          <w:u w:val="single"/>
        </w:rPr>
        <w:lastRenderedPageBreak/>
        <w:t xml:space="preserve">ARTICLE 5 </w:t>
      </w:r>
      <w:r w:rsidR="00804E1C" w:rsidRPr="002F724C">
        <w:rPr>
          <w:rFonts w:ascii="Verdana" w:hAnsi="Verdana"/>
          <w:b/>
          <w:bCs/>
          <w:color w:val="000000"/>
          <w:sz w:val="21"/>
          <w:szCs w:val="21"/>
          <w:u w:val="single"/>
        </w:rPr>
        <w:t>–</w:t>
      </w:r>
      <w:r w:rsidRPr="002F724C">
        <w:rPr>
          <w:rFonts w:ascii="Verdana" w:hAnsi="Verdana"/>
          <w:b/>
          <w:bCs/>
          <w:color w:val="000000"/>
          <w:sz w:val="21"/>
          <w:szCs w:val="21"/>
          <w:u w:val="single"/>
        </w:rPr>
        <w:t xml:space="preserve"> SYNCHRONISATION</w:t>
      </w:r>
      <w:r w:rsidR="00804E1C" w:rsidRPr="002F724C">
        <w:rPr>
          <w:rFonts w:ascii="Verdana" w:hAnsi="Verdana"/>
          <w:b/>
          <w:bCs/>
          <w:color w:val="000000"/>
          <w:sz w:val="21"/>
          <w:szCs w:val="21"/>
          <w:u w:val="single"/>
        </w:rPr>
        <w:t>,</w:t>
      </w:r>
      <w:r w:rsidRPr="002F724C">
        <w:rPr>
          <w:rFonts w:ascii="Verdana" w:hAnsi="Verdana"/>
          <w:b/>
          <w:bCs/>
          <w:color w:val="000000"/>
          <w:sz w:val="21"/>
          <w:szCs w:val="21"/>
          <w:u w:val="single"/>
        </w:rPr>
        <w:t xml:space="preserve"> COMMISSIONING AND COMMERCIAL </w:t>
      </w:r>
      <w:r w:rsidRPr="002F724C">
        <w:rPr>
          <w:rFonts w:ascii="Verdana" w:hAnsi="Verdana"/>
          <w:b/>
          <w:bCs/>
          <w:color w:val="000000"/>
          <w:sz w:val="21"/>
          <w:szCs w:val="21"/>
          <w:u w:val="single"/>
        </w:rPr>
        <w:br/>
        <w:t>OPERATION</w:t>
      </w:r>
      <w:r w:rsidRPr="002F724C">
        <w:rPr>
          <w:rFonts w:ascii="Verdana" w:hAnsi="Verdana"/>
          <w:color w:val="000000"/>
          <w:sz w:val="21"/>
          <w:szCs w:val="21"/>
          <w:u w:val="single"/>
        </w:rPr>
        <w:t xml:space="preserve"> </w:t>
      </w:r>
    </w:p>
    <w:p w:rsidR="00423A26" w:rsidRPr="002F724C" w:rsidRDefault="00423A26" w:rsidP="00E11233">
      <w:pPr>
        <w:pStyle w:val="NormalWeb"/>
        <w:numPr>
          <w:ilvl w:val="1"/>
          <w:numId w:val="5"/>
        </w:numPr>
        <w:spacing w:before="0" w:beforeAutospacing="0" w:after="120" w:afterAutospacing="0" w:line="360" w:lineRule="auto"/>
        <w:ind w:left="540" w:hanging="540"/>
        <w:jc w:val="both"/>
        <w:rPr>
          <w:rFonts w:ascii="Verdana" w:hAnsi="Verdana"/>
          <w:b/>
          <w:bCs/>
          <w:color w:val="000000"/>
          <w:sz w:val="21"/>
          <w:szCs w:val="21"/>
        </w:rPr>
      </w:pPr>
      <w:proofErr w:type="spellStart"/>
      <w:r w:rsidRPr="002F724C">
        <w:rPr>
          <w:rFonts w:ascii="Verdana" w:hAnsi="Verdana"/>
          <w:b/>
          <w:bCs/>
          <w:color w:val="000000"/>
          <w:sz w:val="21"/>
          <w:szCs w:val="21"/>
        </w:rPr>
        <w:t>Synchronisation</w:t>
      </w:r>
      <w:proofErr w:type="spellEnd"/>
      <w:r w:rsidRPr="002F724C">
        <w:rPr>
          <w:rFonts w:ascii="Verdana" w:hAnsi="Verdana"/>
          <w:b/>
          <w:bCs/>
          <w:color w:val="000000"/>
          <w:sz w:val="21"/>
          <w:szCs w:val="21"/>
        </w:rPr>
        <w:t>, Commissioning and Commercial Operation</w:t>
      </w:r>
    </w:p>
    <w:p w:rsidR="000C4CB2" w:rsidRPr="002F724C" w:rsidRDefault="008C0077" w:rsidP="0048024C">
      <w:pPr>
        <w:pStyle w:val="NormalWeb"/>
        <w:numPr>
          <w:ilvl w:val="2"/>
          <w:numId w:val="5"/>
        </w:numPr>
        <w:suppressAutoHyphens/>
        <w:spacing w:before="0" w:beforeAutospacing="0" w:after="120" w:afterAutospacing="0" w:line="360" w:lineRule="auto"/>
        <w:ind w:left="709" w:hanging="731"/>
        <w:jc w:val="both"/>
        <w:rPr>
          <w:rFonts w:ascii="Verdana" w:hAnsi="Verdana"/>
          <w:color w:val="000000"/>
          <w:sz w:val="21"/>
          <w:szCs w:val="21"/>
        </w:rPr>
      </w:pPr>
      <w:r w:rsidRPr="002F724C">
        <w:rPr>
          <w:rFonts w:ascii="Verdana" w:hAnsi="Verdana"/>
          <w:b/>
          <w:bCs/>
          <w:color w:val="000000"/>
          <w:sz w:val="21"/>
          <w:szCs w:val="21"/>
        </w:rPr>
        <w:t xml:space="preserve">Testing Procedures: </w:t>
      </w:r>
      <w:r w:rsidR="00202F83" w:rsidRPr="002F724C">
        <w:rPr>
          <w:rFonts w:ascii="Verdana" w:hAnsi="Verdana"/>
          <w:color w:val="000000"/>
          <w:sz w:val="21"/>
          <w:szCs w:val="21"/>
        </w:rPr>
        <w:t xml:space="preserve">Shall be as per KSEBL approved </w:t>
      </w:r>
      <w:r w:rsidRPr="002F724C">
        <w:rPr>
          <w:rFonts w:ascii="Verdana" w:hAnsi="Verdana"/>
          <w:color w:val="000000"/>
          <w:sz w:val="21"/>
          <w:szCs w:val="21"/>
        </w:rPr>
        <w:t xml:space="preserve">testing procedures </w:t>
      </w:r>
      <w:r w:rsidR="00202F83" w:rsidRPr="002F724C">
        <w:rPr>
          <w:rFonts w:ascii="Verdana" w:hAnsi="Verdana"/>
          <w:color w:val="000000"/>
          <w:sz w:val="21"/>
          <w:szCs w:val="21"/>
        </w:rPr>
        <w:t>evolved</w:t>
      </w:r>
      <w:r w:rsidR="000513F7" w:rsidRPr="002F724C">
        <w:rPr>
          <w:rFonts w:ascii="Verdana" w:hAnsi="Verdana"/>
          <w:color w:val="000000"/>
          <w:sz w:val="21"/>
          <w:szCs w:val="21"/>
        </w:rPr>
        <w:t xml:space="preserve"> by the generator before testing</w:t>
      </w:r>
      <w:r w:rsidR="00202F83" w:rsidRPr="002F724C">
        <w:rPr>
          <w:rFonts w:ascii="Verdana" w:hAnsi="Verdana"/>
          <w:color w:val="000000"/>
          <w:sz w:val="21"/>
          <w:szCs w:val="21"/>
        </w:rPr>
        <w:t xml:space="preserve">, </w:t>
      </w:r>
      <w:r w:rsidR="00D44239" w:rsidRPr="002F724C">
        <w:rPr>
          <w:rFonts w:ascii="Verdana" w:hAnsi="Verdana"/>
          <w:color w:val="000000"/>
          <w:sz w:val="21"/>
          <w:szCs w:val="21"/>
        </w:rPr>
        <w:t>in line with the</w:t>
      </w:r>
      <w:r w:rsidR="004903BC" w:rsidRPr="002F724C">
        <w:rPr>
          <w:rFonts w:ascii="Verdana" w:hAnsi="Verdana"/>
          <w:color w:val="000000"/>
          <w:sz w:val="21"/>
          <w:szCs w:val="21"/>
        </w:rPr>
        <w:t xml:space="preserve"> relevant standards.</w:t>
      </w:r>
      <w:r w:rsidR="00B54B40" w:rsidRPr="002F724C">
        <w:rPr>
          <w:rFonts w:ascii="Verdana" w:hAnsi="Verdana"/>
          <w:color w:val="000000"/>
          <w:sz w:val="21"/>
          <w:szCs w:val="21"/>
        </w:rPr>
        <w:t xml:space="preserve"> </w:t>
      </w:r>
    </w:p>
    <w:p w:rsidR="00423A26" w:rsidRPr="002F724C" w:rsidRDefault="000C4CB2" w:rsidP="0048024C">
      <w:pPr>
        <w:pStyle w:val="NormalWeb"/>
        <w:numPr>
          <w:ilvl w:val="2"/>
          <w:numId w:val="5"/>
        </w:numPr>
        <w:suppressAutoHyphens/>
        <w:spacing w:before="0" w:beforeAutospacing="0" w:after="120" w:afterAutospacing="0" w:line="360" w:lineRule="auto"/>
        <w:ind w:left="709" w:hanging="709"/>
        <w:jc w:val="both"/>
        <w:rPr>
          <w:rFonts w:ascii="Verdana" w:hAnsi="Verdana"/>
          <w:color w:val="000000"/>
          <w:sz w:val="21"/>
          <w:szCs w:val="21"/>
        </w:rPr>
      </w:pPr>
      <w:r w:rsidRPr="002F724C">
        <w:rPr>
          <w:rFonts w:ascii="Verdana" w:hAnsi="Verdana"/>
          <w:color w:val="000000"/>
          <w:sz w:val="21"/>
          <w:szCs w:val="21"/>
        </w:rPr>
        <w:t>The SPG shall give the SLDC and KSEBL at least sixty (60) days advance preliminary written intimation and at least thirty (30) days advance final written intimation on the date of synchronization of the Solar Power Generator to the Grid.</w:t>
      </w:r>
    </w:p>
    <w:p w:rsidR="00423A26" w:rsidRPr="002F724C" w:rsidRDefault="00423A26" w:rsidP="00E11233">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Subject to Article 5.1.</w:t>
      </w:r>
      <w:r w:rsidR="00997983" w:rsidRPr="002F724C">
        <w:rPr>
          <w:rFonts w:ascii="Verdana" w:hAnsi="Verdana"/>
          <w:color w:val="000000"/>
          <w:sz w:val="21"/>
          <w:szCs w:val="21"/>
        </w:rPr>
        <w:t>2</w:t>
      </w:r>
      <w:r w:rsidRPr="002F724C">
        <w:rPr>
          <w:rFonts w:ascii="Verdana" w:hAnsi="Verdana"/>
          <w:color w:val="000000"/>
          <w:sz w:val="21"/>
          <w:szCs w:val="21"/>
        </w:rPr>
        <w:t xml:space="preserve">, the Power Project may be synchronized by the SPG to the Grid System when it meets all the connection conditions prescribed in </w:t>
      </w:r>
      <w:r w:rsidR="000B6493" w:rsidRPr="002F724C">
        <w:rPr>
          <w:rFonts w:ascii="Verdana" w:hAnsi="Verdana"/>
          <w:color w:val="000000"/>
          <w:sz w:val="21"/>
          <w:szCs w:val="21"/>
        </w:rPr>
        <w:t xml:space="preserve">applicable </w:t>
      </w:r>
      <w:r w:rsidRPr="002F724C">
        <w:rPr>
          <w:rFonts w:ascii="Verdana" w:hAnsi="Verdana"/>
          <w:color w:val="000000"/>
          <w:sz w:val="21"/>
          <w:szCs w:val="21"/>
        </w:rPr>
        <w:t xml:space="preserve">Grid Code </w:t>
      </w:r>
      <w:r w:rsidR="000170D6" w:rsidRPr="002F724C">
        <w:rPr>
          <w:rFonts w:ascii="Verdana" w:hAnsi="Verdana"/>
          <w:color w:val="000000"/>
          <w:sz w:val="21"/>
          <w:szCs w:val="21"/>
        </w:rPr>
        <w:t xml:space="preserve">and other applicable regulations </w:t>
      </w:r>
      <w:r w:rsidRPr="002F724C">
        <w:rPr>
          <w:rFonts w:ascii="Verdana" w:hAnsi="Verdana"/>
          <w:color w:val="000000"/>
          <w:sz w:val="21"/>
          <w:szCs w:val="21"/>
        </w:rPr>
        <w:t>then in effect and otherwise meets all other Indian</w:t>
      </w:r>
      <w:r w:rsidR="001364DE" w:rsidRPr="002F724C">
        <w:rPr>
          <w:rFonts w:ascii="Verdana" w:hAnsi="Verdana"/>
          <w:color w:val="000000"/>
          <w:sz w:val="21"/>
          <w:szCs w:val="21"/>
        </w:rPr>
        <w:t xml:space="preserve"> </w:t>
      </w:r>
      <w:r w:rsidRPr="002F724C">
        <w:rPr>
          <w:rFonts w:ascii="Verdana" w:hAnsi="Verdana"/>
          <w:color w:val="000000"/>
          <w:sz w:val="21"/>
          <w:szCs w:val="21"/>
        </w:rPr>
        <w:t>/</w:t>
      </w:r>
      <w:r w:rsidR="001364DE" w:rsidRPr="002F724C">
        <w:rPr>
          <w:rFonts w:ascii="Verdana" w:hAnsi="Verdana"/>
          <w:color w:val="000000"/>
          <w:sz w:val="21"/>
          <w:szCs w:val="21"/>
        </w:rPr>
        <w:t xml:space="preserve"> </w:t>
      </w:r>
      <w:r w:rsidRPr="002F724C">
        <w:rPr>
          <w:rFonts w:ascii="Verdana" w:hAnsi="Verdana"/>
          <w:color w:val="000000"/>
          <w:sz w:val="21"/>
          <w:szCs w:val="21"/>
        </w:rPr>
        <w:t>State legal requirements for synchronization to the Grid System.</w:t>
      </w:r>
    </w:p>
    <w:p w:rsidR="00423A26" w:rsidRPr="002F724C" w:rsidRDefault="00423A26" w:rsidP="00E11233">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The synchronization </w:t>
      </w:r>
      <w:r w:rsidR="00196D1F" w:rsidRPr="002F724C">
        <w:rPr>
          <w:rFonts w:ascii="Verdana" w:hAnsi="Verdana"/>
          <w:color w:val="000000"/>
          <w:sz w:val="21"/>
          <w:szCs w:val="21"/>
        </w:rPr>
        <w:t>facility</w:t>
      </w:r>
      <w:r w:rsidRPr="002F724C">
        <w:rPr>
          <w:rFonts w:ascii="Verdana" w:hAnsi="Verdana"/>
          <w:color w:val="000000"/>
          <w:sz w:val="21"/>
          <w:szCs w:val="21"/>
        </w:rPr>
        <w:t xml:space="preserve"> shall be </w:t>
      </w:r>
      <w:r w:rsidR="00196D1F" w:rsidRPr="002F724C">
        <w:rPr>
          <w:rFonts w:ascii="Verdana" w:hAnsi="Verdana"/>
          <w:color w:val="000000"/>
          <w:sz w:val="21"/>
          <w:szCs w:val="21"/>
        </w:rPr>
        <w:t>provided</w:t>
      </w:r>
      <w:r w:rsidRPr="002F724C">
        <w:rPr>
          <w:rFonts w:ascii="Verdana" w:hAnsi="Verdana"/>
          <w:color w:val="000000"/>
          <w:sz w:val="21"/>
          <w:szCs w:val="21"/>
        </w:rPr>
        <w:t xml:space="preserve"> by the SPG at its own cost. The SPG shall synchronize its system with the Grid System only after the approval </w:t>
      </w:r>
      <w:r w:rsidR="009A53FF" w:rsidRPr="002F724C">
        <w:rPr>
          <w:rFonts w:ascii="Verdana" w:hAnsi="Verdana"/>
          <w:color w:val="000000"/>
          <w:sz w:val="21"/>
          <w:szCs w:val="21"/>
        </w:rPr>
        <w:t>for</w:t>
      </w:r>
      <w:r w:rsidRPr="002F724C">
        <w:rPr>
          <w:rFonts w:ascii="Verdana" w:hAnsi="Verdana"/>
          <w:color w:val="000000"/>
          <w:sz w:val="21"/>
          <w:szCs w:val="21"/>
        </w:rPr>
        <w:t xml:space="preserve"> synchronization scheme is granted by </w:t>
      </w:r>
      <w:r w:rsidR="00DB2EE5" w:rsidRPr="002F724C">
        <w:rPr>
          <w:rFonts w:ascii="Verdana" w:hAnsi="Verdana"/>
          <w:color w:val="000000"/>
          <w:sz w:val="21"/>
          <w:szCs w:val="21"/>
        </w:rPr>
        <w:t>the head of the concerned substation/grid system</w:t>
      </w:r>
      <w:r w:rsidRPr="002F724C">
        <w:rPr>
          <w:rFonts w:ascii="Verdana" w:hAnsi="Verdana"/>
          <w:color w:val="000000"/>
          <w:sz w:val="21"/>
          <w:szCs w:val="21"/>
        </w:rPr>
        <w:t xml:space="preserve"> and checking</w:t>
      </w:r>
      <w:r w:rsidR="00BC2B8F" w:rsidRPr="002F724C">
        <w:rPr>
          <w:rFonts w:ascii="Verdana" w:hAnsi="Verdana"/>
          <w:color w:val="000000"/>
          <w:sz w:val="21"/>
          <w:szCs w:val="21"/>
        </w:rPr>
        <w:t xml:space="preserve"> </w:t>
      </w:r>
      <w:r w:rsidRPr="002F724C">
        <w:rPr>
          <w:rFonts w:ascii="Verdana" w:hAnsi="Verdana"/>
          <w:color w:val="000000"/>
          <w:sz w:val="21"/>
          <w:szCs w:val="21"/>
        </w:rPr>
        <w:t>/</w:t>
      </w:r>
      <w:r w:rsidR="00BC2B8F" w:rsidRPr="002F724C">
        <w:rPr>
          <w:rFonts w:ascii="Verdana" w:hAnsi="Verdana"/>
          <w:color w:val="000000"/>
          <w:sz w:val="21"/>
          <w:szCs w:val="21"/>
        </w:rPr>
        <w:t xml:space="preserve"> </w:t>
      </w:r>
      <w:r w:rsidRPr="002F724C">
        <w:rPr>
          <w:rFonts w:ascii="Verdana" w:hAnsi="Verdana"/>
          <w:color w:val="000000"/>
          <w:sz w:val="21"/>
          <w:szCs w:val="21"/>
        </w:rPr>
        <w:t xml:space="preserve">verification is made by </w:t>
      </w:r>
      <w:r w:rsidR="00DB2EE5" w:rsidRPr="002F724C">
        <w:rPr>
          <w:rFonts w:ascii="Verdana" w:hAnsi="Verdana"/>
          <w:color w:val="000000"/>
          <w:sz w:val="21"/>
          <w:szCs w:val="21"/>
        </w:rPr>
        <w:t>the concerned authority of the grid system</w:t>
      </w:r>
      <w:r w:rsidRPr="002F724C">
        <w:rPr>
          <w:rFonts w:ascii="Verdana" w:hAnsi="Verdana"/>
          <w:color w:val="000000"/>
          <w:sz w:val="21"/>
          <w:szCs w:val="21"/>
        </w:rPr>
        <w:t>.</w:t>
      </w:r>
      <w:r w:rsidR="00564A2B" w:rsidRPr="002F724C">
        <w:rPr>
          <w:rFonts w:ascii="Verdana" w:hAnsi="Verdana"/>
          <w:color w:val="000000"/>
          <w:sz w:val="21"/>
          <w:szCs w:val="21"/>
        </w:rPr>
        <w:t xml:space="preserve"> Communications with </w:t>
      </w:r>
      <w:r w:rsidR="00DB2EE5" w:rsidRPr="002F724C">
        <w:rPr>
          <w:rFonts w:ascii="Verdana" w:hAnsi="Verdana"/>
          <w:color w:val="000000"/>
          <w:sz w:val="21"/>
          <w:szCs w:val="21"/>
        </w:rPr>
        <w:t xml:space="preserve">all </w:t>
      </w:r>
      <w:r w:rsidR="00564A2B" w:rsidRPr="002F724C">
        <w:rPr>
          <w:rFonts w:ascii="Verdana" w:hAnsi="Verdana"/>
          <w:color w:val="000000"/>
          <w:sz w:val="21"/>
          <w:szCs w:val="21"/>
        </w:rPr>
        <w:t xml:space="preserve">the </w:t>
      </w:r>
      <w:r w:rsidR="00DB2EE5" w:rsidRPr="002F724C">
        <w:rPr>
          <w:rFonts w:ascii="Verdana" w:hAnsi="Verdana"/>
          <w:color w:val="000000"/>
          <w:sz w:val="21"/>
          <w:szCs w:val="21"/>
        </w:rPr>
        <w:t xml:space="preserve">concerned authorities </w:t>
      </w:r>
      <w:r w:rsidR="00564A2B" w:rsidRPr="002F724C">
        <w:rPr>
          <w:rFonts w:ascii="Verdana" w:hAnsi="Verdana"/>
          <w:color w:val="000000"/>
          <w:sz w:val="21"/>
          <w:szCs w:val="21"/>
        </w:rPr>
        <w:t>shall be the responsibility of the SPG.</w:t>
      </w:r>
    </w:p>
    <w:p w:rsidR="00F30FC9" w:rsidRPr="002F724C" w:rsidRDefault="00423A26" w:rsidP="00E11233">
      <w:pPr>
        <w:pStyle w:val="NormalWeb"/>
        <w:numPr>
          <w:ilvl w:val="2"/>
          <w:numId w:val="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The SPG shall inform the </w:t>
      </w:r>
      <w:r w:rsidR="00196D1F" w:rsidRPr="002F724C">
        <w:rPr>
          <w:rFonts w:ascii="Verdana" w:hAnsi="Verdana"/>
          <w:color w:val="000000"/>
          <w:sz w:val="21"/>
          <w:szCs w:val="21"/>
        </w:rPr>
        <w:t xml:space="preserve">concerned </w:t>
      </w:r>
      <w:r w:rsidRPr="002F724C">
        <w:rPr>
          <w:rFonts w:ascii="Verdana" w:hAnsi="Verdana"/>
          <w:color w:val="000000"/>
          <w:sz w:val="21"/>
          <w:szCs w:val="21"/>
        </w:rPr>
        <w:t xml:space="preserve">substation </w:t>
      </w:r>
      <w:r w:rsidR="00F30FC9" w:rsidRPr="002F724C">
        <w:rPr>
          <w:rFonts w:ascii="Verdana" w:hAnsi="Verdana"/>
          <w:color w:val="000000"/>
          <w:sz w:val="21"/>
          <w:szCs w:val="21"/>
        </w:rPr>
        <w:t xml:space="preserve">of the grid system to which the power project is electrically connected in accordance with the applicable grid code </w:t>
      </w:r>
      <w:r w:rsidR="00196D1F" w:rsidRPr="002F724C">
        <w:rPr>
          <w:rFonts w:ascii="Verdana" w:hAnsi="Verdana"/>
          <w:color w:val="000000"/>
          <w:sz w:val="21"/>
          <w:szCs w:val="21"/>
        </w:rPr>
        <w:t>regarding synchronization</w:t>
      </w:r>
      <w:r w:rsidR="001364DE" w:rsidRPr="002F724C">
        <w:rPr>
          <w:rFonts w:ascii="Verdana" w:hAnsi="Verdana"/>
          <w:color w:val="000000"/>
          <w:sz w:val="21"/>
          <w:szCs w:val="21"/>
        </w:rPr>
        <w:t xml:space="preserve"> </w:t>
      </w:r>
      <w:r w:rsidR="00196D1F" w:rsidRPr="002F724C">
        <w:rPr>
          <w:rFonts w:ascii="Verdana" w:hAnsi="Verdana"/>
          <w:color w:val="000000"/>
          <w:sz w:val="21"/>
          <w:szCs w:val="21"/>
        </w:rPr>
        <w:t>/ tripping</w:t>
      </w:r>
      <w:r w:rsidR="001364DE" w:rsidRPr="002F724C">
        <w:rPr>
          <w:rFonts w:ascii="Verdana" w:hAnsi="Verdana"/>
          <w:color w:val="000000"/>
          <w:sz w:val="21"/>
          <w:szCs w:val="21"/>
        </w:rPr>
        <w:t xml:space="preserve"> </w:t>
      </w:r>
      <w:r w:rsidR="00196D1F" w:rsidRPr="002F724C">
        <w:rPr>
          <w:rFonts w:ascii="Verdana" w:hAnsi="Verdana"/>
          <w:color w:val="000000"/>
          <w:sz w:val="21"/>
          <w:szCs w:val="21"/>
        </w:rPr>
        <w:t>/</w:t>
      </w:r>
      <w:r w:rsidR="001364DE" w:rsidRPr="002F724C">
        <w:rPr>
          <w:rFonts w:ascii="Verdana" w:hAnsi="Verdana"/>
          <w:color w:val="000000"/>
          <w:sz w:val="21"/>
          <w:szCs w:val="21"/>
        </w:rPr>
        <w:t xml:space="preserve"> </w:t>
      </w:r>
      <w:r w:rsidR="00196D1F" w:rsidRPr="002F724C">
        <w:rPr>
          <w:rFonts w:ascii="Verdana" w:hAnsi="Verdana"/>
          <w:color w:val="000000"/>
          <w:sz w:val="21"/>
          <w:szCs w:val="21"/>
        </w:rPr>
        <w:t>switch off of the generator immediately after each operation</w:t>
      </w:r>
      <w:r w:rsidR="00F30FC9" w:rsidRPr="002F724C">
        <w:rPr>
          <w:rFonts w:ascii="Verdana" w:hAnsi="Verdana"/>
          <w:color w:val="000000"/>
          <w:sz w:val="21"/>
          <w:szCs w:val="21"/>
        </w:rPr>
        <w:t>.</w:t>
      </w:r>
      <w:r w:rsidR="00196D1F" w:rsidRPr="002F724C">
        <w:rPr>
          <w:rFonts w:ascii="Verdana" w:hAnsi="Verdana"/>
          <w:color w:val="000000"/>
          <w:sz w:val="21"/>
          <w:szCs w:val="21"/>
        </w:rPr>
        <w:t xml:space="preserve"> </w:t>
      </w:r>
    </w:p>
    <w:p w:rsidR="00053D28" w:rsidRPr="003348DD" w:rsidRDefault="00510B1E" w:rsidP="00053D28">
      <w:pPr>
        <w:pStyle w:val="ListParagraph"/>
        <w:autoSpaceDE w:val="0"/>
        <w:autoSpaceDN w:val="0"/>
        <w:adjustRightInd w:val="0"/>
        <w:spacing w:line="360" w:lineRule="auto"/>
        <w:ind w:left="709" w:hanging="709"/>
        <w:jc w:val="both"/>
        <w:rPr>
          <w:rFonts w:ascii="Verdana" w:hAnsi="Verdana" w:cs="Tahoma"/>
          <w:sz w:val="21"/>
          <w:szCs w:val="21"/>
        </w:rPr>
      </w:pPr>
      <w:r>
        <w:rPr>
          <w:rFonts w:ascii="Tahoma" w:hAnsi="Tahoma" w:cs="Tahoma"/>
          <w:b/>
        </w:rPr>
        <w:t>5.1.</w:t>
      </w:r>
      <w:r w:rsidR="00053D28">
        <w:rPr>
          <w:rFonts w:ascii="Tahoma" w:hAnsi="Tahoma" w:cs="Tahoma"/>
          <w:b/>
        </w:rPr>
        <w:t>6</w:t>
      </w:r>
      <w:r w:rsidR="00053D28">
        <w:rPr>
          <w:rFonts w:ascii="Tahoma" w:hAnsi="Tahoma" w:cs="Tahoma"/>
          <w:b/>
        </w:rPr>
        <w:tab/>
      </w:r>
      <w:r w:rsidR="00053D28" w:rsidRPr="002F724C">
        <w:rPr>
          <w:rFonts w:ascii="Verdana" w:hAnsi="Verdana"/>
          <w:color w:val="000000"/>
          <w:sz w:val="21"/>
          <w:szCs w:val="21"/>
        </w:rPr>
        <w:t>The SPG shall commission the project within 18 months from the date of execution of PPA or such period as extended from time to time</w:t>
      </w:r>
      <w:r w:rsidR="00053D28">
        <w:rPr>
          <w:rFonts w:ascii="Verdana" w:hAnsi="Verdana"/>
          <w:color w:val="000000"/>
          <w:sz w:val="21"/>
          <w:szCs w:val="21"/>
        </w:rPr>
        <w:t>.</w:t>
      </w:r>
    </w:p>
    <w:p w:rsidR="002435A3" w:rsidRPr="002F724C" w:rsidRDefault="002435A3" w:rsidP="00BB5932">
      <w:pPr>
        <w:pStyle w:val="NormalWeb"/>
        <w:numPr>
          <w:ilvl w:val="1"/>
          <w:numId w:val="35"/>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bCs/>
          <w:color w:val="000000"/>
          <w:sz w:val="21"/>
          <w:szCs w:val="21"/>
        </w:rPr>
        <w:t>Part Commissioning</w:t>
      </w:r>
      <w:r w:rsidR="006003DA" w:rsidRPr="002F724C">
        <w:rPr>
          <w:rFonts w:ascii="Verdana" w:hAnsi="Verdana"/>
          <w:b/>
          <w:bCs/>
          <w:color w:val="000000"/>
          <w:sz w:val="21"/>
          <w:szCs w:val="21"/>
        </w:rPr>
        <w:t xml:space="preserve"> </w:t>
      </w:r>
      <w:r w:rsidRPr="002F724C">
        <w:rPr>
          <w:rFonts w:ascii="Verdana" w:hAnsi="Verdana"/>
          <w:b/>
          <w:bCs/>
          <w:color w:val="000000"/>
          <w:sz w:val="21"/>
          <w:szCs w:val="21"/>
        </w:rPr>
        <w:t>/</w:t>
      </w:r>
      <w:r w:rsidR="006003DA" w:rsidRPr="002F724C">
        <w:rPr>
          <w:rFonts w:ascii="Verdana" w:hAnsi="Verdana"/>
          <w:b/>
          <w:bCs/>
          <w:color w:val="000000"/>
          <w:sz w:val="21"/>
          <w:szCs w:val="21"/>
        </w:rPr>
        <w:t xml:space="preserve"> </w:t>
      </w:r>
      <w:r w:rsidRPr="002F724C">
        <w:rPr>
          <w:rFonts w:ascii="Verdana" w:hAnsi="Verdana"/>
          <w:b/>
          <w:bCs/>
          <w:color w:val="000000"/>
          <w:sz w:val="21"/>
          <w:szCs w:val="21"/>
        </w:rPr>
        <w:t>Early Commissioning</w:t>
      </w:r>
    </w:p>
    <w:p w:rsidR="002435A3" w:rsidRPr="002F724C" w:rsidRDefault="00705420" w:rsidP="00BB5932">
      <w:pPr>
        <w:pStyle w:val="NormalWeb"/>
        <w:numPr>
          <w:ilvl w:val="2"/>
          <w:numId w:val="3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Part </w:t>
      </w:r>
      <w:r w:rsidR="002435A3" w:rsidRPr="002F724C">
        <w:rPr>
          <w:rFonts w:ascii="Verdana" w:hAnsi="Verdana"/>
          <w:color w:val="000000"/>
          <w:sz w:val="21"/>
          <w:szCs w:val="21"/>
        </w:rPr>
        <w:t>commissioning of the project shall be accepted subject to the condition that the minimum capacity for acceptance of first and subsequent part</w:t>
      </w:r>
      <w:r w:rsidRPr="002F724C">
        <w:rPr>
          <w:rFonts w:ascii="Verdana" w:hAnsi="Verdana"/>
          <w:color w:val="000000"/>
          <w:sz w:val="21"/>
          <w:szCs w:val="21"/>
        </w:rPr>
        <w:t>(s)</w:t>
      </w:r>
      <w:r w:rsidR="002435A3" w:rsidRPr="002F724C">
        <w:rPr>
          <w:rFonts w:ascii="Verdana" w:hAnsi="Verdana"/>
          <w:color w:val="000000"/>
          <w:sz w:val="21"/>
          <w:szCs w:val="21"/>
        </w:rPr>
        <w:t xml:space="preserve"> commissioning shall be </w:t>
      </w:r>
      <w:r w:rsidR="000C4CB2" w:rsidRPr="002F724C">
        <w:rPr>
          <w:rFonts w:ascii="Verdana" w:hAnsi="Verdana"/>
          <w:color w:val="000000"/>
          <w:sz w:val="21"/>
          <w:szCs w:val="21"/>
        </w:rPr>
        <w:t>5 MW</w:t>
      </w:r>
      <w:r w:rsidR="002435A3" w:rsidRPr="002F724C">
        <w:rPr>
          <w:rFonts w:ascii="Verdana" w:hAnsi="Verdana"/>
          <w:color w:val="000000"/>
          <w:sz w:val="21"/>
          <w:szCs w:val="21"/>
        </w:rPr>
        <w:t xml:space="preserve">, without prejudice to imposition of penalty, in terms of </w:t>
      </w:r>
      <w:r w:rsidR="00D45CEE" w:rsidRPr="002F724C">
        <w:rPr>
          <w:rFonts w:ascii="Verdana" w:hAnsi="Verdana"/>
          <w:color w:val="000000"/>
          <w:sz w:val="21"/>
          <w:szCs w:val="21"/>
        </w:rPr>
        <w:t>Article</w:t>
      </w:r>
      <w:r w:rsidR="002435A3" w:rsidRPr="002F724C">
        <w:rPr>
          <w:rFonts w:ascii="Verdana" w:hAnsi="Verdana"/>
          <w:color w:val="000000"/>
          <w:sz w:val="21"/>
          <w:szCs w:val="21"/>
        </w:rPr>
        <w:t xml:space="preserve"> 4.</w:t>
      </w:r>
      <w:r w:rsidR="004D535A" w:rsidRPr="002F724C">
        <w:rPr>
          <w:rFonts w:ascii="Verdana" w:hAnsi="Verdana"/>
          <w:color w:val="000000"/>
          <w:sz w:val="21"/>
          <w:szCs w:val="21"/>
        </w:rPr>
        <w:t>10</w:t>
      </w:r>
      <w:r w:rsidR="002435A3" w:rsidRPr="002F724C">
        <w:rPr>
          <w:rFonts w:ascii="Verdana" w:hAnsi="Verdana"/>
          <w:color w:val="000000"/>
          <w:sz w:val="21"/>
          <w:szCs w:val="21"/>
        </w:rPr>
        <w:t xml:space="preserve"> </w:t>
      </w:r>
      <w:r w:rsidR="007E1380" w:rsidRPr="002F724C">
        <w:rPr>
          <w:rFonts w:ascii="Verdana" w:hAnsi="Verdana"/>
          <w:color w:val="000000"/>
          <w:sz w:val="21"/>
          <w:szCs w:val="21"/>
        </w:rPr>
        <w:t>recovery of Liquidated Damages as per clause 4.</w:t>
      </w:r>
      <w:r w:rsidR="00C05015" w:rsidRPr="002F724C">
        <w:rPr>
          <w:rFonts w:ascii="Verdana" w:hAnsi="Verdana"/>
          <w:color w:val="000000"/>
          <w:sz w:val="21"/>
          <w:szCs w:val="21"/>
        </w:rPr>
        <w:t>11</w:t>
      </w:r>
      <w:r w:rsidR="007E1380" w:rsidRPr="002F724C">
        <w:rPr>
          <w:rFonts w:ascii="Verdana" w:hAnsi="Verdana"/>
          <w:color w:val="000000"/>
          <w:sz w:val="21"/>
          <w:szCs w:val="21"/>
        </w:rPr>
        <w:t xml:space="preserve"> </w:t>
      </w:r>
      <w:r w:rsidR="002435A3" w:rsidRPr="002F724C">
        <w:rPr>
          <w:rFonts w:ascii="Verdana" w:hAnsi="Verdana"/>
          <w:color w:val="000000"/>
          <w:sz w:val="21"/>
          <w:szCs w:val="21"/>
        </w:rPr>
        <w:t>on the part which is not commissioned. Scheduled Commissioning Date will not be altered due to part-commissioning.</w:t>
      </w:r>
    </w:p>
    <w:p w:rsidR="002435A3" w:rsidRPr="002F724C" w:rsidRDefault="002435A3" w:rsidP="00BB5932">
      <w:pPr>
        <w:pStyle w:val="NormalWeb"/>
        <w:numPr>
          <w:ilvl w:val="2"/>
          <w:numId w:val="3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lastRenderedPageBreak/>
        <w:t xml:space="preserve">Irrespective of dates of part commissioning or full commissioning, the PPA will remain in force for a period of 25 years from the </w:t>
      </w:r>
      <w:r w:rsidR="00632AE8" w:rsidRPr="002F724C">
        <w:rPr>
          <w:rFonts w:ascii="Verdana" w:hAnsi="Verdana"/>
          <w:color w:val="000000"/>
          <w:sz w:val="21"/>
          <w:szCs w:val="21"/>
        </w:rPr>
        <w:t>SCD</w:t>
      </w:r>
      <w:r w:rsidRPr="002F724C">
        <w:rPr>
          <w:rFonts w:ascii="Verdana" w:hAnsi="Verdana"/>
          <w:color w:val="000000"/>
          <w:sz w:val="21"/>
          <w:szCs w:val="21"/>
        </w:rPr>
        <w:t xml:space="preserve"> of the last unit.</w:t>
      </w:r>
    </w:p>
    <w:p w:rsidR="00423A26" w:rsidRPr="002F724C" w:rsidRDefault="00705420" w:rsidP="00BB5932">
      <w:pPr>
        <w:pStyle w:val="NormalWeb"/>
        <w:numPr>
          <w:ilvl w:val="2"/>
          <w:numId w:val="3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In case of early commissioning of part capacity, the tariff for purchase of power from such part, till SCD will be limited to 75% of the PPA tariff.</w:t>
      </w:r>
      <w:r w:rsidR="002435A3" w:rsidRPr="002F724C">
        <w:rPr>
          <w:rFonts w:ascii="Verdana" w:hAnsi="Verdana"/>
          <w:color w:val="000000"/>
          <w:sz w:val="21"/>
          <w:szCs w:val="21"/>
        </w:rPr>
        <w:t xml:space="preserve"> </w:t>
      </w:r>
      <w:r w:rsidR="0095314C" w:rsidRPr="002F724C">
        <w:rPr>
          <w:rFonts w:ascii="Verdana" w:hAnsi="Verdana"/>
          <w:color w:val="000000"/>
          <w:sz w:val="21"/>
          <w:szCs w:val="21"/>
        </w:rPr>
        <w:t>However, in case the entire capacity is commissioned prior to SCD, KSEBL may purchase the generation at PPA Tariff.</w:t>
      </w:r>
    </w:p>
    <w:p w:rsidR="00423A26" w:rsidRPr="002F724C" w:rsidRDefault="00423A26" w:rsidP="00BB5932">
      <w:pPr>
        <w:pStyle w:val="ListParagraph"/>
        <w:numPr>
          <w:ilvl w:val="0"/>
          <w:numId w:val="35"/>
        </w:numPr>
        <w:spacing w:after="120" w:line="360" w:lineRule="auto"/>
        <w:ind w:left="0" w:firstLine="0"/>
        <w:contextualSpacing w:val="0"/>
        <w:jc w:val="center"/>
        <w:rPr>
          <w:rFonts w:ascii="Verdana" w:hAnsi="Verdana"/>
          <w:b/>
          <w:bCs/>
          <w:color w:val="000000"/>
          <w:sz w:val="21"/>
          <w:szCs w:val="21"/>
          <w:u w:val="single"/>
        </w:rPr>
      </w:pPr>
      <w:r w:rsidRPr="002F724C">
        <w:rPr>
          <w:rFonts w:ascii="Verdana" w:hAnsi="Verdana"/>
          <w:b/>
          <w:bCs/>
          <w:color w:val="000000"/>
          <w:sz w:val="21"/>
          <w:szCs w:val="21"/>
          <w:u w:val="single"/>
        </w:rPr>
        <w:t xml:space="preserve">ARTICLE 6 - </w:t>
      </w:r>
      <w:r w:rsidR="0015762F" w:rsidRPr="002F724C">
        <w:rPr>
          <w:rFonts w:ascii="Verdana" w:hAnsi="Verdana"/>
          <w:b/>
          <w:bCs/>
          <w:color w:val="000000"/>
          <w:sz w:val="21"/>
          <w:szCs w:val="21"/>
          <w:u w:val="single"/>
        </w:rPr>
        <w:t>DESPATCH</w:t>
      </w:r>
    </w:p>
    <w:p w:rsidR="00423A26" w:rsidRPr="002F724C" w:rsidRDefault="0055086A" w:rsidP="00BB5932">
      <w:pPr>
        <w:pStyle w:val="NormalWeb"/>
        <w:numPr>
          <w:ilvl w:val="2"/>
          <w:numId w:val="3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The SPG shall be required to schedule its power as per the applicable regulations / requirements / guidelines of CERC / SERC /SLDC / RLDC or any other competent agency and same being recognized by the SLDC or any other competent authority / agency as per applicable regulation/ law / direction and maintain compliance to the applicable Codes/ Grid Code requirements and directions, if any, as specified by concerned SLDC/RLDC from time to time. Any deviation from the Schedule will attract the provisions of applicable regulation / guidelines / directions and any financial implication on account of this shall be on the account of the SP</w:t>
      </w:r>
      <w:r w:rsidR="000C4CB2" w:rsidRPr="002F724C">
        <w:rPr>
          <w:rFonts w:ascii="Verdana" w:hAnsi="Verdana"/>
          <w:color w:val="000000"/>
          <w:sz w:val="21"/>
          <w:szCs w:val="21"/>
        </w:rPr>
        <w:t>G</w:t>
      </w:r>
      <w:r w:rsidRPr="002F724C">
        <w:rPr>
          <w:rFonts w:ascii="Verdana" w:hAnsi="Verdana"/>
          <w:color w:val="000000"/>
          <w:sz w:val="21"/>
          <w:szCs w:val="21"/>
        </w:rPr>
        <w:t xml:space="preserve">. </w:t>
      </w:r>
      <w:r w:rsidR="001E6EA4" w:rsidRPr="002F724C">
        <w:rPr>
          <w:rFonts w:ascii="Verdana" w:hAnsi="Verdana"/>
          <w:color w:val="000000"/>
          <w:sz w:val="21"/>
          <w:szCs w:val="21"/>
        </w:rPr>
        <w:t>T</w:t>
      </w:r>
      <w:r w:rsidR="00423A26" w:rsidRPr="002F724C">
        <w:rPr>
          <w:rFonts w:ascii="Verdana" w:hAnsi="Verdana"/>
          <w:color w:val="000000"/>
          <w:sz w:val="21"/>
          <w:szCs w:val="21"/>
        </w:rPr>
        <w:t xml:space="preserve">he </w:t>
      </w:r>
      <w:r w:rsidR="00D40314" w:rsidRPr="002F724C">
        <w:rPr>
          <w:rFonts w:ascii="Verdana" w:hAnsi="Verdana"/>
          <w:color w:val="000000"/>
          <w:sz w:val="21"/>
          <w:szCs w:val="21"/>
        </w:rPr>
        <w:t>Generator</w:t>
      </w:r>
      <w:r w:rsidR="00423A26" w:rsidRPr="002F724C">
        <w:rPr>
          <w:rFonts w:ascii="Verdana" w:hAnsi="Verdana"/>
          <w:color w:val="000000"/>
          <w:sz w:val="21"/>
          <w:szCs w:val="21"/>
        </w:rPr>
        <w:t xml:space="preserve"> shall be required to maintain compliance to the applicable Grid Code requirements and directions, if any, as specified by SLDC /KSERC from time to time.</w:t>
      </w:r>
    </w:p>
    <w:p w:rsidR="0055086A" w:rsidRPr="002F724C" w:rsidRDefault="0055086A" w:rsidP="00BB5932">
      <w:pPr>
        <w:pStyle w:val="NormalWeb"/>
        <w:numPr>
          <w:ilvl w:val="2"/>
          <w:numId w:val="3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The SPG shall be responsible for directly coordinating and dealing wit</w:t>
      </w:r>
      <w:r w:rsidR="004F4E96" w:rsidRPr="002F724C">
        <w:rPr>
          <w:rFonts w:ascii="Verdana" w:hAnsi="Verdana"/>
          <w:color w:val="000000"/>
          <w:sz w:val="21"/>
          <w:szCs w:val="21"/>
        </w:rPr>
        <w:t xml:space="preserve">h </w:t>
      </w:r>
      <w:r w:rsidRPr="002F724C">
        <w:rPr>
          <w:rFonts w:ascii="Verdana" w:hAnsi="Verdana"/>
          <w:color w:val="000000"/>
          <w:sz w:val="21"/>
          <w:szCs w:val="21"/>
        </w:rPr>
        <w:t>the concerned Load Dispatch Centre’s, and other authorities in all respects in regard to declaration of availability, scheduling and dispatch of Solar Power and due compliance with deviation and settlement mechanism and the applicable Grid code Regulations, acknowledging that the SPG and Buying Entity are the Grid connected entities.</w:t>
      </w:r>
    </w:p>
    <w:p w:rsidR="00A54E89" w:rsidRPr="002F724C" w:rsidRDefault="00423A26" w:rsidP="00BB5932">
      <w:pPr>
        <w:pStyle w:val="ListParagraph"/>
        <w:numPr>
          <w:ilvl w:val="0"/>
          <w:numId w:val="35"/>
        </w:numPr>
        <w:spacing w:after="120" w:line="360" w:lineRule="auto"/>
        <w:contextualSpacing w:val="0"/>
        <w:jc w:val="center"/>
        <w:rPr>
          <w:rFonts w:ascii="Verdana" w:eastAsia="Times New Roman" w:hAnsi="Verdana" w:cs="Times New Roman"/>
          <w:vanish/>
          <w:color w:val="000000"/>
          <w:sz w:val="21"/>
          <w:szCs w:val="21"/>
          <w:lang w:bidi="ml-IN"/>
        </w:rPr>
      </w:pPr>
      <w:r w:rsidRPr="002F724C">
        <w:rPr>
          <w:rFonts w:ascii="Verdana" w:hAnsi="Verdana"/>
          <w:b/>
          <w:bCs/>
          <w:color w:val="000000"/>
          <w:sz w:val="21"/>
          <w:szCs w:val="21"/>
          <w:u w:val="single"/>
        </w:rPr>
        <w:t>ARTICLE 7</w:t>
      </w:r>
      <w:r w:rsidR="00A54E89" w:rsidRPr="002F724C">
        <w:rPr>
          <w:rFonts w:ascii="Verdana" w:hAnsi="Verdana"/>
          <w:b/>
          <w:bCs/>
          <w:color w:val="000000"/>
          <w:sz w:val="21"/>
          <w:szCs w:val="21"/>
          <w:u w:val="single"/>
        </w:rPr>
        <w:t xml:space="preserve"> -</w:t>
      </w:r>
      <w:r w:rsidRPr="002F724C">
        <w:rPr>
          <w:rFonts w:ascii="Verdana" w:hAnsi="Verdana"/>
          <w:b/>
          <w:bCs/>
          <w:color w:val="000000"/>
          <w:sz w:val="21"/>
          <w:szCs w:val="21"/>
          <w:u w:val="single"/>
        </w:rPr>
        <w:t xml:space="preserve"> METER</w:t>
      </w:r>
      <w:r w:rsidR="00A54E89" w:rsidRPr="002F724C">
        <w:rPr>
          <w:rFonts w:ascii="Verdana" w:hAnsi="Verdana"/>
          <w:b/>
          <w:bCs/>
          <w:color w:val="000000"/>
          <w:sz w:val="21"/>
          <w:szCs w:val="21"/>
          <w:u w:val="single"/>
        </w:rPr>
        <w:t>I</w:t>
      </w:r>
      <w:r w:rsidRPr="002F724C">
        <w:rPr>
          <w:rFonts w:ascii="Verdana" w:hAnsi="Verdana"/>
          <w:b/>
          <w:bCs/>
          <w:color w:val="000000"/>
          <w:sz w:val="21"/>
          <w:szCs w:val="21"/>
          <w:u w:val="single"/>
        </w:rPr>
        <w:t>NG</w:t>
      </w:r>
    </w:p>
    <w:p w:rsidR="00E11233" w:rsidRPr="002F724C" w:rsidRDefault="00E11233" w:rsidP="00BB5932">
      <w:pPr>
        <w:pStyle w:val="NormalWeb"/>
        <w:numPr>
          <w:ilvl w:val="1"/>
          <w:numId w:val="35"/>
        </w:numPr>
        <w:spacing w:before="0" w:beforeAutospacing="0" w:after="120" w:afterAutospacing="0" w:line="360" w:lineRule="auto"/>
        <w:ind w:left="1080"/>
        <w:jc w:val="both"/>
        <w:rPr>
          <w:rFonts w:ascii="Verdana" w:hAnsi="Verdana"/>
          <w:color w:val="000000"/>
          <w:sz w:val="21"/>
          <w:szCs w:val="21"/>
        </w:rPr>
      </w:pPr>
    </w:p>
    <w:p w:rsidR="00A54E89" w:rsidRPr="002F724C" w:rsidRDefault="00423A26" w:rsidP="00746A83">
      <w:pPr>
        <w:pStyle w:val="NormalWeb"/>
        <w:numPr>
          <w:ilvl w:val="1"/>
          <w:numId w:val="28"/>
        </w:numPr>
        <w:spacing w:before="0" w:beforeAutospacing="0" w:after="120" w:afterAutospacing="0" w:line="360" w:lineRule="auto"/>
        <w:ind w:left="540" w:hanging="540"/>
        <w:jc w:val="both"/>
        <w:rPr>
          <w:rFonts w:ascii="Verdana" w:hAnsi="Verdana"/>
          <w:color w:val="000000"/>
          <w:sz w:val="21"/>
          <w:szCs w:val="21"/>
        </w:rPr>
      </w:pPr>
      <w:r w:rsidRPr="002F724C">
        <w:rPr>
          <w:rFonts w:ascii="Verdana" w:hAnsi="Verdana"/>
          <w:b/>
          <w:bCs/>
          <w:color w:val="000000"/>
          <w:sz w:val="21"/>
          <w:szCs w:val="21"/>
        </w:rPr>
        <w:t xml:space="preserve">Metering </w:t>
      </w:r>
    </w:p>
    <w:p w:rsidR="00A54E89" w:rsidRPr="002F724C" w:rsidRDefault="00423A26"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Metering shall be as per CEA (Installation and Operation of Meters, Regulations, 2006) and amendments thereon / IEGC as applicable. The Generator shall procure and install </w:t>
      </w:r>
      <w:r w:rsidR="00F55378" w:rsidRPr="002F724C">
        <w:rPr>
          <w:rFonts w:ascii="Verdana" w:hAnsi="Verdana"/>
          <w:color w:val="000000"/>
          <w:sz w:val="21"/>
          <w:szCs w:val="21"/>
        </w:rPr>
        <w:t xml:space="preserve">Main meter, Check meter and Standby meter at the interconnection point </w:t>
      </w:r>
      <w:r w:rsidRPr="002F724C">
        <w:rPr>
          <w:rFonts w:ascii="Verdana" w:hAnsi="Verdana"/>
          <w:color w:val="000000"/>
          <w:sz w:val="21"/>
          <w:szCs w:val="21"/>
        </w:rPr>
        <w:t xml:space="preserve">based on </w:t>
      </w:r>
      <w:r w:rsidR="00A904B5" w:rsidRPr="002F724C">
        <w:rPr>
          <w:rFonts w:ascii="Verdana" w:hAnsi="Verdana"/>
          <w:color w:val="000000"/>
          <w:sz w:val="21"/>
          <w:szCs w:val="21"/>
        </w:rPr>
        <w:t>the above regulations</w:t>
      </w:r>
      <w:r w:rsidR="00A0063C" w:rsidRPr="002F724C">
        <w:rPr>
          <w:rFonts w:ascii="Verdana" w:hAnsi="Verdana"/>
          <w:color w:val="000000"/>
          <w:sz w:val="21"/>
          <w:szCs w:val="21"/>
        </w:rPr>
        <w:t xml:space="preserve"> </w:t>
      </w:r>
      <w:r w:rsidR="00A904B5" w:rsidRPr="002F724C">
        <w:rPr>
          <w:rFonts w:ascii="Verdana" w:hAnsi="Verdana"/>
          <w:color w:val="000000"/>
          <w:sz w:val="21"/>
          <w:szCs w:val="21"/>
        </w:rPr>
        <w:t>/</w:t>
      </w:r>
      <w:r w:rsidR="00A0063C" w:rsidRPr="002F724C">
        <w:rPr>
          <w:rFonts w:ascii="Verdana" w:hAnsi="Verdana"/>
          <w:color w:val="000000"/>
          <w:sz w:val="21"/>
          <w:szCs w:val="21"/>
        </w:rPr>
        <w:t xml:space="preserve"> </w:t>
      </w:r>
      <w:r w:rsidR="00A904B5" w:rsidRPr="002F724C">
        <w:rPr>
          <w:rFonts w:ascii="Verdana" w:hAnsi="Verdana"/>
          <w:color w:val="000000"/>
          <w:sz w:val="21"/>
          <w:szCs w:val="21"/>
        </w:rPr>
        <w:t>IEGC</w:t>
      </w:r>
      <w:r w:rsidRPr="002F724C">
        <w:rPr>
          <w:rFonts w:ascii="Verdana" w:hAnsi="Verdana"/>
          <w:color w:val="000000"/>
          <w:sz w:val="21"/>
          <w:szCs w:val="21"/>
        </w:rPr>
        <w:t>. All meters (main, check &amp;</w:t>
      </w:r>
      <w:r w:rsidR="00A54E89" w:rsidRPr="002F724C">
        <w:rPr>
          <w:rFonts w:ascii="Verdana" w:hAnsi="Verdana"/>
          <w:color w:val="000000"/>
          <w:sz w:val="21"/>
          <w:szCs w:val="21"/>
        </w:rPr>
        <w:t xml:space="preserve"> </w:t>
      </w:r>
      <w:r w:rsidRPr="002F724C">
        <w:rPr>
          <w:rFonts w:ascii="Verdana" w:hAnsi="Verdana"/>
          <w:color w:val="000000"/>
          <w:sz w:val="21"/>
          <w:szCs w:val="21"/>
        </w:rPr>
        <w:t>standby) and the associated equipment (CT &amp; PT) shall be of 0.2 S class accuracy</w:t>
      </w:r>
      <w:r w:rsidR="00B01902" w:rsidRPr="002F724C">
        <w:rPr>
          <w:rFonts w:ascii="Verdana" w:hAnsi="Verdana"/>
          <w:color w:val="000000"/>
          <w:sz w:val="21"/>
          <w:szCs w:val="21"/>
        </w:rPr>
        <w:t xml:space="preserve">, </w:t>
      </w:r>
      <w:r w:rsidR="00B26D9A" w:rsidRPr="002F724C">
        <w:rPr>
          <w:rFonts w:ascii="Verdana" w:hAnsi="Verdana"/>
          <w:color w:val="000000"/>
          <w:sz w:val="21"/>
          <w:szCs w:val="21"/>
        </w:rPr>
        <w:t xml:space="preserve">or </w:t>
      </w:r>
      <w:r w:rsidR="00B01902" w:rsidRPr="002F724C">
        <w:rPr>
          <w:rFonts w:ascii="Verdana" w:hAnsi="Verdana"/>
          <w:color w:val="000000"/>
          <w:sz w:val="21"/>
          <w:szCs w:val="21"/>
        </w:rPr>
        <w:t>as amended from time to time,</w:t>
      </w:r>
      <w:r w:rsidRPr="002F724C">
        <w:rPr>
          <w:rFonts w:ascii="Verdana" w:hAnsi="Verdana"/>
          <w:color w:val="000000"/>
          <w:sz w:val="21"/>
          <w:szCs w:val="21"/>
        </w:rPr>
        <w:t xml:space="preserve"> having import-export registering facility. The Metering shall be on ABT platform. </w:t>
      </w:r>
      <w:r w:rsidR="0070415B" w:rsidRPr="002F724C">
        <w:rPr>
          <w:rFonts w:ascii="Verdana" w:hAnsi="Verdana"/>
          <w:color w:val="000000"/>
          <w:sz w:val="21"/>
          <w:szCs w:val="21"/>
        </w:rPr>
        <w:t>The Generator may install any further meters for its own comfort at its own cost.</w:t>
      </w:r>
    </w:p>
    <w:p w:rsidR="0055086A" w:rsidRPr="002F724C" w:rsidRDefault="0055086A"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lastRenderedPageBreak/>
        <w:t xml:space="preserve">For installation of Meters, Meter testing, Meter calibration and Meter reading and all matters incidental thereto, the SPG shall follow and be bound by the Central Electricity Authority (Installation and Operation of Meters) Regulations, 2006, the Grid Code, as amended and revised from time to time. </w:t>
      </w:r>
    </w:p>
    <w:p w:rsidR="00A54E89" w:rsidRPr="002F724C" w:rsidRDefault="0055086A"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The SP</w:t>
      </w:r>
      <w:r w:rsidR="00775932" w:rsidRPr="002F724C">
        <w:rPr>
          <w:rFonts w:ascii="Verdana" w:hAnsi="Verdana"/>
          <w:color w:val="000000"/>
          <w:sz w:val="21"/>
          <w:szCs w:val="21"/>
        </w:rPr>
        <w:t>G</w:t>
      </w:r>
      <w:r w:rsidRPr="002F724C">
        <w:rPr>
          <w:rFonts w:ascii="Verdana" w:hAnsi="Verdana"/>
          <w:color w:val="000000"/>
          <w:sz w:val="21"/>
          <w:szCs w:val="21"/>
        </w:rPr>
        <w:t xml:space="preserve"> shall bear all costs pertaining to installation, testing, calibration, maintenance, renewal and repair of meters at SP</w:t>
      </w:r>
      <w:r w:rsidR="00775932" w:rsidRPr="002F724C">
        <w:rPr>
          <w:rFonts w:ascii="Verdana" w:hAnsi="Verdana"/>
          <w:color w:val="000000"/>
          <w:sz w:val="21"/>
          <w:szCs w:val="21"/>
        </w:rPr>
        <w:t>G</w:t>
      </w:r>
      <w:r w:rsidRPr="002F724C">
        <w:rPr>
          <w:rFonts w:ascii="Verdana" w:hAnsi="Verdana"/>
          <w:color w:val="000000"/>
          <w:sz w:val="21"/>
          <w:szCs w:val="21"/>
        </w:rPr>
        <w:t>’s side of Delivery Point.</w:t>
      </w:r>
      <w:r w:rsidRPr="002F724C">
        <w:rPr>
          <w:rFonts w:eastAsia="Calibri"/>
          <w:color w:val="000000"/>
          <w:sz w:val="23"/>
          <w:szCs w:val="23"/>
          <w:lang w:val="en-IN" w:eastAsia="en-IN" w:bidi="ar-SA"/>
        </w:rPr>
        <w:t xml:space="preserve"> </w:t>
      </w:r>
      <w:r w:rsidR="00423A26" w:rsidRPr="002F724C">
        <w:rPr>
          <w:rFonts w:ascii="Verdana" w:hAnsi="Verdana"/>
          <w:color w:val="000000"/>
          <w:sz w:val="21"/>
          <w:szCs w:val="21"/>
        </w:rPr>
        <w:t xml:space="preserve">Generator shall provide Data Acquisition System facility for transfer of information to State Load Dispatch Centre (SLDC) concerned as per section 29(3) of Kerala State </w:t>
      </w:r>
      <w:r w:rsidR="00A97AC5" w:rsidRPr="002F724C">
        <w:rPr>
          <w:rFonts w:ascii="Verdana" w:hAnsi="Verdana"/>
          <w:color w:val="000000"/>
          <w:sz w:val="21"/>
          <w:szCs w:val="21"/>
        </w:rPr>
        <w:t xml:space="preserve">Electricity </w:t>
      </w:r>
      <w:r w:rsidR="00423A26" w:rsidRPr="002F724C">
        <w:rPr>
          <w:rFonts w:ascii="Verdana" w:hAnsi="Verdana"/>
          <w:color w:val="000000"/>
          <w:sz w:val="21"/>
          <w:szCs w:val="21"/>
        </w:rPr>
        <w:t>Grid Code and Regulation 5.2</w:t>
      </w:r>
      <w:r w:rsidR="00947A45" w:rsidRPr="002F724C">
        <w:rPr>
          <w:rFonts w:ascii="Verdana" w:hAnsi="Verdana"/>
          <w:color w:val="000000"/>
          <w:sz w:val="21"/>
          <w:szCs w:val="21"/>
        </w:rPr>
        <w:t>(</w:t>
      </w:r>
      <w:r w:rsidR="00423A26" w:rsidRPr="002F724C">
        <w:rPr>
          <w:rFonts w:ascii="Verdana" w:hAnsi="Verdana"/>
          <w:color w:val="000000"/>
          <w:sz w:val="21"/>
          <w:szCs w:val="21"/>
        </w:rPr>
        <w:t>u</w:t>
      </w:r>
      <w:r w:rsidR="00947A45" w:rsidRPr="002F724C">
        <w:rPr>
          <w:rFonts w:ascii="Verdana" w:hAnsi="Verdana"/>
          <w:color w:val="000000"/>
          <w:sz w:val="21"/>
          <w:szCs w:val="21"/>
        </w:rPr>
        <w:t>)</w:t>
      </w:r>
      <w:r w:rsidR="00423A26" w:rsidRPr="002F724C">
        <w:rPr>
          <w:rFonts w:ascii="Verdana" w:hAnsi="Verdana"/>
          <w:color w:val="000000"/>
          <w:sz w:val="21"/>
          <w:szCs w:val="21"/>
        </w:rPr>
        <w:t xml:space="preserve"> of IEGC. Data shall be downloaded from the meters at regular intervals as decided by State Load Dispatch Centre (SLDC) for preparation of the Energy Account. </w:t>
      </w:r>
    </w:p>
    <w:p w:rsidR="00775932" w:rsidRPr="002F724C" w:rsidRDefault="00775932"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In case of pooling of multiple Projects, power from multiple Projects can be pooled at a Pooling Substation prior to the Delivery point and the combined power can be fed at Delivery point through a common transmission line from the Pooling Substation. In such cases, ABT compliant sub-meters (two meters, each with separate CT, PT) are also to be set up at pooling substation for individual projects in addition to the meters at Delivery Point as described in clause 7.1.3.</w:t>
      </w:r>
    </w:p>
    <w:p w:rsidR="00A54E89" w:rsidRPr="002F724C" w:rsidRDefault="00423A26"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Regular cross checking and analysis of meter readings and meter failure or discrepancies shall be reckoned as per CEA (</w:t>
      </w:r>
      <w:r w:rsidR="00564A2B" w:rsidRPr="002F724C">
        <w:rPr>
          <w:rFonts w:ascii="Verdana" w:hAnsi="Verdana"/>
          <w:color w:val="000000"/>
          <w:sz w:val="21"/>
          <w:szCs w:val="21"/>
        </w:rPr>
        <w:t xml:space="preserve">Installation </w:t>
      </w:r>
      <w:r w:rsidRPr="002F724C">
        <w:rPr>
          <w:rFonts w:ascii="Verdana" w:hAnsi="Verdana"/>
          <w:color w:val="000000"/>
          <w:sz w:val="21"/>
          <w:szCs w:val="21"/>
        </w:rPr>
        <w:t xml:space="preserve">and Operation of Meters) Regulations, 2006 as amended from time to time. </w:t>
      </w:r>
      <w:r w:rsidR="00A54E89" w:rsidRPr="002F724C">
        <w:rPr>
          <w:rFonts w:ascii="Verdana" w:hAnsi="Verdana"/>
          <w:color w:val="000000"/>
          <w:sz w:val="21"/>
          <w:szCs w:val="21"/>
        </w:rPr>
        <w:t>If</w:t>
      </w:r>
      <w:r w:rsidRPr="002F724C">
        <w:rPr>
          <w:rFonts w:ascii="Verdana" w:hAnsi="Verdana"/>
          <w:color w:val="000000"/>
          <w:sz w:val="21"/>
          <w:szCs w:val="21"/>
        </w:rPr>
        <w:t xml:space="preserve"> the Main Meter or Check Meter is found to be not working at the time of meter readings or at any other time, Generator shall inform </w:t>
      </w:r>
      <w:r w:rsidR="00796F53" w:rsidRPr="002F724C">
        <w:rPr>
          <w:rFonts w:ascii="Verdana" w:hAnsi="Verdana"/>
          <w:color w:val="000000"/>
          <w:sz w:val="21"/>
          <w:szCs w:val="21"/>
        </w:rPr>
        <w:t>KSEBL</w:t>
      </w:r>
      <w:r w:rsidR="00EC4435" w:rsidRPr="002F724C">
        <w:rPr>
          <w:rFonts w:ascii="Verdana" w:hAnsi="Verdana"/>
          <w:color w:val="000000"/>
          <w:sz w:val="21"/>
          <w:szCs w:val="21"/>
        </w:rPr>
        <w:t xml:space="preserve"> </w:t>
      </w:r>
      <w:r w:rsidRPr="002F724C">
        <w:rPr>
          <w:rFonts w:ascii="Verdana" w:hAnsi="Verdana"/>
          <w:color w:val="000000"/>
          <w:sz w:val="21"/>
          <w:szCs w:val="21"/>
        </w:rPr>
        <w:t xml:space="preserve">of the same. </w:t>
      </w:r>
    </w:p>
    <w:p w:rsidR="00A54E89" w:rsidRPr="002F724C" w:rsidRDefault="00423A26"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In case both Main meter and Check meter fail, at least one of the meters shall be immediately replaced by a correct meter</w:t>
      </w:r>
      <w:r w:rsidR="00564A2B" w:rsidRPr="002F724C">
        <w:rPr>
          <w:rFonts w:ascii="Verdana" w:hAnsi="Verdana"/>
          <w:color w:val="000000"/>
          <w:sz w:val="21"/>
          <w:szCs w:val="21"/>
        </w:rPr>
        <w:t xml:space="preserve"> by the SPG at its own cost</w:t>
      </w:r>
      <w:r w:rsidRPr="002F724C">
        <w:rPr>
          <w:rFonts w:ascii="Verdana" w:hAnsi="Verdana"/>
          <w:color w:val="000000"/>
          <w:sz w:val="21"/>
          <w:szCs w:val="21"/>
        </w:rPr>
        <w:t xml:space="preserve">. </w:t>
      </w:r>
      <w:r w:rsidR="00A54E89" w:rsidRPr="002F724C">
        <w:rPr>
          <w:rFonts w:ascii="Verdana" w:hAnsi="Verdana"/>
          <w:color w:val="000000"/>
          <w:sz w:val="21"/>
          <w:szCs w:val="21"/>
        </w:rPr>
        <w:t>In</w:t>
      </w:r>
      <w:r w:rsidRPr="002F724C">
        <w:rPr>
          <w:rFonts w:ascii="Verdana" w:hAnsi="Verdana"/>
          <w:color w:val="000000"/>
          <w:sz w:val="21"/>
          <w:szCs w:val="21"/>
        </w:rPr>
        <w:t xml:space="preserve"> case of failure of main meter, readings of check meter shall be </w:t>
      </w:r>
      <w:r w:rsidR="00496BCA" w:rsidRPr="002F724C">
        <w:rPr>
          <w:rFonts w:ascii="Verdana" w:hAnsi="Verdana"/>
          <w:color w:val="000000"/>
          <w:sz w:val="21"/>
          <w:szCs w:val="21"/>
        </w:rPr>
        <w:t>used</w:t>
      </w:r>
      <w:r w:rsidRPr="002F724C">
        <w:rPr>
          <w:rFonts w:ascii="Verdana" w:hAnsi="Verdana"/>
          <w:color w:val="000000"/>
          <w:sz w:val="21"/>
          <w:szCs w:val="21"/>
        </w:rPr>
        <w:t xml:space="preserve"> for </w:t>
      </w:r>
      <w:r w:rsidR="00496BCA" w:rsidRPr="002F724C">
        <w:rPr>
          <w:rFonts w:ascii="Verdana" w:hAnsi="Verdana"/>
          <w:color w:val="000000"/>
          <w:sz w:val="21"/>
          <w:szCs w:val="21"/>
        </w:rPr>
        <w:t>accounting and billing</w:t>
      </w:r>
      <w:r w:rsidRPr="002F724C">
        <w:rPr>
          <w:rFonts w:ascii="Verdana" w:hAnsi="Verdana"/>
          <w:color w:val="000000"/>
          <w:sz w:val="21"/>
          <w:szCs w:val="21"/>
        </w:rPr>
        <w:t xml:space="preserve"> purpose</w:t>
      </w:r>
      <w:r w:rsidR="00496BCA" w:rsidRPr="002F724C">
        <w:rPr>
          <w:rFonts w:ascii="Verdana" w:hAnsi="Verdana"/>
          <w:color w:val="000000"/>
          <w:sz w:val="21"/>
          <w:szCs w:val="21"/>
        </w:rPr>
        <w:t>s</w:t>
      </w:r>
      <w:r w:rsidRPr="002F724C">
        <w:rPr>
          <w:rFonts w:ascii="Verdana" w:hAnsi="Verdana"/>
          <w:color w:val="000000"/>
          <w:sz w:val="21"/>
          <w:szCs w:val="21"/>
        </w:rPr>
        <w:t xml:space="preserve">. </w:t>
      </w:r>
    </w:p>
    <w:p w:rsidR="00423A26" w:rsidRPr="002F724C" w:rsidRDefault="00423A26"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In case of failure of meters, energy accounting for the period shall be as per procedure stipulated in CEA (Installation and Operation of Meters) </w:t>
      </w:r>
      <w:r w:rsidR="000E3409" w:rsidRPr="002F724C">
        <w:rPr>
          <w:rFonts w:ascii="Verdana" w:hAnsi="Verdana"/>
          <w:color w:val="000000"/>
          <w:sz w:val="21"/>
          <w:szCs w:val="21"/>
        </w:rPr>
        <w:t xml:space="preserve">agreed procedure. In case of dispute, the decision of KSERC would be final and binding. If meter(s) fail to record </w:t>
      </w:r>
      <w:r w:rsidRPr="002F724C">
        <w:rPr>
          <w:rFonts w:ascii="Verdana" w:hAnsi="Verdana"/>
          <w:color w:val="000000"/>
          <w:sz w:val="21"/>
          <w:szCs w:val="21"/>
        </w:rPr>
        <w:t xml:space="preserve">Regulations 2006 and amendments thereon or as per the mutually or if any of the PT fuses is blown out, energy shall be computed based on standby meters. In case of dispute, resolution shall be as per provision of Article 15. </w:t>
      </w:r>
    </w:p>
    <w:p w:rsidR="00A54E89" w:rsidRPr="002F724C" w:rsidRDefault="00A54E89"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lastRenderedPageBreak/>
        <w:t xml:space="preserve">Periodic testing of Main, Check and Standby Meters </w:t>
      </w:r>
      <w:r w:rsidR="00775932" w:rsidRPr="002F724C">
        <w:rPr>
          <w:rFonts w:ascii="Verdana" w:hAnsi="Verdana"/>
          <w:color w:val="000000"/>
          <w:sz w:val="21"/>
          <w:szCs w:val="21"/>
        </w:rPr>
        <w:t xml:space="preserve">of </w:t>
      </w:r>
      <w:r w:rsidR="00775932" w:rsidRPr="002F724C">
        <w:rPr>
          <w:rFonts w:ascii="Verdana" w:hAnsi="Verdana"/>
          <w:sz w:val="21"/>
          <w:szCs w:val="21"/>
        </w:rPr>
        <w:t>SPGs within Kerala</w:t>
      </w:r>
      <w:r w:rsidR="00775932" w:rsidRPr="002F724C">
        <w:rPr>
          <w:rFonts w:ascii="Verdana" w:hAnsi="Verdana"/>
          <w:color w:val="000000"/>
          <w:sz w:val="21"/>
          <w:szCs w:val="21"/>
        </w:rPr>
        <w:t xml:space="preserve"> sh</w:t>
      </w:r>
      <w:r w:rsidRPr="002F724C">
        <w:rPr>
          <w:rFonts w:ascii="Verdana" w:hAnsi="Verdana"/>
          <w:color w:val="000000"/>
          <w:sz w:val="21"/>
          <w:szCs w:val="21"/>
        </w:rPr>
        <w:t xml:space="preserve">all be carried out in the presence of representatives of Generator and </w:t>
      </w:r>
      <w:r w:rsidR="00347584" w:rsidRPr="002F724C">
        <w:rPr>
          <w:rFonts w:ascii="Verdana" w:hAnsi="Verdana"/>
          <w:color w:val="000000"/>
          <w:sz w:val="21"/>
          <w:szCs w:val="21"/>
        </w:rPr>
        <w:t>KSEBL</w:t>
      </w:r>
      <w:r w:rsidRPr="002F724C">
        <w:rPr>
          <w:rFonts w:ascii="Verdana" w:hAnsi="Verdana"/>
          <w:color w:val="000000"/>
          <w:sz w:val="21"/>
          <w:szCs w:val="21"/>
        </w:rPr>
        <w:t xml:space="preserve"> as per procedure laid out in CEA (Installation and Operation of Meters) Regulations, 2006</w:t>
      </w:r>
      <w:r w:rsidR="00564A2B" w:rsidRPr="002F724C">
        <w:rPr>
          <w:rFonts w:ascii="Verdana" w:hAnsi="Verdana"/>
          <w:color w:val="000000"/>
          <w:sz w:val="21"/>
          <w:szCs w:val="21"/>
        </w:rPr>
        <w:t xml:space="preserve"> or its amendments</w:t>
      </w:r>
      <w:r w:rsidRPr="002F724C">
        <w:rPr>
          <w:rFonts w:ascii="Verdana" w:hAnsi="Verdana"/>
          <w:color w:val="000000"/>
          <w:sz w:val="21"/>
          <w:szCs w:val="21"/>
        </w:rPr>
        <w:t>. For any testing /</w:t>
      </w:r>
      <w:r w:rsidR="006003DA" w:rsidRPr="002F724C">
        <w:rPr>
          <w:rFonts w:ascii="Verdana" w:hAnsi="Verdana"/>
          <w:color w:val="000000"/>
          <w:sz w:val="21"/>
          <w:szCs w:val="21"/>
        </w:rPr>
        <w:t xml:space="preserve"> </w:t>
      </w:r>
      <w:r w:rsidRPr="002F724C">
        <w:rPr>
          <w:rFonts w:ascii="Verdana" w:hAnsi="Verdana"/>
          <w:color w:val="000000"/>
          <w:sz w:val="21"/>
          <w:szCs w:val="21"/>
        </w:rPr>
        <w:t xml:space="preserve">replacement, notice of seven days will be given. </w:t>
      </w:r>
    </w:p>
    <w:p w:rsidR="00C05015" w:rsidRPr="002F724C" w:rsidRDefault="00A54E89"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Main and Check Meter </w:t>
      </w:r>
      <w:r w:rsidR="00775932" w:rsidRPr="002F724C">
        <w:rPr>
          <w:rFonts w:ascii="Verdana" w:hAnsi="Verdana"/>
          <w:color w:val="000000"/>
          <w:sz w:val="21"/>
          <w:szCs w:val="21"/>
        </w:rPr>
        <w:t xml:space="preserve">of SPGs </w:t>
      </w:r>
      <w:r w:rsidR="00775932" w:rsidRPr="002F724C">
        <w:rPr>
          <w:rFonts w:ascii="Verdana" w:hAnsi="Verdana"/>
          <w:sz w:val="21"/>
          <w:szCs w:val="21"/>
        </w:rPr>
        <w:t xml:space="preserve">within Kerala </w:t>
      </w:r>
      <w:r w:rsidRPr="002F724C">
        <w:rPr>
          <w:rFonts w:ascii="Verdana" w:hAnsi="Verdana"/>
          <w:sz w:val="21"/>
          <w:szCs w:val="21"/>
        </w:rPr>
        <w:t>shall</w:t>
      </w:r>
      <w:r w:rsidRPr="002F724C">
        <w:rPr>
          <w:rFonts w:ascii="Verdana" w:hAnsi="Verdana"/>
          <w:color w:val="000000"/>
          <w:sz w:val="21"/>
          <w:szCs w:val="21"/>
        </w:rPr>
        <w:t xml:space="preserve"> be checked on a quarterly basis by comparison of the readings between these two meters and in case the readings of the two Meters differ by more than 0.4% both the Meters will be checked separately with respect to another reference meter and defective meter shall be replaced. The energy metered during the period of defect would be revised by applying a correc</w:t>
      </w:r>
      <w:r w:rsidR="00C05015" w:rsidRPr="002F724C">
        <w:rPr>
          <w:rFonts w:ascii="Verdana" w:hAnsi="Verdana"/>
          <w:color w:val="000000"/>
          <w:sz w:val="21"/>
          <w:szCs w:val="21"/>
        </w:rPr>
        <w:t>tion factor on the energy metere</w:t>
      </w:r>
      <w:r w:rsidRPr="002F724C">
        <w:rPr>
          <w:rFonts w:ascii="Verdana" w:hAnsi="Verdana"/>
          <w:color w:val="000000"/>
          <w:sz w:val="21"/>
          <w:szCs w:val="21"/>
        </w:rPr>
        <w:t xml:space="preserve">d by the defective Meter. </w:t>
      </w:r>
    </w:p>
    <w:p w:rsidR="00A54E89" w:rsidRPr="002F724C" w:rsidRDefault="00C05015" w:rsidP="00B80AEC">
      <w:pPr>
        <w:pStyle w:val="NormalWeb"/>
        <w:tabs>
          <w:tab w:val="left" w:pos="709"/>
        </w:tabs>
        <w:spacing w:before="0" w:beforeAutospacing="0" w:after="120" w:afterAutospacing="0" w:line="360" w:lineRule="auto"/>
        <w:ind w:left="709" w:hanging="709"/>
        <w:jc w:val="both"/>
        <w:rPr>
          <w:rFonts w:ascii="Verdana" w:hAnsi="Verdana"/>
          <w:color w:val="000000"/>
          <w:sz w:val="21"/>
          <w:szCs w:val="21"/>
        </w:rPr>
      </w:pPr>
      <w:r w:rsidRPr="002F724C">
        <w:rPr>
          <w:rFonts w:ascii="Verdana" w:hAnsi="Verdana"/>
          <w:b/>
          <w:sz w:val="21"/>
          <w:szCs w:val="21"/>
        </w:rPr>
        <w:t>7.1.1</w:t>
      </w:r>
      <w:r w:rsidR="00B80AEC" w:rsidRPr="002F724C">
        <w:rPr>
          <w:rFonts w:ascii="Verdana" w:hAnsi="Verdana"/>
          <w:b/>
          <w:sz w:val="21"/>
          <w:szCs w:val="21"/>
        </w:rPr>
        <w:t>0</w:t>
      </w:r>
      <w:r w:rsidRPr="002F724C">
        <w:rPr>
          <w:rFonts w:ascii="Verdana" w:hAnsi="Verdana"/>
          <w:color w:val="000000"/>
          <w:sz w:val="21"/>
          <w:szCs w:val="21"/>
        </w:rPr>
        <w:t xml:space="preserve"> A</w:t>
      </w:r>
      <w:r w:rsidR="00A54E89" w:rsidRPr="002F724C">
        <w:rPr>
          <w:rFonts w:ascii="Verdana" w:hAnsi="Verdana"/>
          <w:color w:val="000000"/>
          <w:sz w:val="21"/>
          <w:szCs w:val="21"/>
        </w:rPr>
        <w:t>ll Meters shall be tested for accuracy bi-annually</w:t>
      </w:r>
      <w:r w:rsidR="00775932" w:rsidRPr="002F724C">
        <w:rPr>
          <w:rFonts w:ascii="Verdana" w:hAnsi="Verdana"/>
          <w:color w:val="000000"/>
          <w:sz w:val="21"/>
          <w:szCs w:val="21"/>
        </w:rPr>
        <w:t xml:space="preserve"> </w:t>
      </w:r>
      <w:r w:rsidR="00B80AEC" w:rsidRPr="002F724C">
        <w:rPr>
          <w:rFonts w:ascii="Verdana" w:hAnsi="Verdana"/>
          <w:color w:val="000000"/>
          <w:sz w:val="21"/>
          <w:szCs w:val="21"/>
        </w:rPr>
        <w:t xml:space="preserve">for </w:t>
      </w:r>
      <w:r w:rsidR="00775932" w:rsidRPr="002F724C">
        <w:rPr>
          <w:rFonts w:ascii="Verdana" w:hAnsi="Verdana"/>
          <w:color w:val="000000"/>
          <w:sz w:val="21"/>
          <w:szCs w:val="21"/>
        </w:rPr>
        <w:t xml:space="preserve">SPGs </w:t>
      </w:r>
      <w:r w:rsidR="00775932" w:rsidRPr="002F724C">
        <w:rPr>
          <w:rFonts w:ascii="Verdana" w:hAnsi="Verdana"/>
          <w:sz w:val="21"/>
          <w:szCs w:val="21"/>
        </w:rPr>
        <w:t>within Kerala</w:t>
      </w:r>
      <w:r w:rsidR="00A54E89" w:rsidRPr="002F724C">
        <w:rPr>
          <w:rFonts w:ascii="Verdana" w:hAnsi="Verdana"/>
          <w:color w:val="000000"/>
          <w:sz w:val="21"/>
          <w:szCs w:val="21"/>
        </w:rPr>
        <w:t xml:space="preserve"> at the expense of the Generator and in the presence of the representative of </w:t>
      </w:r>
      <w:r w:rsidR="00347584" w:rsidRPr="002F724C">
        <w:rPr>
          <w:rFonts w:ascii="Verdana" w:hAnsi="Verdana"/>
          <w:color w:val="000000"/>
          <w:sz w:val="21"/>
          <w:szCs w:val="21"/>
        </w:rPr>
        <w:t>KSEBL</w:t>
      </w:r>
      <w:r w:rsidR="00A54E89" w:rsidRPr="002F724C">
        <w:rPr>
          <w:rFonts w:ascii="Verdana" w:hAnsi="Verdana"/>
          <w:color w:val="000000"/>
          <w:sz w:val="21"/>
          <w:szCs w:val="21"/>
        </w:rPr>
        <w:t xml:space="preserve"> and shall be treated as working satisfactorily so long as the errors are within the limits prescribed for meters of the relevant class. </w:t>
      </w:r>
    </w:p>
    <w:p w:rsidR="00A54E89" w:rsidRPr="002F724C" w:rsidRDefault="00A54E89" w:rsidP="00746A83">
      <w:pPr>
        <w:pStyle w:val="NormalWeb"/>
        <w:numPr>
          <w:ilvl w:val="1"/>
          <w:numId w:val="28"/>
        </w:numPr>
        <w:spacing w:before="0" w:beforeAutospacing="0" w:after="120" w:afterAutospacing="0" w:line="360" w:lineRule="auto"/>
        <w:ind w:left="709" w:hanging="709"/>
        <w:jc w:val="both"/>
        <w:rPr>
          <w:rFonts w:ascii="Verdana" w:hAnsi="Verdana"/>
          <w:b/>
          <w:bCs/>
          <w:color w:val="000000"/>
          <w:sz w:val="21"/>
          <w:szCs w:val="21"/>
        </w:rPr>
      </w:pPr>
      <w:r w:rsidRPr="002F724C">
        <w:rPr>
          <w:rFonts w:ascii="Verdana" w:hAnsi="Verdana"/>
          <w:b/>
          <w:bCs/>
          <w:color w:val="000000"/>
          <w:sz w:val="21"/>
          <w:szCs w:val="21"/>
        </w:rPr>
        <w:t xml:space="preserve">Reporting of Metered Data and Parameters </w:t>
      </w:r>
    </w:p>
    <w:p w:rsidR="004A500E" w:rsidRPr="002F724C" w:rsidRDefault="004A500E" w:rsidP="00746A83">
      <w:pPr>
        <w:pStyle w:val="ListParagraph"/>
        <w:numPr>
          <w:ilvl w:val="1"/>
          <w:numId w:val="27"/>
        </w:numPr>
        <w:spacing w:after="120" w:line="360" w:lineRule="auto"/>
        <w:contextualSpacing w:val="0"/>
        <w:jc w:val="both"/>
        <w:rPr>
          <w:rFonts w:ascii="Verdana" w:eastAsia="Times New Roman" w:hAnsi="Verdana" w:cs="Times New Roman"/>
          <w:vanish/>
          <w:color w:val="000000"/>
          <w:sz w:val="21"/>
          <w:szCs w:val="21"/>
          <w:lang w:bidi="ml-IN"/>
        </w:rPr>
      </w:pPr>
    </w:p>
    <w:p w:rsidR="00A54E89" w:rsidRPr="002F724C" w:rsidRDefault="00A54E89"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The Generator shall install necessary equipment for regular monitoring of solar irradiance (including DNI), ambient air temper</w:t>
      </w:r>
      <w:r w:rsidR="00027805" w:rsidRPr="002F724C">
        <w:rPr>
          <w:rFonts w:ascii="Verdana" w:hAnsi="Verdana"/>
          <w:color w:val="000000"/>
          <w:sz w:val="21"/>
          <w:szCs w:val="21"/>
        </w:rPr>
        <w:t xml:space="preserve">ature </w:t>
      </w:r>
      <w:r w:rsidRPr="002F724C">
        <w:rPr>
          <w:rFonts w:ascii="Verdana" w:hAnsi="Verdana"/>
          <w:color w:val="000000"/>
          <w:sz w:val="21"/>
          <w:szCs w:val="21"/>
        </w:rPr>
        <w:t>and other weather parameters and simultaneously for monitoring of the electric power generated from the plant.</w:t>
      </w:r>
    </w:p>
    <w:p w:rsidR="00A54E89" w:rsidRPr="002F724C" w:rsidRDefault="00A54E89"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Online arrangement shall be made by the solar power Generator for submission of above data regularly for the entire period of this Power Purchase Agreement to the </w:t>
      </w:r>
      <w:r w:rsidR="00A801CA" w:rsidRPr="002F724C">
        <w:rPr>
          <w:rFonts w:ascii="Verdana" w:hAnsi="Verdana"/>
          <w:color w:val="000000"/>
          <w:sz w:val="21"/>
          <w:szCs w:val="21"/>
        </w:rPr>
        <w:t>SLDC</w:t>
      </w:r>
      <w:r w:rsidR="00644DEF" w:rsidRPr="002F724C">
        <w:rPr>
          <w:rFonts w:ascii="Verdana" w:hAnsi="Verdana"/>
          <w:color w:val="000000"/>
          <w:sz w:val="21"/>
          <w:szCs w:val="21"/>
        </w:rPr>
        <w:t>.</w:t>
      </w:r>
    </w:p>
    <w:p w:rsidR="00A54E89" w:rsidRPr="002F724C" w:rsidRDefault="00A54E89"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Reports on above parameters on monthly basis shall be submitted by the solar power Generator to the Deputy Chief Engineer (Commercial &amp; Planning) for entire period of PPA. </w:t>
      </w:r>
    </w:p>
    <w:p w:rsidR="006815AC" w:rsidRPr="002F724C" w:rsidRDefault="006815AC" w:rsidP="00746A83">
      <w:pPr>
        <w:pStyle w:val="NormalWeb"/>
        <w:numPr>
          <w:ilvl w:val="0"/>
          <w:numId w:val="27"/>
        </w:numPr>
        <w:spacing w:before="0" w:beforeAutospacing="0" w:after="120" w:afterAutospacing="0" w:line="360" w:lineRule="auto"/>
        <w:jc w:val="center"/>
        <w:rPr>
          <w:rFonts w:ascii="Verdana" w:hAnsi="Verdana"/>
          <w:b/>
          <w:bCs/>
          <w:color w:val="000000"/>
          <w:sz w:val="21"/>
          <w:szCs w:val="21"/>
        </w:rPr>
      </w:pPr>
      <w:r w:rsidRPr="002F724C">
        <w:rPr>
          <w:rFonts w:ascii="Verdana" w:hAnsi="Verdana"/>
          <w:b/>
          <w:bCs/>
          <w:color w:val="000000"/>
          <w:sz w:val="21"/>
          <w:szCs w:val="21"/>
          <w:u w:val="single"/>
        </w:rPr>
        <w:t>ARTICLE 8 - INSURANCES</w:t>
      </w:r>
    </w:p>
    <w:p w:rsidR="003500CE" w:rsidRPr="002F724C" w:rsidRDefault="003500CE" w:rsidP="00746A83">
      <w:pPr>
        <w:pStyle w:val="ListParagraph"/>
        <w:numPr>
          <w:ilvl w:val="0"/>
          <w:numId w:val="28"/>
        </w:numPr>
        <w:spacing w:after="120" w:line="360" w:lineRule="auto"/>
        <w:contextualSpacing w:val="0"/>
        <w:jc w:val="both"/>
        <w:rPr>
          <w:rFonts w:ascii="Verdana" w:eastAsia="Times New Roman" w:hAnsi="Verdana" w:cs="Times New Roman"/>
          <w:b/>
          <w:bCs/>
          <w:vanish/>
          <w:color w:val="000000"/>
          <w:sz w:val="21"/>
          <w:szCs w:val="21"/>
          <w:lang w:bidi="ml-IN"/>
        </w:rPr>
      </w:pPr>
    </w:p>
    <w:p w:rsidR="006815AC" w:rsidRPr="002F724C" w:rsidRDefault="005439FB" w:rsidP="00746A83">
      <w:pPr>
        <w:pStyle w:val="NormalWeb"/>
        <w:numPr>
          <w:ilvl w:val="1"/>
          <w:numId w:val="28"/>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 xml:space="preserve">Insurance: </w:t>
      </w:r>
      <w:r w:rsidR="006815AC" w:rsidRPr="002F724C">
        <w:rPr>
          <w:rFonts w:ascii="Verdana" w:hAnsi="Verdana"/>
          <w:color w:val="000000"/>
          <w:sz w:val="21"/>
          <w:szCs w:val="21"/>
        </w:rPr>
        <w:t xml:space="preserve">The SPG shall effect and maintain or cause to be effected and maintained, at its own cost and expense, throughout the Term of PPA, Insurances against such risks, with such deductibles and with such endorsements and co-insured(s), which the Prudent </w:t>
      </w:r>
      <w:r w:rsidR="00E10275" w:rsidRPr="002F724C">
        <w:rPr>
          <w:rFonts w:ascii="Verdana" w:hAnsi="Verdana"/>
          <w:color w:val="000000"/>
          <w:sz w:val="21"/>
          <w:szCs w:val="21"/>
        </w:rPr>
        <w:t>utility</w:t>
      </w:r>
      <w:r w:rsidR="006815AC" w:rsidRPr="002F724C">
        <w:rPr>
          <w:rFonts w:ascii="Verdana" w:hAnsi="Verdana"/>
          <w:color w:val="000000"/>
          <w:sz w:val="21"/>
          <w:szCs w:val="21"/>
        </w:rPr>
        <w:t xml:space="preserve"> Practices would ordinarily merit maintenance of and as required under the Financing Agreements. </w:t>
      </w:r>
    </w:p>
    <w:p w:rsidR="007C16FF" w:rsidRPr="002F724C" w:rsidRDefault="006815AC" w:rsidP="00746A83">
      <w:pPr>
        <w:pStyle w:val="NormalWeb"/>
        <w:numPr>
          <w:ilvl w:val="1"/>
          <w:numId w:val="28"/>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lastRenderedPageBreak/>
        <w:t xml:space="preserve">Application of Insurance Proceeds </w:t>
      </w:r>
    </w:p>
    <w:p w:rsidR="007C16FF" w:rsidRPr="002F724C" w:rsidRDefault="006815AC"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Save as expressly provided in this Agreement or the insurances, the proceeds of any insurance claim made due to loss or damage to the Power Project or any part of the Power Project shall be first applied to reinstatement, replacement or renewal of such loss or damage. </w:t>
      </w:r>
    </w:p>
    <w:p w:rsidR="007C16FF" w:rsidRPr="002F724C" w:rsidRDefault="006815AC" w:rsidP="00746A83">
      <w:pPr>
        <w:pStyle w:val="NormalWeb"/>
        <w:numPr>
          <w:ilvl w:val="2"/>
          <w:numId w:val="2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If a Force Majeure Event renders the Power Project no longer economically and technically viable and the insurers under the Insurances make payment on a “total loss” or equivalent basis, KSEBL shall have no claim on such proceeds of such Insurance. </w:t>
      </w:r>
    </w:p>
    <w:p w:rsidR="007C16FF" w:rsidRPr="002F724C" w:rsidRDefault="006815AC" w:rsidP="00746A83">
      <w:pPr>
        <w:pStyle w:val="NormalWeb"/>
        <w:numPr>
          <w:ilvl w:val="1"/>
          <w:numId w:val="28"/>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 xml:space="preserve">Effect on </w:t>
      </w:r>
      <w:r w:rsidR="003500CE" w:rsidRPr="002F724C">
        <w:rPr>
          <w:rFonts w:ascii="Verdana" w:hAnsi="Verdana"/>
          <w:b/>
          <w:bCs/>
          <w:color w:val="000000"/>
          <w:sz w:val="21"/>
          <w:szCs w:val="21"/>
        </w:rPr>
        <w:t xml:space="preserve">liability of KSEBL: </w:t>
      </w:r>
      <w:r w:rsidRPr="002F724C">
        <w:rPr>
          <w:rFonts w:ascii="Verdana" w:hAnsi="Verdana"/>
          <w:color w:val="000000"/>
          <w:sz w:val="21"/>
          <w:szCs w:val="21"/>
        </w:rPr>
        <w:t xml:space="preserve">Notwithstanding any liability or obligation that may arise under this Agreement, any loss, damage, liability, payment, obligation or expense which is insured or not or for which the SPG can claim compensation, under any Insurance shall not be charged to or payable by KSEBL. </w:t>
      </w:r>
    </w:p>
    <w:p w:rsidR="007C16FF" w:rsidRPr="002F724C" w:rsidRDefault="006815AC" w:rsidP="00746A83">
      <w:pPr>
        <w:pStyle w:val="NormalWeb"/>
        <w:numPr>
          <w:ilvl w:val="0"/>
          <w:numId w:val="27"/>
        </w:numPr>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b/>
          <w:bCs/>
          <w:color w:val="000000"/>
          <w:sz w:val="21"/>
          <w:szCs w:val="21"/>
          <w:u w:val="single"/>
        </w:rPr>
        <w:t>ARTICLE 9</w:t>
      </w:r>
      <w:r w:rsidR="007C16FF" w:rsidRPr="002F724C">
        <w:rPr>
          <w:rFonts w:ascii="Verdana" w:hAnsi="Verdana"/>
          <w:b/>
          <w:bCs/>
          <w:color w:val="000000"/>
          <w:sz w:val="21"/>
          <w:szCs w:val="21"/>
          <w:u w:val="single"/>
        </w:rPr>
        <w:t xml:space="preserve"> -</w:t>
      </w:r>
      <w:r w:rsidRPr="002F724C">
        <w:rPr>
          <w:rFonts w:ascii="Verdana" w:hAnsi="Verdana"/>
          <w:b/>
          <w:bCs/>
          <w:color w:val="000000"/>
          <w:sz w:val="21"/>
          <w:szCs w:val="21"/>
          <w:u w:val="single"/>
        </w:rPr>
        <w:t xml:space="preserve"> APPLICABLE TARIFF </w:t>
      </w:r>
    </w:p>
    <w:p w:rsidR="00113522" w:rsidRPr="002F724C" w:rsidRDefault="006815AC" w:rsidP="00746A83">
      <w:pPr>
        <w:pStyle w:val="NormalWeb"/>
        <w:numPr>
          <w:ilvl w:val="1"/>
          <w:numId w:val="27"/>
        </w:numPr>
        <w:spacing w:before="0" w:beforeAutospacing="0" w:after="120" w:afterAutospacing="0" w:line="360" w:lineRule="auto"/>
        <w:ind w:left="567" w:hanging="567"/>
        <w:jc w:val="both"/>
        <w:rPr>
          <w:rFonts w:ascii="Verdana" w:hAnsi="Verdana"/>
          <w:color w:val="000000"/>
          <w:sz w:val="21"/>
          <w:szCs w:val="21"/>
        </w:rPr>
      </w:pPr>
      <w:r w:rsidRPr="002F724C">
        <w:rPr>
          <w:rFonts w:ascii="Verdana" w:hAnsi="Verdana"/>
          <w:color w:val="000000"/>
          <w:sz w:val="21"/>
          <w:szCs w:val="21"/>
        </w:rPr>
        <w:t xml:space="preserve">The SPG shall be entitled to receive a Tariff of Rs. </w:t>
      </w:r>
      <w:r w:rsidR="004D00B7" w:rsidRPr="002F724C">
        <w:rPr>
          <w:rFonts w:ascii="Verdana" w:hAnsi="Verdana"/>
          <w:color w:val="000000"/>
          <w:sz w:val="21"/>
          <w:szCs w:val="21"/>
        </w:rPr>
        <w:t>_____</w:t>
      </w:r>
      <w:r w:rsidRPr="002F724C">
        <w:rPr>
          <w:rFonts w:ascii="Verdana" w:hAnsi="Verdana"/>
          <w:color w:val="000000"/>
          <w:sz w:val="21"/>
          <w:szCs w:val="21"/>
        </w:rPr>
        <w:t xml:space="preserve"> /kWh </w:t>
      </w:r>
      <w:r w:rsidR="00113522" w:rsidRPr="002F724C">
        <w:rPr>
          <w:rFonts w:ascii="Verdana" w:hAnsi="Verdana"/>
          <w:color w:val="000000"/>
          <w:sz w:val="21"/>
          <w:szCs w:val="21"/>
        </w:rPr>
        <w:t xml:space="preserve">fixed </w:t>
      </w:r>
      <w:r w:rsidRPr="002F724C">
        <w:rPr>
          <w:rFonts w:ascii="Verdana" w:hAnsi="Verdana"/>
          <w:color w:val="000000"/>
          <w:sz w:val="21"/>
          <w:szCs w:val="21"/>
        </w:rPr>
        <w:t xml:space="preserve">for the </w:t>
      </w:r>
      <w:r w:rsidR="00113522" w:rsidRPr="002F724C">
        <w:rPr>
          <w:rFonts w:ascii="Verdana" w:hAnsi="Verdana"/>
          <w:color w:val="000000"/>
          <w:sz w:val="21"/>
          <w:szCs w:val="21"/>
        </w:rPr>
        <w:t xml:space="preserve">entire term of this agreement, from the </w:t>
      </w:r>
      <w:r w:rsidR="008E5ED1" w:rsidRPr="002F724C">
        <w:rPr>
          <w:rFonts w:ascii="Verdana" w:hAnsi="Verdana"/>
          <w:color w:val="000000"/>
          <w:sz w:val="21"/>
          <w:szCs w:val="21"/>
        </w:rPr>
        <w:t>Commercial Operation Date</w:t>
      </w:r>
      <w:r w:rsidR="00113522" w:rsidRPr="002F724C">
        <w:rPr>
          <w:rFonts w:ascii="Verdana" w:hAnsi="Verdana"/>
          <w:color w:val="000000"/>
          <w:sz w:val="21"/>
          <w:szCs w:val="21"/>
        </w:rPr>
        <w:t xml:space="preserve">, for the </w:t>
      </w:r>
      <w:r w:rsidRPr="002F724C">
        <w:rPr>
          <w:rFonts w:ascii="Verdana" w:hAnsi="Verdana"/>
          <w:color w:val="000000"/>
          <w:sz w:val="21"/>
          <w:szCs w:val="21"/>
        </w:rPr>
        <w:t>energy supplied at the Metering Point</w:t>
      </w:r>
      <w:r w:rsidR="00C06F78" w:rsidRPr="002F724C">
        <w:rPr>
          <w:rFonts w:ascii="Verdana" w:hAnsi="Verdana"/>
          <w:color w:val="000000"/>
          <w:sz w:val="21"/>
          <w:szCs w:val="21"/>
        </w:rPr>
        <w:t xml:space="preserve">, subject to </w:t>
      </w:r>
      <w:r w:rsidR="00D45CEE" w:rsidRPr="002F724C">
        <w:rPr>
          <w:rFonts w:ascii="Verdana" w:hAnsi="Verdana"/>
          <w:color w:val="000000"/>
          <w:sz w:val="21"/>
          <w:szCs w:val="21"/>
        </w:rPr>
        <w:t>Article</w:t>
      </w:r>
      <w:r w:rsidR="00C06F78" w:rsidRPr="002F724C">
        <w:rPr>
          <w:rFonts w:ascii="Verdana" w:hAnsi="Verdana"/>
          <w:color w:val="000000"/>
          <w:sz w:val="21"/>
          <w:szCs w:val="21"/>
        </w:rPr>
        <w:t xml:space="preserve"> 4.</w:t>
      </w:r>
      <w:r w:rsidR="00B80AEC" w:rsidRPr="002F724C">
        <w:rPr>
          <w:rFonts w:ascii="Verdana" w:hAnsi="Verdana"/>
          <w:color w:val="000000"/>
          <w:sz w:val="21"/>
          <w:szCs w:val="21"/>
        </w:rPr>
        <w:t>8</w:t>
      </w:r>
      <w:r w:rsidR="00C06F78" w:rsidRPr="002F724C">
        <w:rPr>
          <w:rFonts w:ascii="Verdana" w:hAnsi="Verdana"/>
          <w:color w:val="000000"/>
          <w:sz w:val="21"/>
          <w:szCs w:val="21"/>
        </w:rPr>
        <w:t>.2 and 5.2.3</w:t>
      </w:r>
      <w:r w:rsidR="00A801CA" w:rsidRPr="002F724C">
        <w:rPr>
          <w:rFonts w:ascii="Verdana" w:hAnsi="Verdana"/>
          <w:color w:val="000000"/>
          <w:sz w:val="21"/>
          <w:szCs w:val="21"/>
        </w:rPr>
        <w:t>.</w:t>
      </w:r>
    </w:p>
    <w:p w:rsidR="009F443E" w:rsidRPr="002F724C" w:rsidRDefault="006815AC" w:rsidP="00746A83">
      <w:pPr>
        <w:pStyle w:val="NormalWeb"/>
        <w:numPr>
          <w:ilvl w:val="1"/>
          <w:numId w:val="27"/>
        </w:numPr>
        <w:spacing w:before="0" w:beforeAutospacing="0" w:after="120" w:afterAutospacing="0" w:line="360" w:lineRule="auto"/>
        <w:ind w:left="567" w:hanging="567"/>
        <w:jc w:val="both"/>
        <w:rPr>
          <w:rFonts w:ascii="Verdana" w:hAnsi="Verdana"/>
          <w:color w:val="000000"/>
          <w:sz w:val="21"/>
          <w:szCs w:val="21"/>
        </w:rPr>
      </w:pPr>
      <w:r w:rsidRPr="002F724C">
        <w:rPr>
          <w:rFonts w:ascii="Verdana" w:hAnsi="Verdana"/>
          <w:color w:val="000000"/>
          <w:sz w:val="21"/>
          <w:szCs w:val="21"/>
        </w:rPr>
        <w:t xml:space="preserve">KSEBL will be liable to pay the </w:t>
      </w:r>
      <w:r w:rsidR="000C4CB2" w:rsidRPr="002F724C">
        <w:rPr>
          <w:rFonts w:ascii="Verdana" w:hAnsi="Verdana"/>
          <w:color w:val="000000"/>
          <w:sz w:val="21"/>
          <w:szCs w:val="21"/>
        </w:rPr>
        <w:t xml:space="preserve">project </w:t>
      </w:r>
      <w:proofErr w:type="gramStart"/>
      <w:r w:rsidR="000C4CB2" w:rsidRPr="002F724C">
        <w:rPr>
          <w:rFonts w:ascii="Verdana" w:hAnsi="Verdana"/>
          <w:color w:val="000000"/>
          <w:sz w:val="21"/>
          <w:szCs w:val="21"/>
        </w:rPr>
        <w:t>generator</w:t>
      </w:r>
      <w:r w:rsidR="00745FCF" w:rsidRPr="002F724C">
        <w:rPr>
          <w:rFonts w:ascii="Verdana" w:hAnsi="Verdana"/>
          <w:color w:val="000000"/>
          <w:sz w:val="21"/>
          <w:szCs w:val="21"/>
        </w:rPr>
        <w:t xml:space="preserve"> </w:t>
      </w:r>
      <w:r w:rsidR="000C4CB2" w:rsidRPr="002F724C">
        <w:rPr>
          <w:rFonts w:ascii="Verdana" w:hAnsi="Verdana"/>
          <w:color w:val="000000"/>
          <w:sz w:val="21"/>
          <w:szCs w:val="21"/>
        </w:rPr>
        <w:t xml:space="preserve"> </w:t>
      </w:r>
      <w:r w:rsidRPr="002F724C">
        <w:rPr>
          <w:rFonts w:ascii="Verdana" w:hAnsi="Verdana"/>
          <w:color w:val="000000"/>
          <w:sz w:val="21"/>
          <w:szCs w:val="21"/>
        </w:rPr>
        <w:t>the</w:t>
      </w:r>
      <w:proofErr w:type="gramEnd"/>
      <w:r w:rsidRPr="002F724C">
        <w:rPr>
          <w:rFonts w:ascii="Verdana" w:hAnsi="Verdana"/>
          <w:color w:val="000000"/>
          <w:sz w:val="21"/>
          <w:szCs w:val="21"/>
        </w:rPr>
        <w:t xml:space="preserve"> tariff as </w:t>
      </w:r>
      <w:r w:rsidR="00A801CA" w:rsidRPr="002F724C">
        <w:rPr>
          <w:rFonts w:ascii="Verdana" w:hAnsi="Verdana"/>
          <w:color w:val="000000"/>
          <w:sz w:val="21"/>
          <w:szCs w:val="21"/>
        </w:rPr>
        <w:t>agreed</w:t>
      </w:r>
      <w:r w:rsidRPr="002F724C">
        <w:rPr>
          <w:rFonts w:ascii="Verdana" w:hAnsi="Verdana"/>
          <w:color w:val="000000"/>
          <w:sz w:val="21"/>
          <w:szCs w:val="21"/>
        </w:rPr>
        <w:t xml:space="preserve"> in the PPA. </w:t>
      </w:r>
    </w:p>
    <w:p w:rsidR="007C16FF" w:rsidRPr="002F724C" w:rsidRDefault="007C16FF" w:rsidP="00746A83">
      <w:pPr>
        <w:pStyle w:val="NormalWeb"/>
        <w:numPr>
          <w:ilvl w:val="0"/>
          <w:numId w:val="27"/>
        </w:numPr>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b/>
          <w:bCs/>
          <w:color w:val="000000"/>
          <w:sz w:val="21"/>
          <w:szCs w:val="21"/>
          <w:u w:val="single"/>
        </w:rPr>
        <w:t>ARTICLE 10: B</w:t>
      </w:r>
      <w:r w:rsidR="00D41885" w:rsidRPr="002F724C">
        <w:rPr>
          <w:rFonts w:ascii="Verdana" w:hAnsi="Verdana"/>
          <w:b/>
          <w:bCs/>
          <w:color w:val="000000"/>
          <w:sz w:val="21"/>
          <w:szCs w:val="21"/>
          <w:u w:val="single"/>
        </w:rPr>
        <w:t>IL</w:t>
      </w:r>
      <w:r w:rsidRPr="002F724C">
        <w:rPr>
          <w:rFonts w:ascii="Verdana" w:hAnsi="Verdana"/>
          <w:b/>
          <w:bCs/>
          <w:color w:val="000000"/>
          <w:sz w:val="21"/>
          <w:szCs w:val="21"/>
          <w:u w:val="single"/>
        </w:rPr>
        <w:t xml:space="preserve">LING AND PAYMENT </w:t>
      </w:r>
    </w:p>
    <w:p w:rsidR="007C16FF" w:rsidRPr="002F724C" w:rsidRDefault="006B1B23" w:rsidP="00746A83">
      <w:pPr>
        <w:pStyle w:val="NormalWeb"/>
        <w:numPr>
          <w:ilvl w:val="1"/>
          <w:numId w:val="27"/>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Billing</w:t>
      </w:r>
    </w:p>
    <w:p w:rsidR="006B1B23" w:rsidRPr="002F724C" w:rsidRDefault="006B1B23"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KSEBL shall pay to the SPG the monthly Tariff Payments, from the commencement of supply of power, on or before the Due Date, in accordance with Tariff as specified in Article 9 and Schedule </w:t>
      </w:r>
      <w:r w:rsidR="006A3325" w:rsidRPr="002F724C">
        <w:rPr>
          <w:rFonts w:ascii="Verdana" w:hAnsi="Verdana"/>
          <w:color w:val="000000"/>
          <w:sz w:val="21"/>
          <w:szCs w:val="21"/>
        </w:rPr>
        <w:t>7</w:t>
      </w:r>
      <w:r w:rsidRPr="002F724C">
        <w:rPr>
          <w:rFonts w:ascii="Verdana" w:hAnsi="Verdana"/>
          <w:color w:val="000000"/>
          <w:sz w:val="21"/>
          <w:szCs w:val="21"/>
        </w:rPr>
        <w:t>. All Tariff Payments by KSEBL shall be in Indian Rupees and in accordance with the following provisions:</w:t>
      </w:r>
    </w:p>
    <w:p w:rsidR="00081809" w:rsidRPr="002F724C" w:rsidRDefault="006B1B23"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The Solar </w:t>
      </w:r>
      <w:r w:rsidR="0018739C" w:rsidRPr="002F724C">
        <w:rPr>
          <w:rFonts w:ascii="Verdana" w:hAnsi="Verdana"/>
          <w:color w:val="000000"/>
          <w:sz w:val="21"/>
          <w:szCs w:val="21"/>
        </w:rPr>
        <w:t xml:space="preserve">Power </w:t>
      </w:r>
      <w:r w:rsidRPr="002F724C">
        <w:rPr>
          <w:rFonts w:ascii="Verdana" w:hAnsi="Verdana"/>
          <w:color w:val="000000"/>
          <w:sz w:val="21"/>
          <w:szCs w:val="21"/>
        </w:rPr>
        <w:t xml:space="preserve">Generator </w:t>
      </w:r>
      <w:r w:rsidR="00A801CA" w:rsidRPr="002F724C">
        <w:rPr>
          <w:rFonts w:ascii="Verdana" w:hAnsi="Verdana"/>
          <w:color w:val="000000"/>
          <w:sz w:val="21"/>
          <w:szCs w:val="21"/>
        </w:rPr>
        <w:t xml:space="preserve">shall issue a signed monthly bill for the previous month </w:t>
      </w:r>
      <w:r w:rsidRPr="002F724C">
        <w:rPr>
          <w:rFonts w:ascii="Verdana" w:hAnsi="Verdana"/>
          <w:color w:val="000000"/>
          <w:sz w:val="21"/>
          <w:szCs w:val="21"/>
        </w:rPr>
        <w:t xml:space="preserve">for the electricity supplied to KSEBL from the Power Plant, based on </w:t>
      </w:r>
      <w:r w:rsidR="00562468" w:rsidRPr="002F724C">
        <w:rPr>
          <w:rFonts w:ascii="Verdana" w:hAnsi="Verdana"/>
          <w:color w:val="000000"/>
          <w:sz w:val="21"/>
          <w:szCs w:val="21"/>
        </w:rPr>
        <w:t xml:space="preserve">the </w:t>
      </w:r>
      <w:r w:rsidR="00B855DA" w:rsidRPr="002F724C">
        <w:rPr>
          <w:rFonts w:ascii="Verdana" w:hAnsi="Verdana"/>
          <w:color w:val="000000"/>
          <w:sz w:val="21"/>
          <w:szCs w:val="21"/>
        </w:rPr>
        <w:t xml:space="preserve">energy as indicated in </w:t>
      </w:r>
      <w:r w:rsidR="00562468" w:rsidRPr="002F724C">
        <w:rPr>
          <w:rFonts w:ascii="Verdana" w:hAnsi="Verdana"/>
          <w:color w:val="000000"/>
          <w:sz w:val="21"/>
          <w:szCs w:val="21"/>
        </w:rPr>
        <w:t>Regional Energy Account</w:t>
      </w:r>
      <w:r w:rsidR="00B855DA" w:rsidRPr="002F724C">
        <w:rPr>
          <w:rFonts w:ascii="Verdana" w:hAnsi="Verdana"/>
          <w:color w:val="000000"/>
          <w:sz w:val="21"/>
          <w:szCs w:val="21"/>
        </w:rPr>
        <w:t xml:space="preserve"> issued by SRPC</w:t>
      </w:r>
      <w:r w:rsidR="00562468" w:rsidRPr="002F724C">
        <w:rPr>
          <w:rFonts w:ascii="Verdana" w:hAnsi="Verdana"/>
          <w:color w:val="000000"/>
          <w:sz w:val="21"/>
          <w:szCs w:val="21"/>
        </w:rPr>
        <w:t xml:space="preserve">. For power plants within the state of </w:t>
      </w:r>
      <w:r w:rsidR="003231C3" w:rsidRPr="002F724C">
        <w:rPr>
          <w:rFonts w:ascii="Verdana" w:hAnsi="Verdana"/>
          <w:color w:val="000000"/>
          <w:sz w:val="21"/>
          <w:szCs w:val="21"/>
        </w:rPr>
        <w:t xml:space="preserve">Kerala, </w:t>
      </w:r>
      <w:r w:rsidRPr="002F724C">
        <w:rPr>
          <w:rFonts w:ascii="Verdana" w:hAnsi="Verdana"/>
          <w:color w:val="000000"/>
          <w:sz w:val="21"/>
          <w:szCs w:val="21"/>
        </w:rPr>
        <w:t>the Joint Meter Reading (JMR) certified by authorized representatives of KSEBL and SPG</w:t>
      </w:r>
      <w:r w:rsidR="00081809" w:rsidRPr="002F724C">
        <w:rPr>
          <w:rFonts w:ascii="Verdana" w:hAnsi="Verdana"/>
          <w:color w:val="000000"/>
          <w:sz w:val="21"/>
          <w:szCs w:val="21"/>
        </w:rPr>
        <w:t xml:space="preserve"> or the energy reflected in the Energy Accounts issued by </w:t>
      </w:r>
      <w:r w:rsidR="00343E46" w:rsidRPr="002F724C">
        <w:rPr>
          <w:rFonts w:ascii="Verdana" w:hAnsi="Verdana"/>
          <w:color w:val="000000"/>
          <w:sz w:val="21"/>
          <w:szCs w:val="21"/>
        </w:rPr>
        <w:t>SLDC</w:t>
      </w:r>
      <w:r w:rsidR="003231C3" w:rsidRPr="002F724C">
        <w:rPr>
          <w:rFonts w:ascii="Verdana" w:hAnsi="Verdana"/>
          <w:color w:val="000000"/>
          <w:sz w:val="21"/>
          <w:szCs w:val="21"/>
        </w:rPr>
        <w:t xml:space="preserve"> shall be taken</w:t>
      </w:r>
      <w:r w:rsidR="00081809" w:rsidRPr="002F724C">
        <w:rPr>
          <w:rFonts w:ascii="Verdana" w:hAnsi="Verdana"/>
          <w:color w:val="000000"/>
          <w:sz w:val="21"/>
          <w:szCs w:val="21"/>
        </w:rPr>
        <w:t xml:space="preserve">. Any change in the methodology of energy accounting shall be done only as </w:t>
      </w:r>
      <w:r w:rsidR="00081809" w:rsidRPr="002F724C">
        <w:rPr>
          <w:rFonts w:ascii="Verdana" w:hAnsi="Verdana"/>
          <w:color w:val="000000"/>
          <w:sz w:val="21"/>
          <w:szCs w:val="21"/>
        </w:rPr>
        <w:lastRenderedPageBreak/>
        <w:t>per the decisions taken in the appropriate forum and both the parties agree to abide by the methodology so finalized</w:t>
      </w:r>
      <w:r w:rsidR="00081809" w:rsidRPr="002F724C">
        <w:rPr>
          <w:rFonts w:ascii="Tahoma" w:hAnsi="Tahoma" w:cs="Tahoma"/>
          <w:color w:val="000000"/>
        </w:rPr>
        <w:t>.</w:t>
      </w:r>
    </w:p>
    <w:p w:rsidR="006B1B23" w:rsidRPr="002F724C" w:rsidRDefault="006B1B23"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The bills may be presented / delivered by e-mail to the Deputy Chief Engineer (Commercial &amp; Planning), </w:t>
      </w:r>
      <w:proofErr w:type="spellStart"/>
      <w:r w:rsidRPr="002F724C">
        <w:rPr>
          <w:rFonts w:ascii="Verdana" w:hAnsi="Verdana"/>
          <w:color w:val="000000"/>
          <w:sz w:val="21"/>
          <w:szCs w:val="21"/>
        </w:rPr>
        <w:t>Vydyuthi</w:t>
      </w:r>
      <w:proofErr w:type="spellEnd"/>
      <w:r w:rsidRPr="002F724C">
        <w:rPr>
          <w:rFonts w:ascii="Verdana" w:hAnsi="Verdana"/>
          <w:color w:val="000000"/>
          <w:sz w:val="21"/>
          <w:szCs w:val="21"/>
        </w:rPr>
        <w:t xml:space="preserve"> </w:t>
      </w:r>
      <w:proofErr w:type="spellStart"/>
      <w:r w:rsidRPr="002F724C">
        <w:rPr>
          <w:rFonts w:ascii="Verdana" w:hAnsi="Verdana"/>
          <w:color w:val="000000"/>
          <w:sz w:val="21"/>
          <w:szCs w:val="21"/>
        </w:rPr>
        <w:t>Bhavanam</w:t>
      </w:r>
      <w:proofErr w:type="spellEnd"/>
      <w:r w:rsidRPr="002F724C">
        <w:rPr>
          <w:rFonts w:ascii="Verdana" w:hAnsi="Verdana"/>
          <w:color w:val="000000"/>
          <w:sz w:val="21"/>
          <w:szCs w:val="21"/>
        </w:rPr>
        <w:t xml:space="preserve">, </w:t>
      </w:r>
      <w:proofErr w:type="spellStart"/>
      <w:r w:rsidRPr="002F724C">
        <w:rPr>
          <w:rFonts w:ascii="Verdana" w:hAnsi="Verdana"/>
          <w:color w:val="000000"/>
          <w:sz w:val="21"/>
          <w:szCs w:val="21"/>
        </w:rPr>
        <w:t>Pattom</w:t>
      </w:r>
      <w:proofErr w:type="spellEnd"/>
      <w:r w:rsidRPr="002F724C">
        <w:rPr>
          <w:rFonts w:ascii="Verdana" w:hAnsi="Verdana"/>
          <w:color w:val="000000"/>
          <w:sz w:val="21"/>
          <w:szCs w:val="21"/>
        </w:rPr>
        <w:t xml:space="preserve">, </w:t>
      </w:r>
      <w:proofErr w:type="spellStart"/>
      <w:r w:rsidRPr="002F724C">
        <w:rPr>
          <w:rFonts w:ascii="Verdana" w:hAnsi="Verdana"/>
          <w:color w:val="000000"/>
          <w:sz w:val="21"/>
          <w:szCs w:val="21"/>
        </w:rPr>
        <w:t>Thiruvananthapuram</w:t>
      </w:r>
      <w:proofErr w:type="spellEnd"/>
      <w:r w:rsidRPr="002F724C">
        <w:rPr>
          <w:rFonts w:ascii="Verdana" w:hAnsi="Verdana"/>
          <w:color w:val="000000"/>
          <w:sz w:val="21"/>
          <w:szCs w:val="21"/>
        </w:rPr>
        <w:t xml:space="preserve"> - 695 004, followed by original bill by courier / speed post. The date of receipt of e-mail shall be treated as </w:t>
      </w:r>
      <w:r w:rsidR="00B8662B" w:rsidRPr="002F724C">
        <w:rPr>
          <w:rFonts w:ascii="Verdana" w:hAnsi="Verdana"/>
          <w:color w:val="000000"/>
          <w:sz w:val="21"/>
          <w:szCs w:val="21"/>
        </w:rPr>
        <w:t xml:space="preserve">the </w:t>
      </w:r>
      <w:r w:rsidRPr="002F724C">
        <w:rPr>
          <w:rFonts w:ascii="Verdana" w:hAnsi="Verdana"/>
          <w:color w:val="000000"/>
          <w:sz w:val="21"/>
          <w:szCs w:val="21"/>
        </w:rPr>
        <w:t>date of receipt of bill for determination of due date for payment, subject to the mail being delivered up to 11.00 am on a business day failing which the next business day shall be considered as date of receipt of bill.</w:t>
      </w:r>
    </w:p>
    <w:p w:rsidR="006B1B23" w:rsidRPr="002F724C" w:rsidRDefault="006B1B23" w:rsidP="00746A83">
      <w:pPr>
        <w:pStyle w:val="NormalWeb"/>
        <w:numPr>
          <w:ilvl w:val="1"/>
          <w:numId w:val="27"/>
        </w:numPr>
        <w:spacing w:before="0" w:beforeAutospacing="0" w:after="120" w:afterAutospacing="0" w:line="360" w:lineRule="auto"/>
        <w:ind w:left="720"/>
        <w:jc w:val="both"/>
        <w:rPr>
          <w:rFonts w:ascii="Verdana" w:hAnsi="Verdana"/>
          <w:b/>
          <w:color w:val="000000"/>
          <w:sz w:val="21"/>
          <w:szCs w:val="21"/>
        </w:rPr>
      </w:pPr>
      <w:r w:rsidRPr="002F724C">
        <w:rPr>
          <w:rFonts w:ascii="Verdana" w:hAnsi="Verdana"/>
          <w:b/>
          <w:color w:val="000000"/>
          <w:sz w:val="21"/>
          <w:szCs w:val="21"/>
        </w:rPr>
        <w:t>Payment</w:t>
      </w:r>
    </w:p>
    <w:p w:rsidR="006B1B23" w:rsidRPr="002F724C" w:rsidRDefault="006B1B23" w:rsidP="00746A83">
      <w:pPr>
        <w:pStyle w:val="NormalWeb"/>
        <w:numPr>
          <w:ilvl w:val="2"/>
          <w:numId w:val="27"/>
        </w:numPr>
        <w:spacing w:before="0" w:beforeAutospacing="0" w:after="120" w:afterAutospacing="0" w:line="360" w:lineRule="auto"/>
        <w:ind w:left="993" w:hanging="993"/>
        <w:jc w:val="both"/>
        <w:rPr>
          <w:rFonts w:ascii="Verdana" w:hAnsi="Verdana"/>
          <w:color w:val="000000"/>
          <w:sz w:val="21"/>
          <w:szCs w:val="21"/>
        </w:rPr>
      </w:pPr>
      <w:r w:rsidRPr="002F724C">
        <w:rPr>
          <w:rFonts w:ascii="Verdana" w:hAnsi="Verdana"/>
          <w:color w:val="000000"/>
          <w:sz w:val="21"/>
          <w:szCs w:val="21"/>
        </w:rPr>
        <w:t xml:space="preserve">KSEBL shall arrange payment of such Monthly Bill(s) promptly through NEFT / RTGS at the designated bank account of the SPG. </w:t>
      </w:r>
      <w:r w:rsidR="003E5EA8" w:rsidRPr="002F724C">
        <w:rPr>
          <w:rFonts w:ascii="Verdana" w:hAnsi="Verdana"/>
          <w:color w:val="000000"/>
          <w:sz w:val="21"/>
          <w:szCs w:val="21"/>
        </w:rPr>
        <w:t>KSEBL</w:t>
      </w:r>
      <w:r w:rsidRPr="002F724C">
        <w:rPr>
          <w:rFonts w:ascii="Verdana" w:hAnsi="Verdana"/>
          <w:color w:val="000000"/>
          <w:sz w:val="21"/>
          <w:szCs w:val="21"/>
        </w:rPr>
        <w:t xml:space="preserve"> is entitled to deduct a rebate of 2.0% on the payment towards SPG’s monthly bill within 5 days of </w:t>
      </w:r>
      <w:r w:rsidR="002A1391" w:rsidRPr="002F724C">
        <w:rPr>
          <w:rFonts w:ascii="Verdana" w:hAnsi="Verdana"/>
          <w:color w:val="000000"/>
          <w:sz w:val="21"/>
          <w:szCs w:val="21"/>
        </w:rPr>
        <w:t>receipt of bill</w:t>
      </w:r>
      <w:r w:rsidRPr="002F724C">
        <w:rPr>
          <w:rFonts w:ascii="Verdana" w:hAnsi="Verdana"/>
          <w:color w:val="000000"/>
          <w:sz w:val="21"/>
          <w:szCs w:val="21"/>
        </w:rPr>
        <w:t xml:space="preserve">. </w:t>
      </w:r>
      <w:r w:rsidR="0018739C" w:rsidRPr="002F724C">
        <w:rPr>
          <w:rFonts w:ascii="Verdana" w:hAnsi="Verdana"/>
          <w:color w:val="000000"/>
          <w:sz w:val="21"/>
          <w:szCs w:val="21"/>
        </w:rPr>
        <w:t>If such date is a holiday the next business day may be treated as the date of payment for availing rebate.</w:t>
      </w:r>
    </w:p>
    <w:p w:rsidR="00780B26" w:rsidRPr="002F724C" w:rsidRDefault="00780B26"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In any event, KSEBL shall pay the bill </w:t>
      </w:r>
      <w:r w:rsidR="002A1391" w:rsidRPr="002F724C">
        <w:rPr>
          <w:rFonts w:ascii="Verdana" w:hAnsi="Verdana"/>
          <w:color w:val="000000"/>
          <w:sz w:val="21"/>
          <w:szCs w:val="21"/>
        </w:rPr>
        <w:t xml:space="preserve">within </w:t>
      </w:r>
      <w:r w:rsidRPr="002F724C">
        <w:rPr>
          <w:rFonts w:ascii="Verdana" w:hAnsi="Verdana"/>
          <w:color w:val="000000"/>
          <w:sz w:val="21"/>
          <w:szCs w:val="21"/>
        </w:rPr>
        <w:t xml:space="preserve">the due date of payment. </w:t>
      </w:r>
    </w:p>
    <w:p w:rsidR="00761531" w:rsidRPr="002F724C" w:rsidRDefault="00761531"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If KSEBL does not pay the amount within the due date of payment then KSEBL shall pay interest at Marginal Cost of Fund based Lending Rate specified by SBI as on 1</w:t>
      </w:r>
      <w:r w:rsidRPr="002F724C">
        <w:rPr>
          <w:rFonts w:ascii="Verdana" w:hAnsi="Verdana"/>
          <w:color w:val="000000"/>
          <w:sz w:val="21"/>
          <w:szCs w:val="21"/>
          <w:vertAlign w:val="superscript"/>
        </w:rPr>
        <w:t>st</w:t>
      </w:r>
      <w:r w:rsidRPr="002F724C">
        <w:rPr>
          <w:rFonts w:ascii="Verdana" w:hAnsi="Verdana"/>
          <w:color w:val="000000"/>
          <w:sz w:val="21"/>
          <w:szCs w:val="21"/>
        </w:rPr>
        <w:t xml:space="preserve"> April of the respective year plus 2%, </w:t>
      </w:r>
      <w:r w:rsidR="002A1391" w:rsidRPr="002F724C">
        <w:rPr>
          <w:rFonts w:ascii="Verdana" w:hAnsi="Verdana"/>
          <w:color w:val="000000"/>
          <w:sz w:val="21"/>
          <w:szCs w:val="21"/>
        </w:rPr>
        <w:t>for the amount due and payable.</w:t>
      </w:r>
    </w:p>
    <w:p w:rsidR="00780B26" w:rsidRPr="002F724C" w:rsidRDefault="00780B26" w:rsidP="00746A83">
      <w:pPr>
        <w:pStyle w:val="NormalWeb"/>
        <w:numPr>
          <w:ilvl w:val="1"/>
          <w:numId w:val="27"/>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 xml:space="preserve">Disputed Bill </w:t>
      </w:r>
    </w:p>
    <w:p w:rsidR="00780B26" w:rsidRPr="002F724C" w:rsidRDefault="00780B26"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In case of any dispute, </w:t>
      </w:r>
      <w:r w:rsidR="002A1391" w:rsidRPr="002F724C">
        <w:rPr>
          <w:rFonts w:ascii="Verdana" w:hAnsi="Verdana"/>
          <w:color w:val="000000"/>
          <w:sz w:val="21"/>
          <w:szCs w:val="21"/>
        </w:rPr>
        <w:t>75</w:t>
      </w:r>
      <w:r w:rsidRPr="002F724C">
        <w:rPr>
          <w:rFonts w:ascii="Verdana" w:hAnsi="Verdana"/>
          <w:color w:val="000000"/>
          <w:sz w:val="21"/>
          <w:szCs w:val="21"/>
        </w:rPr>
        <w:t xml:space="preserve">% of the total bill amount shall be paid and a </w:t>
      </w:r>
      <w:r w:rsidR="00FF07EC" w:rsidRPr="002F724C">
        <w:rPr>
          <w:rFonts w:ascii="Verdana" w:hAnsi="Verdana"/>
          <w:color w:val="000000"/>
          <w:sz w:val="21"/>
          <w:szCs w:val="21"/>
        </w:rPr>
        <w:t xml:space="preserve">Written Objection </w:t>
      </w:r>
      <w:r w:rsidRPr="002F724C">
        <w:rPr>
          <w:rFonts w:ascii="Verdana" w:hAnsi="Verdana"/>
          <w:color w:val="000000"/>
          <w:sz w:val="21"/>
          <w:szCs w:val="21"/>
        </w:rPr>
        <w:t>shall be filed with SPG within 15 days of presentation of the bill, giving following particulars:</w:t>
      </w:r>
    </w:p>
    <w:p w:rsidR="00780B26" w:rsidRPr="002F724C" w:rsidRDefault="00780B26" w:rsidP="00746A83">
      <w:pPr>
        <w:widowControl w:val="0"/>
        <w:numPr>
          <w:ilvl w:val="0"/>
          <w:numId w:val="24"/>
        </w:numPr>
        <w:tabs>
          <w:tab w:val="clear" w:pos="3240"/>
          <w:tab w:val="left" w:pos="1701"/>
        </w:tabs>
        <w:suppressAutoHyphens/>
        <w:spacing w:after="0" w:line="360" w:lineRule="auto"/>
        <w:ind w:left="1080" w:firstLine="196"/>
        <w:jc w:val="both"/>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Item disputed, with full details and reasons of dispute; </w:t>
      </w:r>
    </w:p>
    <w:p w:rsidR="00780B26" w:rsidRPr="002F724C" w:rsidRDefault="00780B26" w:rsidP="00746A83">
      <w:pPr>
        <w:widowControl w:val="0"/>
        <w:numPr>
          <w:ilvl w:val="0"/>
          <w:numId w:val="24"/>
        </w:numPr>
        <w:tabs>
          <w:tab w:val="clear" w:pos="3240"/>
          <w:tab w:val="num" w:pos="1080"/>
          <w:tab w:val="left" w:pos="1701"/>
        </w:tabs>
        <w:suppressAutoHyphens/>
        <w:spacing w:after="120" w:line="360" w:lineRule="auto"/>
        <w:ind w:left="1080" w:firstLine="202"/>
        <w:jc w:val="both"/>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Amount disputed against each item.</w:t>
      </w:r>
    </w:p>
    <w:p w:rsidR="00780B26" w:rsidRPr="002F724C" w:rsidRDefault="00780B26" w:rsidP="00780B26">
      <w:pPr>
        <w:pStyle w:val="NormalWeb"/>
        <w:spacing w:before="0" w:beforeAutospacing="0" w:after="120" w:afterAutospacing="0" w:line="360" w:lineRule="auto"/>
        <w:ind w:left="990"/>
        <w:jc w:val="both"/>
        <w:rPr>
          <w:rFonts w:ascii="Verdana" w:hAnsi="Verdana"/>
          <w:color w:val="000000"/>
          <w:sz w:val="21"/>
          <w:szCs w:val="21"/>
        </w:rPr>
      </w:pPr>
      <w:r w:rsidRPr="002F724C">
        <w:rPr>
          <w:rFonts w:ascii="Verdana" w:hAnsi="Verdana"/>
          <w:color w:val="000000"/>
          <w:sz w:val="21"/>
          <w:szCs w:val="21"/>
        </w:rPr>
        <w:t>If KSEBL does not dispute a Monthly Bill raised by the other Party within fifteen (15) Days of recei</w:t>
      </w:r>
      <w:r w:rsidR="00010D42" w:rsidRPr="002F724C">
        <w:rPr>
          <w:rFonts w:ascii="Verdana" w:hAnsi="Verdana"/>
          <w:color w:val="000000"/>
          <w:sz w:val="21"/>
          <w:szCs w:val="21"/>
        </w:rPr>
        <w:t>pt</w:t>
      </w:r>
      <w:r w:rsidRPr="002F724C">
        <w:rPr>
          <w:rFonts w:ascii="Verdana" w:hAnsi="Verdana"/>
          <w:color w:val="000000"/>
          <w:sz w:val="21"/>
          <w:szCs w:val="21"/>
        </w:rPr>
        <w:t xml:space="preserve">, such Bill shall be taken as conclusive. </w:t>
      </w:r>
    </w:p>
    <w:p w:rsidR="00780B26" w:rsidRPr="002F724C" w:rsidRDefault="00780B26"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Within 7 (seven) days of receiving such notice, the SPG shall </w:t>
      </w:r>
      <w:r w:rsidR="00FF07EC" w:rsidRPr="002F724C">
        <w:rPr>
          <w:rFonts w:ascii="Verdana" w:hAnsi="Verdana"/>
          <w:color w:val="000000"/>
          <w:sz w:val="21"/>
          <w:szCs w:val="21"/>
        </w:rPr>
        <w:t xml:space="preserve">by a written Disagreement Notice, </w:t>
      </w:r>
      <w:r w:rsidRPr="002F724C">
        <w:rPr>
          <w:rFonts w:ascii="Verdana" w:hAnsi="Verdana"/>
          <w:color w:val="000000"/>
          <w:sz w:val="21"/>
          <w:szCs w:val="21"/>
        </w:rPr>
        <w:t>present any information</w:t>
      </w:r>
      <w:r w:rsidR="00761531" w:rsidRPr="002F724C">
        <w:rPr>
          <w:rFonts w:ascii="Verdana" w:hAnsi="Verdana"/>
          <w:color w:val="000000"/>
          <w:sz w:val="21"/>
          <w:szCs w:val="21"/>
        </w:rPr>
        <w:t>,</w:t>
      </w:r>
      <w:r w:rsidRPr="002F724C">
        <w:rPr>
          <w:rFonts w:ascii="Verdana" w:hAnsi="Verdana"/>
          <w:color w:val="000000"/>
          <w:sz w:val="21"/>
          <w:szCs w:val="21"/>
        </w:rPr>
        <w:t xml:space="preserve"> </w:t>
      </w:r>
      <w:r w:rsidR="00761531" w:rsidRPr="002F724C">
        <w:rPr>
          <w:rFonts w:ascii="Verdana" w:hAnsi="Verdana"/>
          <w:color w:val="000000"/>
          <w:sz w:val="21"/>
          <w:szCs w:val="21"/>
        </w:rPr>
        <w:t xml:space="preserve">reasons </w:t>
      </w:r>
      <w:r w:rsidRPr="002F724C">
        <w:rPr>
          <w:rFonts w:ascii="Verdana" w:hAnsi="Verdana"/>
          <w:color w:val="000000"/>
          <w:sz w:val="21"/>
          <w:szCs w:val="21"/>
        </w:rPr>
        <w:t xml:space="preserve">or evidence as may reasonably be required for </w:t>
      </w:r>
      <w:r w:rsidR="00761531" w:rsidRPr="002F724C">
        <w:rPr>
          <w:rFonts w:ascii="Verdana" w:hAnsi="Verdana"/>
          <w:color w:val="000000"/>
          <w:sz w:val="21"/>
          <w:szCs w:val="21"/>
        </w:rPr>
        <w:t>establishing its counter claim</w:t>
      </w:r>
      <w:r w:rsidRPr="002F724C">
        <w:rPr>
          <w:rFonts w:ascii="Verdana" w:hAnsi="Verdana"/>
          <w:color w:val="000000"/>
          <w:sz w:val="21"/>
          <w:szCs w:val="21"/>
        </w:rPr>
        <w:t xml:space="preserve"> </w:t>
      </w:r>
      <w:r w:rsidR="00761531" w:rsidRPr="002F724C">
        <w:rPr>
          <w:rFonts w:ascii="Verdana" w:hAnsi="Verdana"/>
          <w:color w:val="000000"/>
          <w:sz w:val="21"/>
          <w:szCs w:val="21"/>
        </w:rPr>
        <w:t xml:space="preserve">or its disagreement on the findings of KSEBL as in </w:t>
      </w:r>
      <w:r w:rsidR="00DC635E" w:rsidRPr="002F724C">
        <w:rPr>
          <w:rFonts w:ascii="Verdana" w:hAnsi="Verdana"/>
          <w:color w:val="000000"/>
          <w:sz w:val="21"/>
          <w:szCs w:val="21"/>
        </w:rPr>
        <w:t>Article</w:t>
      </w:r>
      <w:r w:rsidR="00761531" w:rsidRPr="002F724C">
        <w:rPr>
          <w:rFonts w:ascii="Verdana" w:hAnsi="Verdana"/>
          <w:color w:val="000000"/>
          <w:sz w:val="21"/>
          <w:szCs w:val="21"/>
        </w:rPr>
        <w:t xml:space="preserve"> 10.3.1.</w:t>
      </w:r>
    </w:p>
    <w:p w:rsidR="00761531" w:rsidRPr="002F724C" w:rsidRDefault="00761531"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lastRenderedPageBreak/>
        <w:t xml:space="preserve">If no response is received within 7 (seven) days as mentioned in </w:t>
      </w:r>
      <w:r w:rsidR="00DC635E" w:rsidRPr="002F724C">
        <w:rPr>
          <w:rFonts w:ascii="Verdana" w:hAnsi="Verdana"/>
          <w:color w:val="000000"/>
          <w:sz w:val="21"/>
          <w:szCs w:val="21"/>
        </w:rPr>
        <w:t>Article</w:t>
      </w:r>
      <w:r w:rsidRPr="002F724C">
        <w:rPr>
          <w:rFonts w:ascii="Verdana" w:hAnsi="Verdana"/>
          <w:color w:val="000000"/>
          <w:sz w:val="21"/>
          <w:szCs w:val="21"/>
        </w:rPr>
        <w:t xml:space="preserve"> 10.3.2 above it shall be concluded that the SPG agrees to the claim raised in the </w:t>
      </w:r>
      <w:r w:rsidR="00FF07EC" w:rsidRPr="002F724C">
        <w:rPr>
          <w:rFonts w:ascii="Verdana" w:hAnsi="Verdana"/>
          <w:color w:val="000000"/>
          <w:sz w:val="21"/>
          <w:szCs w:val="21"/>
        </w:rPr>
        <w:t xml:space="preserve">Written Objection </w:t>
      </w:r>
      <w:r w:rsidR="00DC635E" w:rsidRPr="002F724C">
        <w:rPr>
          <w:rFonts w:ascii="Verdana" w:hAnsi="Verdana"/>
          <w:color w:val="000000"/>
          <w:sz w:val="21"/>
          <w:szCs w:val="21"/>
        </w:rPr>
        <w:t>as per</w:t>
      </w:r>
      <w:r w:rsidRPr="002F724C">
        <w:rPr>
          <w:rFonts w:ascii="Verdana" w:hAnsi="Verdana"/>
          <w:color w:val="000000"/>
          <w:sz w:val="21"/>
          <w:szCs w:val="21"/>
        </w:rPr>
        <w:t xml:space="preserve"> Article 10.3.1 and KSEBL shall make appropriate adjustment in the next Monthly Bill. In such a case if any excess payment ha</w:t>
      </w:r>
      <w:r w:rsidR="00010D42" w:rsidRPr="002F724C">
        <w:rPr>
          <w:rFonts w:ascii="Verdana" w:hAnsi="Verdana"/>
          <w:color w:val="000000"/>
          <w:sz w:val="21"/>
          <w:szCs w:val="21"/>
        </w:rPr>
        <w:t>s</w:t>
      </w:r>
      <w:r w:rsidRPr="002F724C">
        <w:rPr>
          <w:rFonts w:ascii="Verdana" w:hAnsi="Verdana"/>
          <w:color w:val="000000"/>
          <w:sz w:val="21"/>
          <w:szCs w:val="21"/>
        </w:rPr>
        <w:t xml:space="preserve"> been made to the SPG by KSEBL, such amount shall be refunded along with interest at the same rate as </w:t>
      </w:r>
      <w:r w:rsidR="00E4220C" w:rsidRPr="002F724C">
        <w:rPr>
          <w:rFonts w:ascii="Verdana" w:hAnsi="Verdana"/>
          <w:color w:val="000000"/>
          <w:sz w:val="21"/>
          <w:szCs w:val="21"/>
        </w:rPr>
        <w:t xml:space="preserve">in </w:t>
      </w:r>
      <w:r w:rsidR="00DC635E" w:rsidRPr="002F724C">
        <w:rPr>
          <w:rFonts w:ascii="Verdana" w:hAnsi="Verdana"/>
          <w:color w:val="000000"/>
          <w:sz w:val="21"/>
          <w:szCs w:val="21"/>
        </w:rPr>
        <w:t>Article</w:t>
      </w:r>
      <w:r w:rsidR="00E4220C" w:rsidRPr="002F724C">
        <w:rPr>
          <w:rFonts w:ascii="Verdana" w:hAnsi="Verdana"/>
          <w:color w:val="000000"/>
          <w:sz w:val="21"/>
          <w:szCs w:val="21"/>
        </w:rPr>
        <w:t xml:space="preserve"> 10.2.3. </w:t>
      </w:r>
    </w:p>
    <w:p w:rsidR="00FF07EC" w:rsidRPr="002F724C" w:rsidRDefault="00FF07EC"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Upon receipt of the Disagreement Notice as per Article 10.3.2 by KSEBL the authorized representative of KSEBL and the SPG shall meet and make best </w:t>
      </w:r>
      <w:proofErr w:type="spellStart"/>
      <w:r w:rsidRPr="002F724C">
        <w:rPr>
          <w:rFonts w:ascii="Verdana" w:hAnsi="Verdana"/>
          <w:color w:val="000000"/>
          <w:sz w:val="21"/>
          <w:szCs w:val="21"/>
        </w:rPr>
        <w:t>endeavours</w:t>
      </w:r>
      <w:proofErr w:type="spellEnd"/>
      <w:r w:rsidRPr="002F724C">
        <w:rPr>
          <w:rFonts w:ascii="Verdana" w:hAnsi="Verdana"/>
          <w:color w:val="000000"/>
          <w:sz w:val="21"/>
          <w:szCs w:val="21"/>
        </w:rPr>
        <w:t xml:space="preserve"> to amicably resolve such dispute within fifteen (15) days of receipt of the Disagreement Notice. </w:t>
      </w:r>
    </w:p>
    <w:p w:rsidR="00FF07EC" w:rsidRPr="002F724C" w:rsidRDefault="00FF07EC"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If the Parties do not amicably resolve the Dispute within fifteen (15) days of receipt of Disagreement Notice, the matter shall be referred to Dispute resolution in accordance with Article 17.3.</w:t>
      </w:r>
    </w:p>
    <w:p w:rsidR="00780B26" w:rsidRPr="002F724C" w:rsidRDefault="00780B26"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In the event of resolution of dispute, the SPG shall revise such Bill and present it along with the next Monthly Bill. If so such balance amount shall be released/ recovered with interest as specified in </w:t>
      </w:r>
      <w:r w:rsidR="00DC635E" w:rsidRPr="002F724C">
        <w:rPr>
          <w:rFonts w:ascii="Verdana" w:hAnsi="Verdana"/>
          <w:color w:val="000000"/>
          <w:sz w:val="21"/>
          <w:szCs w:val="21"/>
        </w:rPr>
        <w:t>Article</w:t>
      </w:r>
      <w:r w:rsidRPr="002F724C">
        <w:rPr>
          <w:rFonts w:ascii="Verdana" w:hAnsi="Verdana"/>
          <w:color w:val="000000"/>
          <w:sz w:val="21"/>
          <w:szCs w:val="21"/>
        </w:rPr>
        <w:t xml:space="preserve"> 10.2.3 if it exceeds 30 days from the date of </w:t>
      </w:r>
      <w:r w:rsidR="00675F71" w:rsidRPr="002F724C">
        <w:rPr>
          <w:rFonts w:ascii="Verdana" w:hAnsi="Verdana"/>
          <w:color w:val="000000"/>
          <w:sz w:val="21"/>
          <w:szCs w:val="21"/>
        </w:rPr>
        <w:t xml:space="preserve">presentation the disputed </w:t>
      </w:r>
      <w:r w:rsidRPr="002F724C">
        <w:rPr>
          <w:rFonts w:ascii="Verdana" w:hAnsi="Verdana"/>
          <w:color w:val="000000"/>
          <w:sz w:val="21"/>
          <w:szCs w:val="21"/>
        </w:rPr>
        <w:t xml:space="preserve">of bill. </w:t>
      </w:r>
    </w:p>
    <w:p w:rsidR="00780B26" w:rsidRPr="002F724C" w:rsidRDefault="00780B26"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Adjustments, if any, on account of any additional claims or errors in the billing for a month shall be paid through Supplementary bills and shall be paid / adjusted with the next month’s bill.</w:t>
      </w:r>
    </w:p>
    <w:p w:rsidR="00F650C5" w:rsidRPr="002F724C" w:rsidRDefault="00F650C5" w:rsidP="00746A83">
      <w:pPr>
        <w:pStyle w:val="NormalWeb"/>
        <w:numPr>
          <w:ilvl w:val="1"/>
          <w:numId w:val="27"/>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Payment Security Mechanism</w:t>
      </w:r>
    </w:p>
    <w:p w:rsidR="00F650C5" w:rsidRPr="002F724C" w:rsidRDefault="00F650C5"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KSEBL shall provide to the Generator, in respect of payment of its </w:t>
      </w:r>
      <w:r w:rsidR="002F6122" w:rsidRPr="002F724C">
        <w:rPr>
          <w:rFonts w:ascii="Verdana" w:hAnsi="Verdana"/>
          <w:color w:val="000000"/>
          <w:sz w:val="21"/>
          <w:szCs w:val="21"/>
        </w:rPr>
        <w:t>Monthly Bills, an unconditional</w:t>
      </w:r>
      <w:r w:rsidRPr="002F724C">
        <w:rPr>
          <w:rFonts w:ascii="Verdana" w:hAnsi="Verdana"/>
          <w:color w:val="000000"/>
          <w:sz w:val="21"/>
          <w:szCs w:val="21"/>
        </w:rPr>
        <w:t xml:space="preserve"> </w:t>
      </w:r>
      <w:r w:rsidR="002F6122" w:rsidRPr="002F724C">
        <w:rPr>
          <w:rFonts w:ascii="Verdana" w:hAnsi="Verdana"/>
          <w:color w:val="000000"/>
          <w:sz w:val="21"/>
          <w:szCs w:val="21"/>
        </w:rPr>
        <w:t xml:space="preserve">and </w:t>
      </w:r>
      <w:r w:rsidRPr="002F724C">
        <w:rPr>
          <w:rFonts w:ascii="Verdana" w:hAnsi="Verdana"/>
          <w:color w:val="000000"/>
          <w:sz w:val="21"/>
          <w:szCs w:val="21"/>
        </w:rPr>
        <w:t xml:space="preserve">revolving </w:t>
      </w:r>
      <w:r w:rsidR="00FD05DF" w:rsidRPr="002F724C">
        <w:rPr>
          <w:rFonts w:ascii="Verdana" w:hAnsi="Verdana"/>
          <w:color w:val="000000"/>
          <w:sz w:val="21"/>
          <w:szCs w:val="21"/>
        </w:rPr>
        <w:t xml:space="preserve">standby </w:t>
      </w:r>
      <w:r w:rsidRPr="002F724C">
        <w:rPr>
          <w:rFonts w:ascii="Verdana" w:hAnsi="Verdana"/>
          <w:color w:val="000000"/>
          <w:sz w:val="21"/>
          <w:szCs w:val="21"/>
        </w:rPr>
        <w:t>Letter of Credit (LC), opened and maintained by KSEBL, which may be drawn upon by the Generator, to be made operative at least 15 days prior to the Due Date of its first Monthly Bill under this Agreement.</w:t>
      </w:r>
    </w:p>
    <w:p w:rsidR="00F650C5" w:rsidRPr="002F724C" w:rsidRDefault="00F650C5"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The Letter of Credit shall have a term of twelve (12) months and shall be reviewed every year. The amount of LC shall be equal to: </w:t>
      </w:r>
    </w:p>
    <w:p w:rsidR="00F650C5" w:rsidRPr="002F724C" w:rsidRDefault="00F650C5" w:rsidP="00746A83">
      <w:pPr>
        <w:pStyle w:val="NormalWeb"/>
        <w:numPr>
          <w:ilvl w:val="0"/>
          <w:numId w:val="25"/>
        </w:numPr>
        <w:spacing w:before="0" w:beforeAutospacing="0" w:after="120" w:afterAutospacing="0" w:line="360" w:lineRule="auto"/>
        <w:ind w:left="1260" w:hanging="284"/>
        <w:jc w:val="both"/>
        <w:rPr>
          <w:rFonts w:ascii="Verdana" w:hAnsi="Verdana"/>
          <w:color w:val="000000"/>
          <w:sz w:val="21"/>
          <w:szCs w:val="21"/>
        </w:rPr>
      </w:pPr>
      <w:r w:rsidRPr="002F724C">
        <w:rPr>
          <w:rFonts w:ascii="Verdana" w:hAnsi="Verdana"/>
          <w:color w:val="000000"/>
          <w:sz w:val="21"/>
          <w:szCs w:val="21"/>
        </w:rPr>
        <w:t xml:space="preserve">the estimated average monthly billing for the first Contract Year, and  </w:t>
      </w:r>
    </w:p>
    <w:p w:rsidR="00F650C5" w:rsidRPr="002F724C" w:rsidRDefault="00F650C5" w:rsidP="00746A83">
      <w:pPr>
        <w:pStyle w:val="NormalWeb"/>
        <w:numPr>
          <w:ilvl w:val="0"/>
          <w:numId w:val="25"/>
        </w:numPr>
        <w:spacing w:before="0" w:beforeAutospacing="0" w:after="120" w:afterAutospacing="0" w:line="360" w:lineRule="auto"/>
        <w:ind w:left="1260" w:hanging="284"/>
        <w:jc w:val="both"/>
        <w:rPr>
          <w:rFonts w:ascii="Verdana" w:hAnsi="Verdana"/>
          <w:color w:val="000000"/>
          <w:sz w:val="21"/>
          <w:szCs w:val="21"/>
        </w:rPr>
      </w:pPr>
      <w:proofErr w:type="gramStart"/>
      <w:r w:rsidRPr="002F724C">
        <w:rPr>
          <w:rFonts w:ascii="Verdana" w:hAnsi="Verdana"/>
          <w:color w:val="000000"/>
          <w:sz w:val="21"/>
          <w:szCs w:val="21"/>
        </w:rPr>
        <w:t>the</w:t>
      </w:r>
      <w:proofErr w:type="gramEnd"/>
      <w:r w:rsidRPr="002F724C">
        <w:rPr>
          <w:rFonts w:ascii="Verdana" w:hAnsi="Verdana"/>
          <w:color w:val="000000"/>
          <w:sz w:val="21"/>
          <w:szCs w:val="21"/>
        </w:rPr>
        <w:t xml:space="preserve"> average of the monthly Tariff Payments of the previous Contract Year for each subsequent Contract Year. </w:t>
      </w:r>
    </w:p>
    <w:p w:rsidR="00F650C5" w:rsidRPr="002F724C" w:rsidRDefault="00F650C5"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Provided that the Generator shall not draw upon such Letter of Credit prior to the Due Date of the relevant Monthly Bill, and shall not make more than one </w:t>
      </w:r>
      <w:proofErr w:type="spellStart"/>
      <w:r w:rsidRPr="002F724C">
        <w:rPr>
          <w:rFonts w:ascii="Verdana" w:hAnsi="Verdana"/>
          <w:color w:val="000000"/>
          <w:sz w:val="21"/>
          <w:szCs w:val="21"/>
        </w:rPr>
        <w:t>drawal</w:t>
      </w:r>
      <w:proofErr w:type="spellEnd"/>
      <w:r w:rsidRPr="002F724C">
        <w:rPr>
          <w:rFonts w:ascii="Verdana" w:hAnsi="Verdana"/>
          <w:color w:val="000000"/>
          <w:sz w:val="21"/>
          <w:szCs w:val="21"/>
        </w:rPr>
        <w:t xml:space="preserve"> in a month. </w:t>
      </w:r>
    </w:p>
    <w:p w:rsidR="00F650C5" w:rsidRPr="002F724C" w:rsidRDefault="00F650C5"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lastRenderedPageBreak/>
        <w:t xml:space="preserve">KSEBL shall cause the scheduled bank issuing the Letter of Credit to intimate the Generator, in writing regarding establishing of such Letter of Credit. </w:t>
      </w:r>
    </w:p>
    <w:p w:rsidR="00F650C5" w:rsidRPr="002F724C" w:rsidRDefault="00F650C5"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KSEBL shall ensure that the Letter of Credit shall be renewed prior to its expiry. </w:t>
      </w:r>
    </w:p>
    <w:p w:rsidR="00F650C5" w:rsidRPr="002F724C" w:rsidRDefault="00F650C5"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All costs relating to opening</w:t>
      </w:r>
      <w:r w:rsidR="00FD05DF" w:rsidRPr="002F724C">
        <w:rPr>
          <w:rFonts w:ascii="Verdana" w:hAnsi="Verdana"/>
          <w:color w:val="000000"/>
          <w:sz w:val="21"/>
          <w:szCs w:val="21"/>
        </w:rPr>
        <w:t xml:space="preserve"> and</w:t>
      </w:r>
      <w:r w:rsidRPr="002F724C">
        <w:rPr>
          <w:rFonts w:ascii="Verdana" w:hAnsi="Verdana"/>
          <w:color w:val="000000"/>
          <w:sz w:val="21"/>
          <w:szCs w:val="21"/>
        </w:rPr>
        <w:t xml:space="preserve"> maintenance of the Letter of Credit shall be </w:t>
      </w:r>
      <w:r w:rsidR="00FD05DF" w:rsidRPr="002F724C">
        <w:rPr>
          <w:rFonts w:ascii="Verdana" w:hAnsi="Verdana"/>
          <w:color w:val="000000"/>
          <w:sz w:val="21"/>
          <w:szCs w:val="21"/>
        </w:rPr>
        <w:t>shared equally between</w:t>
      </w:r>
      <w:r w:rsidRPr="002F724C">
        <w:rPr>
          <w:rFonts w:ascii="Verdana" w:hAnsi="Verdana"/>
          <w:color w:val="000000"/>
          <w:sz w:val="21"/>
          <w:szCs w:val="21"/>
        </w:rPr>
        <w:t xml:space="preserve"> KSEBL</w:t>
      </w:r>
      <w:r w:rsidR="00FD05DF" w:rsidRPr="002F724C">
        <w:rPr>
          <w:rFonts w:ascii="Verdana" w:hAnsi="Verdana"/>
          <w:color w:val="000000"/>
          <w:sz w:val="21"/>
          <w:szCs w:val="21"/>
        </w:rPr>
        <w:t xml:space="preserve"> and the Generator</w:t>
      </w:r>
      <w:r w:rsidRPr="002F724C">
        <w:rPr>
          <w:rFonts w:ascii="Verdana" w:hAnsi="Verdana"/>
          <w:color w:val="000000"/>
          <w:sz w:val="21"/>
          <w:szCs w:val="21"/>
        </w:rPr>
        <w:t xml:space="preserve">. </w:t>
      </w:r>
    </w:p>
    <w:p w:rsidR="00F650C5" w:rsidRPr="002F724C" w:rsidRDefault="00F650C5"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If, KSEBL fails to pay a Monthly Bill or part thereof within the Due Date, the Generator may draw upon the Letter of Credit, and accordingly the bank shall pay without any reference or instructions from KSEBL an amount equal to such Monthly Bill or part thereof, by presenting to the scheduled bank issuing the Letter of Credit, the following documents: </w:t>
      </w:r>
    </w:p>
    <w:p w:rsidR="00F650C5" w:rsidRPr="002F724C" w:rsidRDefault="00F650C5" w:rsidP="00746A83">
      <w:pPr>
        <w:pStyle w:val="NormalWeb"/>
        <w:numPr>
          <w:ilvl w:val="3"/>
          <w:numId w:val="26"/>
        </w:numPr>
        <w:spacing w:before="0" w:beforeAutospacing="0" w:after="120" w:afterAutospacing="0" w:line="360" w:lineRule="auto"/>
        <w:ind w:left="2127" w:hanging="426"/>
        <w:jc w:val="both"/>
        <w:rPr>
          <w:rFonts w:ascii="Verdana" w:hAnsi="Verdana"/>
          <w:color w:val="000000"/>
          <w:sz w:val="21"/>
          <w:szCs w:val="21"/>
        </w:rPr>
      </w:pPr>
      <w:r w:rsidRPr="002F724C">
        <w:rPr>
          <w:rFonts w:ascii="Verdana" w:hAnsi="Verdana"/>
          <w:color w:val="000000"/>
          <w:sz w:val="21"/>
          <w:szCs w:val="21"/>
        </w:rPr>
        <w:t>a copy of the Monthly Bill which has remained unpaid by KSEBL</w:t>
      </w:r>
      <w:r w:rsidR="00A0063C" w:rsidRPr="002F724C">
        <w:rPr>
          <w:rFonts w:ascii="Verdana" w:hAnsi="Verdana"/>
          <w:color w:val="000000"/>
          <w:sz w:val="21"/>
          <w:szCs w:val="21"/>
        </w:rPr>
        <w:t>,</w:t>
      </w:r>
    </w:p>
    <w:p w:rsidR="00F650C5" w:rsidRPr="002F724C" w:rsidRDefault="00F650C5" w:rsidP="00746A83">
      <w:pPr>
        <w:pStyle w:val="NormalWeb"/>
        <w:numPr>
          <w:ilvl w:val="3"/>
          <w:numId w:val="26"/>
        </w:numPr>
        <w:spacing w:before="0" w:beforeAutospacing="0" w:after="120" w:afterAutospacing="0" w:line="360" w:lineRule="auto"/>
        <w:ind w:left="2127" w:hanging="426"/>
        <w:jc w:val="both"/>
        <w:rPr>
          <w:rFonts w:ascii="Verdana" w:hAnsi="Verdana"/>
          <w:color w:val="000000"/>
          <w:sz w:val="21"/>
          <w:szCs w:val="21"/>
        </w:rPr>
      </w:pPr>
      <w:r w:rsidRPr="002F724C">
        <w:rPr>
          <w:rFonts w:ascii="Verdana" w:hAnsi="Verdana"/>
          <w:color w:val="000000"/>
          <w:sz w:val="21"/>
          <w:szCs w:val="21"/>
        </w:rPr>
        <w:t xml:space="preserve">a certificate from the Generator to the effect that the bill at item </w:t>
      </w:r>
      <w:r w:rsidRPr="002F724C">
        <w:rPr>
          <w:rFonts w:ascii="Verdana" w:hAnsi="Verdana"/>
          <w:bCs/>
          <w:color w:val="000000"/>
          <w:sz w:val="21"/>
          <w:szCs w:val="21"/>
        </w:rPr>
        <w:t>(</w:t>
      </w:r>
      <w:proofErr w:type="spellStart"/>
      <w:r w:rsidRPr="002F724C">
        <w:rPr>
          <w:rFonts w:ascii="Verdana" w:hAnsi="Verdana"/>
          <w:bCs/>
          <w:color w:val="000000"/>
          <w:sz w:val="21"/>
          <w:szCs w:val="21"/>
        </w:rPr>
        <w:t>i</w:t>
      </w:r>
      <w:proofErr w:type="spellEnd"/>
      <w:r w:rsidRPr="002F724C">
        <w:rPr>
          <w:rFonts w:ascii="Verdana" w:hAnsi="Verdana"/>
          <w:bCs/>
          <w:color w:val="000000"/>
          <w:sz w:val="21"/>
          <w:szCs w:val="21"/>
        </w:rPr>
        <w:t>)</w:t>
      </w:r>
      <w:r w:rsidRPr="002F724C">
        <w:rPr>
          <w:rFonts w:ascii="Verdana" w:hAnsi="Verdana"/>
          <w:color w:val="000000"/>
          <w:sz w:val="21"/>
          <w:szCs w:val="21"/>
        </w:rPr>
        <w:t xml:space="preserve"> above, or specified part thereof, is in accordance with the Agreement and has remai</w:t>
      </w:r>
      <w:r w:rsidR="00A0063C" w:rsidRPr="002F724C">
        <w:rPr>
          <w:rFonts w:ascii="Verdana" w:hAnsi="Verdana"/>
          <w:color w:val="000000"/>
          <w:sz w:val="21"/>
          <w:szCs w:val="21"/>
        </w:rPr>
        <w:t>ned unpaid beyond the Due Date</w:t>
      </w:r>
    </w:p>
    <w:p w:rsidR="006B1B23" w:rsidRPr="002F724C" w:rsidRDefault="003500CE" w:rsidP="00746A83">
      <w:pPr>
        <w:pStyle w:val="NormalWeb"/>
        <w:numPr>
          <w:ilvl w:val="1"/>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b/>
          <w:bCs/>
          <w:color w:val="000000"/>
          <w:sz w:val="21"/>
          <w:szCs w:val="21"/>
        </w:rPr>
        <w:t xml:space="preserve">Annual Reconciliation: </w:t>
      </w:r>
      <w:r w:rsidR="006B1B23" w:rsidRPr="002F724C">
        <w:rPr>
          <w:rFonts w:ascii="Verdana" w:hAnsi="Verdana"/>
          <w:color w:val="000000"/>
          <w:sz w:val="21"/>
          <w:szCs w:val="21"/>
        </w:rPr>
        <w:t xml:space="preserve">The Parties acknowledge that all payments made against Monthly Bills shall be subject to annual reconciliation at the end of each Contract Year within 30 days thereof to take into account the Energy Accounts, Tariff adjustment payments, Rebate, Late Payment Surcharge, or any other reasonable circumstance provided under this Agreement. </w:t>
      </w:r>
    </w:p>
    <w:p w:rsidR="006B1B23" w:rsidRPr="002F724C" w:rsidRDefault="006B1B23" w:rsidP="00746A83">
      <w:pPr>
        <w:pStyle w:val="NormalWeb"/>
        <w:numPr>
          <w:ilvl w:val="1"/>
          <w:numId w:val="27"/>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 xml:space="preserve">Payment of Supplementary Bill </w:t>
      </w:r>
    </w:p>
    <w:p w:rsidR="006B1B23" w:rsidRPr="002F724C" w:rsidRDefault="006B1B23"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proofErr w:type="gramStart"/>
      <w:r w:rsidRPr="002F724C">
        <w:rPr>
          <w:rFonts w:ascii="Verdana" w:hAnsi="Verdana"/>
          <w:color w:val="000000"/>
          <w:sz w:val="21"/>
          <w:szCs w:val="21"/>
        </w:rPr>
        <w:t>Either Party may raise a bill on the other Party (“Supplementary Bill”) for payment on account of Change in Law as provided in Article 12, and</w:t>
      </w:r>
      <w:proofErr w:type="gramEnd"/>
      <w:r w:rsidRPr="002F724C">
        <w:rPr>
          <w:rFonts w:ascii="Verdana" w:hAnsi="Verdana"/>
          <w:color w:val="000000"/>
          <w:sz w:val="21"/>
          <w:szCs w:val="21"/>
        </w:rPr>
        <w:t xml:space="preserve"> such Supplementary Bill shall be paid by the other Party. </w:t>
      </w:r>
    </w:p>
    <w:p w:rsidR="006B1B23" w:rsidRPr="002F724C" w:rsidRDefault="006B1B23"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KSEBL shall remit all amounts due under a Supplementary Bill raised by the SPG to the SPG’s Designated Account by the Due Date. Similarly, the SPG shall pay all amounts due under a Supplementary Bill raised by KSEBL, if any, by the Due Date </w:t>
      </w:r>
      <w:r w:rsidR="00922109" w:rsidRPr="002F724C">
        <w:rPr>
          <w:rFonts w:ascii="Verdana" w:hAnsi="Verdana"/>
          <w:color w:val="000000"/>
          <w:sz w:val="21"/>
          <w:szCs w:val="21"/>
        </w:rPr>
        <w:t xml:space="preserve">to the </w:t>
      </w:r>
      <w:r w:rsidRPr="002F724C">
        <w:rPr>
          <w:rFonts w:ascii="Verdana" w:hAnsi="Verdana"/>
          <w:color w:val="000000"/>
          <w:sz w:val="21"/>
          <w:szCs w:val="21"/>
        </w:rPr>
        <w:t>designated bank account</w:t>
      </w:r>
      <w:r w:rsidR="00922109" w:rsidRPr="002F724C">
        <w:rPr>
          <w:rFonts w:ascii="Verdana" w:hAnsi="Verdana"/>
          <w:color w:val="000000"/>
          <w:sz w:val="21"/>
          <w:szCs w:val="21"/>
        </w:rPr>
        <w:t xml:space="preserve"> of KSEBL</w:t>
      </w:r>
      <w:r w:rsidRPr="002F724C">
        <w:rPr>
          <w:rFonts w:ascii="Verdana" w:hAnsi="Verdana"/>
          <w:color w:val="000000"/>
          <w:sz w:val="21"/>
          <w:szCs w:val="21"/>
        </w:rPr>
        <w:t xml:space="preserve">. </w:t>
      </w:r>
    </w:p>
    <w:p w:rsidR="006B1B23" w:rsidRPr="002F724C" w:rsidRDefault="006B1B23" w:rsidP="00746A83">
      <w:pPr>
        <w:pStyle w:val="NormalWeb"/>
        <w:numPr>
          <w:ilvl w:val="2"/>
          <w:numId w:val="27"/>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In the event of delay in payment of a Supplementary Bill by either Party beyond its Due Date, a Late Payment Surcharge shall be payable at the same terms applicable to the Monthly Bill in </w:t>
      </w:r>
      <w:r w:rsidR="00675F71" w:rsidRPr="002F724C">
        <w:rPr>
          <w:rFonts w:ascii="Verdana" w:hAnsi="Verdana"/>
          <w:color w:val="000000"/>
          <w:sz w:val="21"/>
          <w:szCs w:val="21"/>
        </w:rPr>
        <w:t>Article</w:t>
      </w:r>
      <w:r w:rsidRPr="002F724C">
        <w:rPr>
          <w:rFonts w:ascii="Verdana" w:hAnsi="Verdana"/>
          <w:color w:val="000000"/>
          <w:sz w:val="21"/>
          <w:szCs w:val="21"/>
        </w:rPr>
        <w:t xml:space="preserve"> 10.2.3. </w:t>
      </w:r>
    </w:p>
    <w:p w:rsidR="00DF10A4" w:rsidRDefault="00DF10A4" w:rsidP="00746A83">
      <w:pPr>
        <w:pStyle w:val="NormalWeb"/>
        <w:numPr>
          <w:ilvl w:val="0"/>
          <w:numId w:val="27"/>
        </w:numPr>
        <w:spacing w:before="0" w:beforeAutospacing="0" w:after="120" w:afterAutospacing="0" w:line="360" w:lineRule="auto"/>
        <w:jc w:val="center"/>
        <w:rPr>
          <w:rFonts w:ascii="Verdana" w:hAnsi="Verdana"/>
          <w:b/>
          <w:bCs/>
          <w:color w:val="000000"/>
          <w:sz w:val="21"/>
          <w:szCs w:val="21"/>
          <w:u w:val="single"/>
        </w:rPr>
      </w:pPr>
    </w:p>
    <w:p w:rsidR="001E22D3" w:rsidRPr="002F724C" w:rsidRDefault="00F146B4" w:rsidP="00746A83">
      <w:pPr>
        <w:pStyle w:val="NormalWeb"/>
        <w:numPr>
          <w:ilvl w:val="0"/>
          <w:numId w:val="27"/>
        </w:numPr>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b/>
          <w:bCs/>
          <w:color w:val="000000"/>
          <w:sz w:val="21"/>
          <w:szCs w:val="21"/>
          <w:u w:val="single"/>
        </w:rPr>
        <w:lastRenderedPageBreak/>
        <w:t>ARTICLE 11</w:t>
      </w:r>
      <w:r w:rsidR="00063BDE" w:rsidRPr="002F724C">
        <w:rPr>
          <w:rFonts w:ascii="Verdana" w:hAnsi="Verdana"/>
          <w:b/>
          <w:bCs/>
          <w:color w:val="000000"/>
          <w:sz w:val="21"/>
          <w:szCs w:val="21"/>
          <w:u w:val="single"/>
        </w:rPr>
        <w:t xml:space="preserve"> - </w:t>
      </w:r>
      <w:r w:rsidRPr="002F724C">
        <w:rPr>
          <w:rFonts w:ascii="Verdana" w:hAnsi="Verdana"/>
          <w:b/>
          <w:bCs/>
          <w:color w:val="000000"/>
          <w:sz w:val="21"/>
          <w:szCs w:val="21"/>
          <w:u w:val="single"/>
        </w:rPr>
        <w:t xml:space="preserve">FORCE MAJEURE </w:t>
      </w:r>
    </w:p>
    <w:p w:rsidR="004A20E2" w:rsidRPr="002F724C" w:rsidRDefault="004A20E2" w:rsidP="00BB5932">
      <w:pPr>
        <w:pStyle w:val="NormalWeb"/>
        <w:numPr>
          <w:ilvl w:val="1"/>
          <w:numId w:val="45"/>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Force Majeure </w:t>
      </w:r>
    </w:p>
    <w:p w:rsidR="004A20E2" w:rsidRPr="002F724C" w:rsidRDefault="004A20E2" w:rsidP="00BB5932">
      <w:pPr>
        <w:pStyle w:val="NormalWeb"/>
        <w:numPr>
          <w:ilvl w:val="2"/>
          <w:numId w:val="45"/>
        </w:numPr>
        <w:spacing w:before="0" w:beforeAutospacing="0" w:after="120" w:afterAutospacing="0" w:line="360" w:lineRule="auto"/>
        <w:ind w:left="900" w:hanging="900"/>
        <w:jc w:val="both"/>
        <w:rPr>
          <w:rFonts w:ascii="Verdana" w:hAnsi="Verdana"/>
          <w:b/>
          <w:bCs/>
          <w:color w:val="000000"/>
          <w:sz w:val="21"/>
          <w:szCs w:val="21"/>
        </w:rPr>
      </w:pPr>
      <w:r w:rsidRPr="002F724C">
        <w:rPr>
          <w:rFonts w:ascii="Verdana" w:hAnsi="Verdana"/>
          <w:color w:val="000000"/>
          <w:sz w:val="21"/>
          <w:szCs w:val="21"/>
        </w:rPr>
        <w:t xml:space="preserve">A ‘Force Majeure’ means any event or circumstance or combination of events and circumstances as stated below that wholly or partly prevents or unavoidably delays an Affected Party in the performance of its obligations under this Agreement, but only if and to the extent that such events or circumstances are not within the reasonable control, directly or indirectly, of the Affected Party and could not have been avoided if the Affected Party had taken reasonable care in performing its obligations: </w:t>
      </w:r>
    </w:p>
    <w:p w:rsidR="004A20E2" w:rsidRPr="002F724C" w:rsidRDefault="004A20E2" w:rsidP="00BB5932">
      <w:pPr>
        <w:pStyle w:val="NormalWeb"/>
        <w:numPr>
          <w:ilvl w:val="0"/>
          <w:numId w:val="43"/>
        </w:numPr>
        <w:spacing w:before="0" w:beforeAutospacing="0" w:after="120" w:afterAutospacing="0" w:line="360" w:lineRule="auto"/>
        <w:ind w:left="1260"/>
        <w:jc w:val="both"/>
        <w:rPr>
          <w:rFonts w:ascii="Verdana" w:hAnsi="Verdana"/>
          <w:b/>
          <w:bCs/>
          <w:color w:val="000000"/>
          <w:sz w:val="21"/>
          <w:szCs w:val="21"/>
        </w:rPr>
      </w:pPr>
      <w:r w:rsidRPr="002F724C">
        <w:rPr>
          <w:rFonts w:ascii="Verdana" w:hAnsi="Verdana"/>
          <w:color w:val="000000"/>
          <w:sz w:val="21"/>
          <w:szCs w:val="21"/>
        </w:rPr>
        <w:t xml:space="preserve">Act of God, including, but not limited to lightning, drought, fire and explosion, earthquake, volcanic eruption, landslide, flood, cyclone, typhoon, tornado, hurricane or </w:t>
      </w:r>
    </w:p>
    <w:p w:rsidR="004A20E2" w:rsidRPr="002F724C" w:rsidRDefault="004A20E2" w:rsidP="00BB5932">
      <w:pPr>
        <w:pStyle w:val="NormalWeb"/>
        <w:numPr>
          <w:ilvl w:val="0"/>
          <w:numId w:val="43"/>
        </w:numPr>
        <w:spacing w:before="0" w:beforeAutospacing="0" w:after="120" w:afterAutospacing="0" w:line="360" w:lineRule="auto"/>
        <w:ind w:left="1260"/>
        <w:jc w:val="both"/>
        <w:rPr>
          <w:rFonts w:ascii="Verdana" w:hAnsi="Verdana"/>
          <w:color w:val="000000"/>
          <w:sz w:val="21"/>
          <w:szCs w:val="21"/>
        </w:rPr>
      </w:pPr>
      <w:r w:rsidRPr="002F724C">
        <w:rPr>
          <w:rFonts w:ascii="Verdana" w:hAnsi="Verdana"/>
          <w:color w:val="000000"/>
          <w:sz w:val="21"/>
          <w:szCs w:val="21"/>
        </w:rPr>
        <w:t xml:space="preserve">Explosion, accident or breakage of transmission facilities to deliver power from the Delivery Points ;or </w:t>
      </w:r>
    </w:p>
    <w:p w:rsidR="004A20E2" w:rsidRPr="002F724C" w:rsidRDefault="004A20E2" w:rsidP="00BB5932">
      <w:pPr>
        <w:pStyle w:val="NormalWeb"/>
        <w:numPr>
          <w:ilvl w:val="0"/>
          <w:numId w:val="43"/>
        </w:numPr>
        <w:spacing w:before="0" w:beforeAutospacing="0" w:after="120" w:afterAutospacing="0" w:line="360" w:lineRule="auto"/>
        <w:ind w:left="1260"/>
        <w:jc w:val="both"/>
        <w:rPr>
          <w:rFonts w:ascii="Verdana" w:hAnsi="Verdana"/>
          <w:color w:val="000000"/>
          <w:sz w:val="21"/>
          <w:szCs w:val="21"/>
        </w:rPr>
      </w:pPr>
      <w:r w:rsidRPr="002F724C">
        <w:rPr>
          <w:rFonts w:ascii="Verdana" w:hAnsi="Verdana"/>
          <w:color w:val="000000"/>
          <w:sz w:val="21"/>
          <w:szCs w:val="21"/>
        </w:rPr>
        <w:t xml:space="preserve">any act of war (whether declared or undeclared), invasion, armed conflict or act of foreign enemy, blockade, embargo, revolution, riot, insurrection, terrorist or military action making the performance of obligations as specified herein as impossible; or </w:t>
      </w:r>
    </w:p>
    <w:p w:rsidR="004A20E2" w:rsidRPr="002F724C" w:rsidRDefault="004A20E2" w:rsidP="00BB5932">
      <w:pPr>
        <w:pStyle w:val="NormalWeb"/>
        <w:numPr>
          <w:ilvl w:val="0"/>
          <w:numId w:val="43"/>
        </w:numPr>
        <w:spacing w:before="0" w:beforeAutospacing="0" w:after="120" w:afterAutospacing="0" w:line="360" w:lineRule="auto"/>
        <w:ind w:left="1260"/>
        <w:jc w:val="both"/>
        <w:rPr>
          <w:rFonts w:ascii="Verdana" w:hAnsi="Verdana"/>
          <w:color w:val="000000"/>
          <w:sz w:val="21"/>
          <w:szCs w:val="21"/>
        </w:rPr>
      </w:pPr>
      <w:r w:rsidRPr="002F724C">
        <w:rPr>
          <w:rFonts w:ascii="Verdana" w:hAnsi="Verdana"/>
          <w:color w:val="000000"/>
          <w:sz w:val="21"/>
          <w:szCs w:val="21"/>
        </w:rPr>
        <w:t xml:space="preserve">Radioactive contamination or </w:t>
      </w:r>
      <w:proofErr w:type="spellStart"/>
      <w:r w:rsidRPr="002F724C">
        <w:rPr>
          <w:rFonts w:ascii="Verdana" w:hAnsi="Verdana"/>
          <w:color w:val="000000"/>
          <w:sz w:val="21"/>
          <w:szCs w:val="21"/>
        </w:rPr>
        <w:t>ionising</w:t>
      </w:r>
      <w:proofErr w:type="spellEnd"/>
      <w:r w:rsidRPr="002F724C">
        <w:rPr>
          <w:rFonts w:ascii="Verdana" w:hAnsi="Verdana"/>
          <w:color w:val="000000"/>
          <w:sz w:val="21"/>
          <w:szCs w:val="21"/>
        </w:rPr>
        <w:t xml:space="preserve"> radiation or resulting from another Force Majeure Event mentioned above excluding circumstances where the source or cause of contamination or radiation is brought or has been brought into or near the Power Project by the Affected Party or those employed or engaged by the Affected Party. </w:t>
      </w:r>
    </w:p>
    <w:p w:rsidR="004A20E2" w:rsidRPr="002F724C" w:rsidRDefault="004A20E2" w:rsidP="00BB5932">
      <w:pPr>
        <w:pStyle w:val="NormalWeb"/>
        <w:numPr>
          <w:ilvl w:val="0"/>
          <w:numId w:val="43"/>
        </w:numPr>
        <w:spacing w:before="0" w:beforeAutospacing="0" w:after="120" w:afterAutospacing="0" w:line="360" w:lineRule="auto"/>
        <w:ind w:left="1260"/>
        <w:jc w:val="both"/>
        <w:rPr>
          <w:rFonts w:ascii="Verdana" w:hAnsi="Verdana"/>
          <w:color w:val="000000"/>
          <w:sz w:val="21"/>
          <w:szCs w:val="21"/>
        </w:rPr>
      </w:pPr>
      <w:r w:rsidRPr="002F724C">
        <w:rPr>
          <w:rFonts w:ascii="Verdana" w:hAnsi="Verdana"/>
          <w:color w:val="000000"/>
          <w:sz w:val="21"/>
          <w:szCs w:val="21"/>
        </w:rPr>
        <w:t>An event of force majeure affecting KSEBL, as the case may be, thereby affecting the evacuation of power from the Delivery Points by the Procurer</w:t>
      </w:r>
      <w:r w:rsidR="00BF32D4">
        <w:rPr>
          <w:rFonts w:ascii="Verdana" w:hAnsi="Verdana"/>
          <w:color w:val="000000"/>
          <w:sz w:val="21"/>
          <w:szCs w:val="21"/>
        </w:rPr>
        <w:t>.</w:t>
      </w:r>
      <w:r w:rsidRPr="002F724C">
        <w:rPr>
          <w:rFonts w:ascii="Verdana" w:hAnsi="Verdana"/>
          <w:color w:val="000000"/>
          <w:sz w:val="21"/>
          <w:szCs w:val="21"/>
        </w:rPr>
        <w:t xml:space="preserve"> </w:t>
      </w:r>
    </w:p>
    <w:p w:rsidR="004A20E2" w:rsidRPr="002F724C" w:rsidRDefault="004A20E2" w:rsidP="00BB5932">
      <w:pPr>
        <w:pStyle w:val="NormalWeb"/>
        <w:numPr>
          <w:ilvl w:val="1"/>
          <w:numId w:val="45"/>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 xml:space="preserve">Force Majeure Exclusions </w:t>
      </w:r>
    </w:p>
    <w:p w:rsidR="004A20E2" w:rsidRPr="002F724C" w:rsidRDefault="004A20E2" w:rsidP="00BB5932">
      <w:pPr>
        <w:pStyle w:val="NormalWeb"/>
        <w:numPr>
          <w:ilvl w:val="2"/>
          <w:numId w:val="45"/>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Force Majeure shall not include (</w:t>
      </w:r>
      <w:proofErr w:type="spellStart"/>
      <w:r w:rsidRPr="002F724C">
        <w:rPr>
          <w:rFonts w:ascii="Verdana" w:hAnsi="Verdana"/>
          <w:color w:val="000000"/>
          <w:sz w:val="21"/>
          <w:szCs w:val="21"/>
        </w:rPr>
        <w:t>i</w:t>
      </w:r>
      <w:proofErr w:type="spellEnd"/>
      <w:r w:rsidRPr="002F724C">
        <w:rPr>
          <w:rFonts w:ascii="Verdana" w:hAnsi="Verdana"/>
          <w:color w:val="000000"/>
          <w:sz w:val="21"/>
          <w:szCs w:val="21"/>
        </w:rPr>
        <w:t>) any event or circumstance which is within the reasonable control of the Parties and (ii) the following conditions, except to the extent that they are consequences of an event of Force Majeure:</w:t>
      </w:r>
    </w:p>
    <w:p w:rsidR="004A20E2" w:rsidRPr="002F724C" w:rsidRDefault="004A20E2" w:rsidP="004A20E2">
      <w:pPr>
        <w:pStyle w:val="NormalWeb"/>
        <w:numPr>
          <w:ilvl w:val="0"/>
          <w:numId w:val="10"/>
        </w:numPr>
        <w:spacing w:before="0" w:beforeAutospacing="0" w:after="120" w:afterAutospacing="0" w:line="360" w:lineRule="auto"/>
        <w:ind w:left="1440" w:hanging="540"/>
        <w:jc w:val="both"/>
        <w:rPr>
          <w:rFonts w:ascii="Verdana" w:hAnsi="Verdana"/>
          <w:color w:val="000000"/>
          <w:sz w:val="21"/>
          <w:szCs w:val="21"/>
        </w:rPr>
      </w:pPr>
      <w:r w:rsidRPr="002F724C">
        <w:rPr>
          <w:rFonts w:ascii="Verdana" w:hAnsi="Verdana"/>
          <w:color w:val="000000"/>
          <w:sz w:val="21"/>
          <w:szCs w:val="21"/>
        </w:rPr>
        <w:t>Unavailability, late delivery, or changes in cost of the plant, machinery, equipment, materials, spare parts or consumables for the Power Project;</w:t>
      </w:r>
    </w:p>
    <w:p w:rsidR="004A20E2" w:rsidRPr="002F724C" w:rsidRDefault="004A20E2" w:rsidP="004A20E2">
      <w:pPr>
        <w:pStyle w:val="NormalWeb"/>
        <w:numPr>
          <w:ilvl w:val="0"/>
          <w:numId w:val="10"/>
        </w:numPr>
        <w:spacing w:before="0" w:beforeAutospacing="0" w:after="120" w:afterAutospacing="0" w:line="360" w:lineRule="auto"/>
        <w:ind w:left="1440" w:hanging="540"/>
        <w:jc w:val="both"/>
        <w:rPr>
          <w:rFonts w:ascii="Verdana" w:hAnsi="Verdana"/>
          <w:color w:val="000000"/>
          <w:sz w:val="21"/>
          <w:szCs w:val="21"/>
        </w:rPr>
      </w:pPr>
      <w:r w:rsidRPr="002F724C">
        <w:rPr>
          <w:rFonts w:ascii="Verdana" w:hAnsi="Verdana"/>
          <w:color w:val="000000"/>
          <w:sz w:val="21"/>
          <w:szCs w:val="21"/>
        </w:rPr>
        <w:lastRenderedPageBreak/>
        <w:t xml:space="preserve">Non-performance resulting from normal wear and tear typically experienced in power generation materials and equipment; </w:t>
      </w:r>
    </w:p>
    <w:p w:rsidR="004A20E2" w:rsidRPr="002F724C" w:rsidRDefault="004A20E2" w:rsidP="004A20E2">
      <w:pPr>
        <w:pStyle w:val="NormalWeb"/>
        <w:numPr>
          <w:ilvl w:val="0"/>
          <w:numId w:val="10"/>
        </w:numPr>
        <w:spacing w:before="0" w:beforeAutospacing="0" w:after="120" w:afterAutospacing="0" w:line="360" w:lineRule="auto"/>
        <w:ind w:left="1440" w:hanging="540"/>
        <w:jc w:val="both"/>
        <w:rPr>
          <w:rFonts w:ascii="Verdana" w:hAnsi="Verdana"/>
          <w:color w:val="000000"/>
          <w:sz w:val="21"/>
          <w:szCs w:val="21"/>
        </w:rPr>
      </w:pPr>
      <w:r w:rsidRPr="002F724C">
        <w:rPr>
          <w:rFonts w:ascii="Verdana" w:hAnsi="Verdana"/>
          <w:color w:val="000000"/>
          <w:sz w:val="21"/>
          <w:szCs w:val="21"/>
        </w:rPr>
        <w:t>Strikes at the facilities of the Affected Party;</w:t>
      </w:r>
    </w:p>
    <w:p w:rsidR="004A20E2" w:rsidRPr="002F724C" w:rsidRDefault="004A20E2" w:rsidP="004A20E2">
      <w:pPr>
        <w:pStyle w:val="NormalWeb"/>
        <w:numPr>
          <w:ilvl w:val="0"/>
          <w:numId w:val="10"/>
        </w:numPr>
        <w:spacing w:before="0" w:beforeAutospacing="0" w:after="120" w:afterAutospacing="0" w:line="360" w:lineRule="auto"/>
        <w:ind w:left="1440" w:hanging="540"/>
        <w:jc w:val="both"/>
        <w:rPr>
          <w:rFonts w:ascii="Verdana" w:hAnsi="Verdana"/>
          <w:color w:val="000000"/>
          <w:sz w:val="21"/>
          <w:szCs w:val="21"/>
        </w:rPr>
      </w:pPr>
      <w:r w:rsidRPr="002F724C">
        <w:rPr>
          <w:rFonts w:ascii="Verdana" w:hAnsi="Verdana"/>
          <w:color w:val="000000"/>
          <w:sz w:val="21"/>
          <w:szCs w:val="21"/>
        </w:rPr>
        <w:t xml:space="preserve">Insufficiency of finances or funds or the agreement becoming onerous to perform; and </w:t>
      </w:r>
    </w:p>
    <w:p w:rsidR="004A20E2" w:rsidRPr="002F724C" w:rsidRDefault="004A20E2" w:rsidP="004A20E2">
      <w:pPr>
        <w:pStyle w:val="NormalWeb"/>
        <w:numPr>
          <w:ilvl w:val="0"/>
          <w:numId w:val="10"/>
        </w:numPr>
        <w:spacing w:before="0" w:beforeAutospacing="0" w:after="120" w:afterAutospacing="0" w:line="360" w:lineRule="auto"/>
        <w:ind w:left="1440" w:hanging="540"/>
        <w:jc w:val="both"/>
        <w:rPr>
          <w:rFonts w:ascii="Verdana" w:hAnsi="Verdana"/>
          <w:color w:val="000000"/>
          <w:sz w:val="21"/>
          <w:szCs w:val="21"/>
        </w:rPr>
      </w:pPr>
      <w:r w:rsidRPr="002F724C">
        <w:rPr>
          <w:rFonts w:ascii="Verdana" w:hAnsi="Verdana"/>
          <w:color w:val="000000"/>
          <w:sz w:val="21"/>
          <w:szCs w:val="21"/>
        </w:rPr>
        <w:t xml:space="preserve">Non-performance caused by, or connected with, the Affected Party’s: </w:t>
      </w:r>
    </w:p>
    <w:p w:rsidR="004A20E2" w:rsidRPr="002F724C" w:rsidRDefault="004A20E2" w:rsidP="004A20E2">
      <w:pPr>
        <w:pStyle w:val="NormalWeb"/>
        <w:numPr>
          <w:ilvl w:val="1"/>
          <w:numId w:val="10"/>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Negligent or intentional acts, errors or omissions; </w:t>
      </w:r>
    </w:p>
    <w:p w:rsidR="004A20E2" w:rsidRPr="002F724C" w:rsidRDefault="004A20E2" w:rsidP="004A20E2">
      <w:pPr>
        <w:pStyle w:val="NormalWeb"/>
        <w:numPr>
          <w:ilvl w:val="1"/>
          <w:numId w:val="10"/>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Failure to comply with an Indian Law; or</w:t>
      </w:r>
    </w:p>
    <w:p w:rsidR="004A20E2" w:rsidRPr="002F724C" w:rsidRDefault="004A20E2" w:rsidP="004A20E2">
      <w:pPr>
        <w:pStyle w:val="NormalWeb"/>
        <w:numPr>
          <w:ilvl w:val="1"/>
          <w:numId w:val="10"/>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Breach of, or default under this Agreement. </w:t>
      </w:r>
    </w:p>
    <w:p w:rsidR="004A20E2" w:rsidRPr="002F724C" w:rsidRDefault="004A20E2" w:rsidP="004A20E2">
      <w:pPr>
        <w:pStyle w:val="NormalWeb"/>
        <w:numPr>
          <w:ilvl w:val="0"/>
          <w:numId w:val="10"/>
        </w:numPr>
        <w:spacing w:before="0" w:beforeAutospacing="0" w:after="120" w:afterAutospacing="0" w:line="360" w:lineRule="auto"/>
        <w:ind w:left="1440" w:hanging="540"/>
        <w:jc w:val="both"/>
        <w:rPr>
          <w:rFonts w:ascii="Verdana" w:hAnsi="Verdana"/>
          <w:color w:val="000000"/>
          <w:sz w:val="21"/>
          <w:szCs w:val="21"/>
        </w:rPr>
      </w:pPr>
      <w:r w:rsidRPr="002F724C">
        <w:rPr>
          <w:rFonts w:ascii="Verdana" w:hAnsi="Verdana"/>
          <w:color w:val="000000"/>
          <w:sz w:val="21"/>
          <w:szCs w:val="21"/>
        </w:rPr>
        <w:t>A Force Majeure Event shall not be based on the economic hardship of either Party. In case of any damage because of force majeure event, the System shall be repaired / commissioned at its own cost by the Power Producer.</w:t>
      </w:r>
    </w:p>
    <w:p w:rsidR="004A20E2" w:rsidRPr="002F724C" w:rsidRDefault="004A20E2" w:rsidP="00BB5932">
      <w:pPr>
        <w:pStyle w:val="NormalWeb"/>
        <w:numPr>
          <w:ilvl w:val="1"/>
          <w:numId w:val="45"/>
        </w:numPr>
        <w:spacing w:before="0" w:beforeAutospacing="0" w:after="120" w:afterAutospacing="0" w:line="360" w:lineRule="auto"/>
        <w:ind w:left="720"/>
        <w:jc w:val="both"/>
        <w:rPr>
          <w:rFonts w:ascii="Verdana" w:hAnsi="Verdana"/>
          <w:color w:val="000000"/>
          <w:sz w:val="21"/>
          <w:szCs w:val="21"/>
        </w:rPr>
      </w:pPr>
      <w:r w:rsidRPr="002F724C">
        <w:rPr>
          <w:rFonts w:ascii="Verdana" w:hAnsi="Verdana"/>
          <w:b/>
          <w:bCs/>
          <w:color w:val="000000"/>
          <w:sz w:val="21"/>
          <w:szCs w:val="21"/>
        </w:rPr>
        <w:t xml:space="preserve">Notification of Force Majeure Event </w:t>
      </w:r>
    </w:p>
    <w:p w:rsidR="004A20E2" w:rsidRPr="002F724C" w:rsidRDefault="004A20E2" w:rsidP="00BB5932">
      <w:pPr>
        <w:pStyle w:val="NormalWeb"/>
        <w:numPr>
          <w:ilvl w:val="2"/>
          <w:numId w:val="45"/>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The Affected Party shall give notice to the other Party of any event of Force Majeure as soon as reasonably practicable, but not later than seven (7) days after the date on which such Party knew or should reasonably have known of the commencement of the event of Force Majeure. If an event of Force Majeure results in a breakdown of communications rendering it unreasonable to give notice within the applicable time limit specified herein, then the Party claiming Force Majeure shall give such notice as soon as reasonably practicable after reinstatement of communications, but not later than one (1) day after such reinstatement. </w:t>
      </w:r>
    </w:p>
    <w:p w:rsidR="004A20E2" w:rsidRPr="002F724C" w:rsidRDefault="004A20E2" w:rsidP="004A20E2">
      <w:pPr>
        <w:pStyle w:val="NormalWeb"/>
        <w:spacing w:before="0" w:beforeAutospacing="0" w:after="120" w:afterAutospacing="0" w:line="360" w:lineRule="auto"/>
        <w:ind w:left="990"/>
        <w:jc w:val="both"/>
        <w:rPr>
          <w:rFonts w:ascii="Verdana" w:hAnsi="Verdana"/>
          <w:color w:val="000000"/>
          <w:sz w:val="21"/>
          <w:szCs w:val="21"/>
        </w:rPr>
      </w:pPr>
      <w:proofErr w:type="gramStart"/>
      <w:r w:rsidRPr="002F724C">
        <w:rPr>
          <w:rFonts w:ascii="Verdana" w:hAnsi="Verdana"/>
          <w:color w:val="000000"/>
          <w:sz w:val="21"/>
          <w:szCs w:val="21"/>
        </w:rPr>
        <w:t>Provided that, such notice shall be a pre-condition to the Affected Party’s entitlement to claim relief under this Agreement.</w:t>
      </w:r>
      <w:proofErr w:type="gramEnd"/>
      <w:r w:rsidRPr="002F724C">
        <w:rPr>
          <w:rFonts w:ascii="Verdana" w:hAnsi="Verdana"/>
          <w:color w:val="000000"/>
          <w:sz w:val="21"/>
          <w:szCs w:val="21"/>
        </w:rPr>
        <w:t xml:space="preserve"> Such notice shall include full particulars of the event of Force Majeure, its effects on the Party claiming relief and the remedial measures proposed. The Affected Party shall give the other Party regular reports (not less than monthly) on the progress of those remedial measures and such other information as the other Party may reasonably request about the Force Majeure Event. </w:t>
      </w:r>
    </w:p>
    <w:p w:rsidR="004A20E2" w:rsidRPr="002F724C" w:rsidRDefault="004A20E2" w:rsidP="00BB5932">
      <w:pPr>
        <w:pStyle w:val="NormalWeb"/>
        <w:numPr>
          <w:ilvl w:val="2"/>
          <w:numId w:val="45"/>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The Affected Party shall give notice to the other Party of (</w:t>
      </w:r>
      <w:proofErr w:type="spellStart"/>
      <w:r w:rsidRPr="002F724C">
        <w:rPr>
          <w:rFonts w:ascii="Verdana" w:hAnsi="Verdana"/>
          <w:color w:val="000000"/>
          <w:sz w:val="21"/>
          <w:szCs w:val="21"/>
        </w:rPr>
        <w:t>i</w:t>
      </w:r>
      <w:proofErr w:type="spellEnd"/>
      <w:r w:rsidRPr="002F724C">
        <w:rPr>
          <w:rFonts w:ascii="Verdana" w:hAnsi="Verdana"/>
          <w:color w:val="000000"/>
          <w:sz w:val="21"/>
          <w:szCs w:val="21"/>
        </w:rPr>
        <w:t xml:space="preserve">) the cessation of the relevant event of Force Majeure; and (ii) the cessation of the effects of such event of Force Majeure on the performance of its rights or obligations </w:t>
      </w:r>
      <w:r w:rsidRPr="002F724C">
        <w:rPr>
          <w:rFonts w:ascii="Verdana" w:hAnsi="Verdana"/>
          <w:color w:val="000000"/>
          <w:sz w:val="21"/>
          <w:szCs w:val="21"/>
        </w:rPr>
        <w:lastRenderedPageBreak/>
        <w:t xml:space="preserve">under this Agreement, as soon as practicable, after becoming aware of each of these cessations. </w:t>
      </w:r>
    </w:p>
    <w:p w:rsidR="004A20E2" w:rsidRPr="002F724C" w:rsidRDefault="004A20E2" w:rsidP="00BB5932">
      <w:pPr>
        <w:pStyle w:val="NormalWeb"/>
        <w:numPr>
          <w:ilvl w:val="1"/>
          <w:numId w:val="45"/>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 xml:space="preserve">Duty to Perform and Duty to Mitigate: </w:t>
      </w:r>
    </w:p>
    <w:p w:rsidR="004A20E2" w:rsidRPr="002F724C" w:rsidRDefault="004A20E2" w:rsidP="00BB5932">
      <w:pPr>
        <w:pStyle w:val="NormalWeb"/>
        <w:numPr>
          <w:ilvl w:val="2"/>
          <w:numId w:val="45"/>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To the extent not prevented by a Force Majeure Event pursuant to Article 11.1, the Affected Party shall continue to perform its obligations pursuant to this Agreement. The Affected Party shall use its reasonable efforts to mitigate the effect of any Force Majeure Event as soon as practicable. </w:t>
      </w:r>
    </w:p>
    <w:p w:rsidR="004A20E2" w:rsidRPr="002F724C" w:rsidRDefault="004A20E2" w:rsidP="00BB5932">
      <w:pPr>
        <w:pStyle w:val="NormalWeb"/>
        <w:numPr>
          <w:ilvl w:val="1"/>
          <w:numId w:val="45"/>
        </w:numPr>
        <w:spacing w:before="0" w:beforeAutospacing="0" w:after="120" w:afterAutospacing="0" w:line="360" w:lineRule="auto"/>
        <w:ind w:left="720"/>
        <w:jc w:val="both"/>
        <w:rPr>
          <w:rFonts w:ascii="Verdana" w:hAnsi="Verdana"/>
          <w:b/>
          <w:bCs/>
          <w:color w:val="000000"/>
          <w:sz w:val="21"/>
          <w:szCs w:val="21"/>
        </w:rPr>
      </w:pPr>
      <w:r w:rsidRPr="002F724C">
        <w:rPr>
          <w:rFonts w:ascii="Verdana" w:hAnsi="Verdana"/>
          <w:b/>
          <w:bCs/>
          <w:color w:val="000000"/>
          <w:sz w:val="21"/>
          <w:szCs w:val="21"/>
        </w:rPr>
        <w:t xml:space="preserve">Available Relief for a Force Majeure Event </w:t>
      </w:r>
    </w:p>
    <w:p w:rsidR="004A20E2" w:rsidRPr="002F724C" w:rsidRDefault="004A20E2" w:rsidP="00BB5932">
      <w:pPr>
        <w:pStyle w:val="NormalWeb"/>
        <w:numPr>
          <w:ilvl w:val="2"/>
          <w:numId w:val="45"/>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Subject to this Article 11 </w:t>
      </w:r>
    </w:p>
    <w:p w:rsidR="004A20E2" w:rsidRPr="002F724C" w:rsidRDefault="004A20E2" w:rsidP="00BB5932">
      <w:pPr>
        <w:pStyle w:val="NormalWeb"/>
        <w:numPr>
          <w:ilvl w:val="0"/>
          <w:numId w:val="44"/>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No Party shall be in breach of its obligations pursuant to this Agreement except to the extent that the performance of its obligations was prevented, hindered or delayed due to a Force Majeure Event;</w:t>
      </w:r>
    </w:p>
    <w:p w:rsidR="004A20E2" w:rsidRPr="002F724C" w:rsidRDefault="004A20E2" w:rsidP="00BB5932">
      <w:pPr>
        <w:pStyle w:val="NormalWeb"/>
        <w:numPr>
          <w:ilvl w:val="0"/>
          <w:numId w:val="44"/>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Every Party shall be entitled to claim relief in relation to a Force Majeure Event in regard to its obligations as specified under this Agreement; </w:t>
      </w:r>
    </w:p>
    <w:p w:rsidR="004A20E2" w:rsidRPr="002F724C" w:rsidRDefault="004A20E2" w:rsidP="00BB5932">
      <w:pPr>
        <w:pStyle w:val="NormalWeb"/>
        <w:numPr>
          <w:ilvl w:val="0"/>
          <w:numId w:val="44"/>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For avoidance of doubt, neither Party’s obligation to make payments of money due nor payable prior to occurrence of Force Majeure events under this Agreement shall be suspended or excused due to the occurrence of a Force Majeure Event in respect of such Party. </w:t>
      </w:r>
    </w:p>
    <w:p w:rsidR="004A20E2" w:rsidRPr="002F724C" w:rsidRDefault="004A20E2" w:rsidP="00BB5932">
      <w:pPr>
        <w:pStyle w:val="NormalWeb"/>
        <w:numPr>
          <w:ilvl w:val="0"/>
          <w:numId w:val="44"/>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Provided that no payments shall be made by either Party affected by a Force Majeure Event for the period of such event on account of its inability to perform its obligations due to such Force Majeure Event;</w:t>
      </w:r>
    </w:p>
    <w:p w:rsidR="00063BDE" w:rsidRPr="002F724C" w:rsidRDefault="00F146B4" w:rsidP="00BB5932">
      <w:pPr>
        <w:pStyle w:val="NormalWeb"/>
        <w:numPr>
          <w:ilvl w:val="0"/>
          <w:numId w:val="45"/>
        </w:numPr>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b/>
          <w:bCs/>
          <w:color w:val="000000"/>
          <w:sz w:val="21"/>
          <w:szCs w:val="21"/>
          <w:u w:val="single"/>
        </w:rPr>
        <w:t>ARTICLE 12</w:t>
      </w:r>
      <w:r w:rsidR="00063BDE" w:rsidRPr="002F724C">
        <w:rPr>
          <w:rFonts w:ascii="Verdana" w:hAnsi="Verdana"/>
          <w:b/>
          <w:bCs/>
          <w:color w:val="000000"/>
          <w:sz w:val="21"/>
          <w:szCs w:val="21"/>
          <w:u w:val="single"/>
        </w:rPr>
        <w:t xml:space="preserve"> -</w:t>
      </w:r>
      <w:r w:rsidRPr="002F724C">
        <w:rPr>
          <w:rFonts w:ascii="Verdana" w:hAnsi="Verdana"/>
          <w:b/>
          <w:bCs/>
          <w:color w:val="000000"/>
          <w:sz w:val="21"/>
          <w:szCs w:val="21"/>
          <w:u w:val="single"/>
        </w:rPr>
        <w:t xml:space="preserve"> CHANGE IN LAW </w:t>
      </w:r>
    </w:p>
    <w:p w:rsidR="00E721CE" w:rsidRDefault="00E721CE" w:rsidP="00F141CD">
      <w:pPr>
        <w:pStyle w:val="NormalWeb"/>
        <w:spacing w:before="0" w:beforeAutospacing="0" w:after="120" w:afterAutospacing="0" w:line="360" w:lineRule="auto"/>
        <w:ind w:left="403"/>
        <w:jc w:val="both"/>
        <w:rPr>
          <w:rFonts w:ascii="Verdana" w:hAnsi="Verdana"/>
          <w:color w:val="000000"/>
          <w:sz w:val="21"/>
          <w:szCs w:val="21"/>
        </w:rPr>
      </w:pPr>
      <w:r w:rsidRPr="002F724C">
        <w:rPr>
          <w:rFonts w:ascii="Verdana" w:hAnsi="Verdana"/>
          <w:color w:val="000000"/>
          <w:sz w:val="21"/>
          <w:szCs w:val="21"/>
        </w:rPr>
        <w:t xml:space="preserve">In the event a Change in Law results in any </w:t>
      </w:r>
      <w:r w:rsidRPr="002F724C">
        <w:rPr>
          <w:rFonts w:ascii="Verdana" w:hAnsi="Verdana"/>
          <w:color w:val="000000" w:themeColor="text1"/>
          <w:sz w:val="21"/>
          <w:szCs w:val="21"/>
        </w:rPr>
        <w:t>adverse</w:t>
      </w:r>
      <w:r w:rsidRPr="002F724C">
        <w:rPr>
          <w:rFonts w:ascii="Verdana" w:hAnsi="Verdana"/>
          <w:color w:val="000000"/>
          <w:sz w:val="21"/>
          <w:szCs w:val="21"/>
        </w:rPr>
        <w:t xml:space="preserve"> financial loss/ gain to the Solar Power Generator then, in order to ensure that the Solar Power Generator is placed in the same financial position as it would have been had it not been for the occurrence of the Change in Law, the Solar Power Generator/ Procurer shall be entitled to compensation by the other party, as the case may be, subject to the condition that the quantum and mechanism of compensation payment shall be determined and shall be effective from such date as may be decided by the KSERC.</w:t>
      </w:r>
    </w:p>
    <w:p w:rsidR="004057B1" w:rsidRDefault="004057B1" w:rsidP="00F141CD">
      <w:pPr>
        <w:pStyle w:val="NormalWeb"/>
        <w:spacing w:before="0" w:beforeAutospacing="0" w:after="120" w:afterAutospacing="0" w:line="360" w:lineRule="auto"/>
        <w:ind w:left="403"/>
        <w:jc w:val="both"/>
        <w:rPr>
          <w:rFonts w:ascii="Verdana" w:hAnsi="Verdana"/>
          <w:b/>
          <w:bCs/>
          <w:color w:val="000000"/>
          <w:sz w:val="21"/>
          <w:szCs w:val="21"/>
          <w:u w:val="single"/>
        </w:rPr>
      </w:pPr>
    </w:p>
    <w:p w:rsidR="00BF32D4" w:rsidRPr="002F724C" w:rsidRDefault="00BF32D4" w:rsidP="00F141CD">
      <w:pPr>
        <w:pStyle w:val="NormalWeb"/>
        <w:spacing w:before="0" w:beforeAutospacing="0" w:after="120" w:afterAutospacing="0" w:line="360" w:lineRule="auto"/>
        <w:ind w:left="403"/>
        <w:jc w:val="both"/>
        <w:rPr>
          <w:rFonts w:ascii="Verdana" w:hAnsi="Verdana"/>
          <w:b/>
          <w:bCs/>
          <w:color w:val="000000"/>
          <w:sz w:val="21"/>
          <w:szCs w:val="21"/>
          <w:u w:val="single"/>
        </w:rPr>
      </w:pPr>
    </w:p>
    <w:p w:rsidR="00E721CE" w:rsidRPr="002F724C" w:rsidRDefault="00F146B4" w:rsidP="00BB5932">
      <w:pPr>
        <w:pStyle w:val="NormalWeb"/>
        <w:numPr>
          <w:ilvl w:val="1"/>
          <w:numId w:val="36"/>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lastRenderedPageBreak/>
        <w:t xml:space="preserve">Definitions </w:t>
      </w:r>
    </w:p>
    <w:p w:rsidR="00E721CE" w:rsidRPr="002F724C" w:rsidRDefault="00F146B4" w:rsidP="00F141CD">
      <w:pPr>
        <w:pStyle w:val="NormalWeb"/>
        <w:spacing w:before="0" w:beforeAutospacing="0" w:after="120" w:afterAutospacing="0" w:line="360" w:lineRule="auto"/>
        <w:ind w:firstLine="540"/>
        <w:jc w:val="both"/>
        <w:rPr>
          <w:rFonts w:ascii="Verdana" w:hAnsi="Verdana"/>
          <w:color w:val="000000"/>
          <w:sz w:val="21"/>
          <w:szCs w:val="21"/>
        </w:rPr>
      </w:pPr>
      <w:r w:rsidRPr="002F724C">
        <w:rPr>
          <w:rFonts w:ascii="Verdana" w:hAnsi="Verdana"/>
          <w:color w:val="000000"/>
          <w:sz w:val="21"/>
          <w:szCs w:val="21"/>
        </w:rPr>
        <w:t xml:space="preserve">In this Article 12, the following terms shall have the following meanings: </w:t>
      </w:r>
    </w:p>
    <w:p w:rsidR="00E721CE" w:rsidRPr="002F724C" w:rsidRDefault="00F146B4" w:rsidP="00BB5932">
      <w:pPr>
        <w:pStyle w:val="NormalWeb"/>
        <w:numPr>
          <w:ilvl w:val="2"/>
          <w:numId w:val="36"/>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“Change in Law” means the occurrence of any of the following events after the last date of bid submission including </w:t>
      </w:r>
    </w:p>
    <w:p w:rsidR="00E721CE" w:rsidRPr="002F724C" w:rsidRDefault="00F146B4" w:rsidP="00746A83">
      <w:pPr>
        <w:pStyle w:val="NormalWeb"/>
        <w:numPr>
          <w:ilvl w:val="0"/>
          <w:numId w:val="1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the enactment, coming into effect, adoption, promul</w:t>
      </w:r>
      <w:r w:rsidR="002B3860" w:rsidRPr="002F724C">
        <w:rPr>
          <w:rFonts w:ascii="Verdana" w:hAnsi="Verdana"/>
          <w:color w:val="000000"/>
          <w:sz w:val="21"/>
          <w:szCs w:val="21"/>
        </w:rPr>
        <w:t xml:space="preserve">gation, amendment, modification, notification </w:t>
      </w:r>
      <w:r w:rsidRPr="002F724C">
        <w:rPr>
          <w:rFonts w:ascii="Verdana" w:hAnsi="Verdana"/>
          <w:color w:val="000000"/>
          <w:sz w:val="21"/>
          <w:szCs w:val="21"/>
        </w:rPr>
        <w:t xml:space="preserve">or repeal (without re-enactment or consolidation) in </w:t>
      </w:r>
      <w:r w:rsidR="0094416E" w:rsidRPr="002F724C">
        <w:rPr>
          <w:rFonts w:ascii="Verdana" w:hAnsi="Verdana"/>
          <w:color w:val="000000"/>
          <w:sz w:val="21"/>
          <w:szCs w:val="21"/>
        </w:rPr>
        <w:t>India</w:t>
      </w:r>
      <w:r w:rsidRPr="002F724C">
        <w:rPr>
          <w:rFonts w:ascii="Verdana" w:hAnsi="Verdana"/>
          <w:color w:val="000000"/>
          <w:sz w:val="21"/>
          <w:szCs w:val="21"/>
        </w:rPr>
        <w:t xml:space="preserve">, of any </w:t>
      </w:r>
      <w:r w:rsidR="00CA7B8E" w:rsidRPr="002F724C">
        <w:rPr>
          <w:rFonts w:ascii="Verdana" w:hAnsi="Verdana"/>
          <w:color w:val="000000"/>
          <w:sz w:val="21"/>
          <w:szCs w:val="21"/>
        </w:rPr>
        <w:t xml:space="preserve">Indian </w:t>
      </w:r>
      <w:r w:rsidRPr="002F724C">
        <w:rPr>
          <w:rFonts w:ascii="Verdana" w:hAnsi="Verdana"/>
          <w:color w:val="000000"/>
          <w:sz w:val="21"/>
          <w:szCs w:val="21"/>
        </w:rPr>
        <w:t xml:space="preserve">Law, including rules and regulations framed pursuant to such Law; </w:t>
      </w:r>
    </w:p>
    <w:p w:rsidR="00E721CE" w:rsidRPr="002F724C" w:rsidRDefault="00F146B4" w:rsidP="00746A83">
      <w:pPr>
        <w:pStyle w:val="NormalWeb"/>
        <w:numPr>
          <w:ilvl w:val="0"/>
          <w:numId w:val="1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 change in the interpretation or application of any </w:t>
      </w:r>
      <w:r w:rsidR="00033E19" w:rsidRPr="002F724C">
        <w:rPr>
          <w:rFonts w:ascii="Verdana" w:hAnsi="Verdana"/>
          <w:color w:val="000000"/>
          <w:sz w:val="21"/>
          <w:szCs w:val="21"/>
        </w:rPr>
        <w:t xml:space="preserve">Indian </w:t>
      </w:r>
      <w:r w:rsidRPr="002F724C">
        <w:rPr>
          <w:rFonts w:ascii="Verdana" w:hAnsi="Verdana"/>
          <w:color w:val="000000"/>
          <w:sz w:val="21"/>
          <w:szCs w:val="21"/>
        </w:rPr>
        <w:t xml:space="preserve">Law by any Indian Governmental Instrumentality having the legal power to interpret or apply such Law, or any Competent Court of Law; </w:t>
      </w:r>
    </w:p>
    <w:p w:rsidR="00E53080" w:rsidRPr="002F724C" w:rsidRDefault="007362BD" w:rsidP="00746A83">
      <w:pPr>
        <w:pStyle w:val="NormalWeb"/>
        <w:numPr>
          <w:ilvl w:val="0"/>
          <w:numId w:val="1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imposition of a </w:t>
      </w:r>
      <w:r w:rsidR="00F146B4" w:rsidRPr="002F724C">
        <w:rPr>
          <w:rFonts w:ascii="Verdana" w:hAnsi="Verdana"/>
          <w:color w:val="000000"/>
          <w:sz w:val="21"/>
          <w:szCs w:val="21"/>
        </w:rPr>
        <w:t xml:space="preserve">requirement for obtaining a new Consent, Clearance and Permit which was not required earlier; </w:t>
      </w:r>
    </w:p>
    <w:p w:rsidR="00AE3D4F" w:rsidRPr="002F724C" w:rsidRDefault="00F146B4" w:rsidP="00746A83">
      <w:pPr>
        <w:pStyle w:val="NormalWeb"/>
        <w:numPr>
          <w:ilvl w:val="0"/>
          <w:numId w:val="1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 change in the terms and conditions prescribed for obtaining any Consents, Clearances and Permits or the inclusion of any new terms or conditions for obtaining such Consents, Clearances and Permits; </w:t>
      </w:r>
      <w:r w:rsidR="00AE3D4F" w:rsidRPr="002F724C">
        <w:rPr>
          <w:rFonts w:ascii="Verdana" w:hAnsi="Verdana"/>
          <w:color w:val="000000"/>
          <w:sz w:val="21"/>
          <w:szCs w:val="21"/>
        </w:rPr>
        <w:t>except due to any default of the SPG;</w:t>
      </w:r>
    </w:p>
    <w:p w:rsidR="00E53080" w:rsidRPr="002F724C" w:rsidRDefault="00F146B4" w:rsidP="00746A83">
      <w:pPr>
        <w:pStyle w:val="NormalWeb"/>
        <w:numPr>
          <w:ilvl w:val="0"/>
          <w:numId w:val="1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any change in tax or introduction of any tax made applicable for supply of power by the SPG as per the terms of this Agreement </w:t>
      </w:r>
      <w:r w:rsidR="00312BB3" w:rsidRPr="002F724C">
        <w:rPr>
          <w:rFonts w:ascii="Verdana" w:hAnsi="Verdana"/>
          <w:color w:val="000000"/>
          <w:sz w:val="21"/>
          <w:szCs w:val="21"/>
        </w:rPr>
        <w:t xml:space="preserve">including any change in rate of taxes, duties and </w:t>
      </w:r>
      <w:proofErr w:type="spellStart"/>
      <w:r w:rsidR="00312BB3" w:rsidRPr="002F724C">
        <w:rPr>
          <w:rFonts w:ascii="Verdana" w:hAnsi="Verdana"/>
          <w:color w:val="000000"/>
          <w:sz w:val="21"/>
          <w:szCs w:val="21"/>
        </w:rPr>
        <w:t>cess</w:t>
      </w:r>
      <w:proofErr w:type="spellEnd"/>
      <w:r w:rsidR="00312BB3" w:rsidRPr="002F724C">
        <w:rPr>
          <w:rFonts w:ascii="Verdana" w:hAnsi="Verdana"/>
          <w:color w:val="000000"/>
          <w:sz w:val="21"/>
          <w:szCs w:val="21"/>
        </w:rPr>
        <w:t xml:space="preserve"> </w:t>
      </w:r>
      <w:r w:rsidRPr="002F724C">
        <w:rPr>
          <w:rFonts w:ascii="Verdana" w:hAnsi="Verdana"/>
          <w:color w:val="000000"/>
          <w:sz w:val="21"/>
          <w:szCs w:val="21"/>
        </w:rPr>
        <w:t>but shall not include (</w:t>
      </w:r>
      <w:proofErr w:type="spellStart"/>
      <w:r w:rsidR="0094416E" w:rsidRPr="002F724C">
        <w:rPr>
          <w:rFonts w:ascii="Verdana" w:hAnsi="Verdana"/>
          <w:color w:val="000000"/>
          <w:sz w:val="21"/>
          <w:szCs w:val="21"/>
        </w:rPr>
        <w:t>i</w:t>
      </w:r>
      <w:proofErr w:type="spellEnd"/>
      <w:r w:rsidR="00312BB3" w:rsidRPr="002F724C">
        <w:rPr>
          <w:rFonts w:ascii="Verdana" w:hAnsi="Verdana"/>
          <w:color w:val="000000"/>
          <w:sz w:val="21"/>
          <w:szCs w:val="21"/>
        </w:rPr>
        <w:t xml:space="preserve">) any change in taxes </w:t>
      </w:r>
      <w:r w:rsidRPr="002F724C">
        <w:rPr>
          <w:rFonts w:ascii="Verdana" w:hAnsi="Verdana"/>
          <w:color w:val="000000"/>
          <w:sz w:val="21"/>
          <w:szCs w:val="21"/>
        </w:rPr>
        <w:t>on corporate income or any change in any withholding tax on income or dividends distributed to the shareholders of the SPG, or (ii) any change on account of regulatory measures by the KSERC</w:t>
      </w:r>
      <w:r w:rsidR="00DD1DF7" w:rsidRPr="002F724C">
        <w:rPr>
          <w:rFonts w:ascii="Verdana" w:hAnsi="Verdana"/>
          <w:color w:val="000000"/>
          <w:sz w:val="21"/>
          <w:szCs w:val="21"/>
        </w:rPr>
        <w:t xml:space="preserve"> </w:t>
      </w:r>
      <w:r w:rsidR="00826EF5" w:rsidRPr="002F724C">
        <w:rPr>
          <w:rFonts w:ascii="Verdana" w:hAnsi="Verdana"/>
          <w:color w:val="000000"/>
          <w:sz w:val="21"/>
          <w:szCs w:val="21"/>
        </w:rPr>
        <w:t>including</w:t>
      </w:r>
      <w:r w:rsidR="00DD1DF7" w:rsidRPr="002F724C">
        <w:rPr>
          <w:rFonts w:ascii="Verdana" w:hAnsi="Verdana"/>
          <w:color w:val="000000"/>
          <w:sz w:val="21"/>
          <w:szCs w:val="21"/>
        </w:rPr>
        <w:t xml:space="preserve"> calculation of CUF</w:t>
      </w:r>
      <w:r w:rsidRPr="002F724C">
        <w:rPr>
          <w:rFonts w:ascii="Verdana" w:hAnsi="Verdana"/>
          <w:color w:val="000000"/>
          <w:sz w:val="21"/>
          <w:szCs w:val="21"/>
        </w:rPr>
        <w:t xml:space="preserve">. </w:t>
      </w:r>
    </w:p>
    <w:p w:rsidR="00E53080" w:rsidRPr="002F724C" w:rsidRDefault="00F146B4" w:rsidP="00BB5932">
      <w:pPr>
        <w:pStyle w:val="NormalWeb"/>
        <w:numPr>
          <w:ilvl w:val="1"/>
          <w:numId w:val="36"/>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Relief for Change in Law </w:t>
      </w:r>
    </w:p>
    <w:p w:rsidR="00E53080" w:rsidRPr="002F724C" w:rsidRDefault="00F146B4" w:rsidP="00BB5932">
      <w:pPr>
        <w:pStyle w:val="NormalWeb"/>
        <w:numPr>
          <w:ilvl w:val="2"/>
          <w:numId w:val="36"/>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The aggrieved Party shall be required to approach the </w:t>
      </w:r>
      <w:r w:rsidR="00371703" w:rsidRPr="002F724C">
        <w:rPr>
          <w:rFonts w:ascii="Verdana" w:hAnsi="Verdana"/>
          <w:color w:val="000000"/>
          <w:sz w:val="21"/>
          <w:szCs w:val="21"/>
        </w:rPr>
        <w:t>appropriate Commission</w:t>
      </w:r>
      <w:r w:rsidRPr="002F724C">
        <w:rPr>
          <w:rFonts w:ascii="Verdana" w:hAnsi="Verdana"/>
          <w:color w:val="000000"/>
          <w:sz w:val="21"/>
          <w:szCs w:val="21"/>
        </w:rPr>
        <w:t xml:space="preserve"> for seeking approval of Change in Law. </w:t>
      </w:r>
    </w:p>
    <w:p w:rsidR="00E53080" w:rsidRPr="002F724C" w:rsidRDefault="00F146B4" w:rsidP="00BB5932">
      <w:pPr>
        <w:pStyle w:val="NormalWeb"/>
        <w:numPr>
          <w:ilvl w:val="2"/>
          <w:numId w:val="36"/>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The decision of the </w:t>
      </w:r>
      <w:r w:rsidR="00371703" w:rsidRPr="002F724C">
        <w:rPr>
          <w:rFonts w:ascii="Verdana" w:hAnsi="Verdana"/>
          <w:color w:val="000000"/>
          <w:sz w:val="21"/>
          <w:szCs w:val="21"/>
        </w:rPr>
        <w:t>appropriate Commission</w:t>
      </w:r>
      <w:r w:rsidRPr="002F724C">
        <w:rPr>
          <w:rFonts w:ascii="Verdana" w:hAnsi="Verdana"/>
          <w:color w:val="000000"/>
          <w:sz w:val="21"/>
          <w:szCs w:val="21"/>
        </w:rPr>
        <w:t xml:space="preserve"> shall be final and governing on both the Parties. </w:t>
      </w:r>
    </w:p>
    <w:p w:rsidR="00E53080" w:rsidRPr="002F724C" w:rsidRDefault="00F146B4" w:rsidP="00BB5932">
      <w:pPr>
        <w:pStyle w:val="NormalWeb"/>
        <w:numPr>
          <w:ilvl w:val="0"/>
          <w:numId w:val="36"/>
        </w:numPr>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b/>
          <w:bCs/>
          <w:color w:val="000000"/>
          <w:sz w:val="21"/>
          <w:szCs w:val="21"/>
          <w:u w:val="single"/>
        </w:rPr>
        <w:t>ARTICLE 13</w:t>
      </w:r>
      <w:r w:rsidR="00E53080" w:rsidRPr="002F724C">
        <w:rPr>
          <w:rFonts w:ascii="Verdana" w:hAnsi="Verdana"/>
          <w:b/>
          <w:bCs/>
          <w:color w:val="000000"/>
          <w:sz w:val="21"/>
          <w:szCs w:val="21"/>
          <w:u w:val="single"/>
        </w:rPr>
        <w:t xml:space="preserve"> - </w:t>
      </w:r>
      <w:r w:rsidRPr="002F724C">
        <w:rPr>
          <w:rFonts w:ascii="Verdana" w:hAnsi="Verdana"/>
          <w:b/>
          <w:bCs/>
          <w:color w:val="000000"/>
          <w:sz w:val="21"/>
          <w:szCs w:val="21"/>
          <w:u w:val="single"/>
        </w:rPr>
        <w:t>EVENTS OF DEFAU</w:t>
      </w:r>
      <w:r w:rsidR="002E67FC" w:rsidRPr="002F724C">
        <w:rPr>
          <w:rFonts w:ascii="Verdana" w:hAnsi="Verdana"/>
          <w:b/>
          <w:bCs/>
          <w:color w:val="000000"/>
          <w:sz w:val="21"/>
          <w:szCs w:val="21"/>
          <w:u w:val="single"/>
        </w:rPr>
        <w:t>L</w:t>
      </w:r>
      <w:r w:rsidRPr="002F724C">
        <w:rPr>
          <w:rFonts w:ascii="Verdana" w:hAnsi="Verdana"/>
          <w:b/>
          <w:bCs/>
          <w:color w:val="000000"/>
          <w:sz w:val="21"/>
          <w:szCs w:val="21"/>
          <w:u w:val="single"/>
        </w:rPr>
        <w:t xml:space="preserve">T AND TERMINATION </w:t>
      </w:r>
    </w:p>
    <w:p w:rsidR="003E1C46" w:rsidRPr="002F724C" w:rsidRDefault="006D0DF2" w:rsidP="003E1C46">
      <w:pPr>
        <w:pStyle w:val="NormalWeb"/>
        <w:spacing w:before="0" w:beforeAutospacing="0" w:after="120" w:afterAutospacing="0" w:line="360" w:lineRule="auto"/>
        <w:jc w:val="both"/>
        <w:rPr>
          <w:rFonts w:ascii="Verdana" w:hAnsi="Verdana"/>
          <w:color w:val="000000"/>
          <w:sz w:val="21"/>
          <w:szCs w:val="21"/>
        </w:rPr>
      </w:pPr>
      <w:r w:rsidRPr="004616C8">
        <w:rPr>
          <w:rFonts w:ascii="Verdana" w:hAnsi="Verdana" w:cs="Tahoma"/>
          <w:b/>
          <w:sz w:val="21"/>
          <w:szCs w:val="21"/>
        </w:rPr>
        <w:t xml:space="preserve">13.1 </w:t>
      </w:r>
      <w:r w:rsidR="003E1C46" w:rsidRPr="002F724C">
        <w:rPr>
          <w:rFonts w:ascii="Verdana" w:hAnsi="Verdana"/>
          <w:b/>
          <w:bCs/>
          <w:color w:val="000000"/>
          <w:sz w:val="21"/>
          <w:szCs w:val="21"/>
        </w:rPr>
        <w:t>SPG Event of Default</w:t>
      </w:r>
      <w:r w:rsidR="003E1C46" w:rsidRPr="002F724C">
        <w:rPr>
          <w:rFonts w:ascii="Verdana" w:hAnsi="Verdana"/>
          <w:color w:val="000000"/>
          <w:sz w:val="21"/>
          <w:szCs w:val="21"/>
        </w:rPr>
        <w:t xml:space="preserve"> </w:t>
      </w:r>
    </w:p>
    <w:p w:rsidR="003E1C46" w:rsidRPr="002F724C" w:rsidRDefault="003E1C46" w:rsidP="003E1C46">
      <w:pPr>
        <w:pStyle w:val="NormalWeb"/>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The occurrence and continuation of any of the following events, unless any such event occurs as a result of Force Majeure, and the Generator fails to </w:t>
      </w:r>
      <w:r w:rsidRPr="002F724C">
        <w:rPr>
          <w:rFonts w:ascii="Verdana" w:hAnsi="Verdana"/>
          <w:color w:val="000000"/>
          <w:sz w:val="21"/>
          <w:szCs w:val="21"/>
        </w:rPr>
        <w:lastRenderedPageBreak/>
        <w:t xml:space="preserve">cure the default within the Cure Period set forth below, or where no Cure Period is specified, then within a Cure Period of 35 (thirty five) days, the Generator shall be deemed to be in default of this Agreement (the “Generator Default”) shall constitute a SPG Event of Default: </w:t>
      </w:r>
    </w:p>
    <w:p w:rsidR="003E1C46" w:rsidRPr="002F724C" w:rsidRDefault="003E1C46" w:rsidP="00BB5932">
      <w:pPr>
        <w:pStyle w:val="NormalWeb"/>
        <w:numPr>
          <w:ilvl w:val="2"/>
          <w:numId w:val="36"/>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defaults referred to herein shall include the following: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The failure to commission the plant within the stipulated time or failure to commence supply of power to KSEBL up to the Contracted Capacity, relevant to the Scheduled Commissioning Date; as revised/extended under various provisions of this contract.</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Performance Bank Guarantee has been en-cashed and appropriated upon occurrence of a Generator default or failure to meet any Condition Precedent and the Generator fails to replenish or provide fresh Performance Bank Guarantee within a Cure Period of 6 (six) days;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Subsequent to the replenishment or furnishing of fresh Performance Bank Guarantee, the Generator fails to meet any Condition Precedent or cure the Generator Default, as the case may be, for which whole or part of the Performance Security was appropriated, within a Cure Period of 45</w:t>
      </w:r>
      <w:r w:rsidRPr="002F724C">
        <w:rPr>
          <w:rFonts w:ascii="Verdana" w:hAnsi="Verdana"/>
          <w:i/>
          <w:iCs/>
          <w:color w:val="000000"/>
          <w:sz w:val="21"/>
          <w:szCs w:val="21"/>
        </w:rPr>
        <w:t xml:space="preserve"> </w:t>
      </w:r>
      <w:r w:rsidRPr="002F724C">
        <w:rPr>
          <w:rFonts w:ascii="Verdana" w:hAnsi="Verdana"/>
          <w:color w:val="000000"/>
          <w:sz w:val="21"/>
          <w:szCs w:val="21"/>
        </w:rPr>
        <w:t xml:space="preserve">(forty five) days;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does not achieve the latest outstanding Project Milestone or the  Scheduled Commissioning Date, as the case may be, due in accordance with the provisions of project completion schedule and continues to be in default for 70 (seventy) days;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is in breach of the Maintenance Requirements or the Safety Requirements, as the case may be;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has failed to make any payment to the KSEBL within the period specified in this Agreement;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creates any encumbrance in breach of this Agreement;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proofErr w:type="gramStart"/>
      <w:r w:rsidRPr="002F724C">
        <w:rPr>
          <w:rFonts w:ascii="Verdana" w:hAnsi="Verdana"/>
          <w:color w:val="000000"/>
          <w:sz w:val="21"/>
          <w:szCs w:val="21"/>
        </w:rPr>
        <w:t>the</w:t>
      </w:r>
      <w:proofErr w:type="gramEnd"/>
      <w:r w:rsidRPr="002F724C">
        <w:rPr>
          <w:rFonts w:ascii="Verdana" w:hAnsi="Verdana"/>
          <w:color w:val="000000"/>
          <w:sz w:val="21"/>
          <w:szCs w:val="21"/>
        </w:rPr>
        <w:t xml:space="preserve"> Generator schedules electricity, produced from Contracted Capacity, for sale to other buyers in breach of this Agreement and fails to pay Damages equal to the entire sale revenue accrued from Buyers.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proofErr w:type="gramStart"/>
      <w:r w:rsidRPr="002F724C">
        <w:rPr>
          <w:rFonts w:ascii="Verdana" w:hAnsi="Verdana"/>
          <w:color w:val="000000"/>
          <w:sz w:val="21"/>
          <w:szCs w:val="21"/>
        </w:rPr>
        <w:t>a</w:t>
      </w:r>
      <w:proofErr w:type="gramEnd"/>
      <w:r w:rsidRPr="002F724C">
        <w:rPr>
          <w:rFonts w:ascii="Verdana" w:hAnsi="Verdana"/>
          <w:color w:val="000000"/>
          <w:sz w:val="21"/>
          <w:szCs w:val="21"/>
        </w:rPr>
        <w:t xml:space="preserve"> Change in Ownership has occurred without the prior written approval of KSEBL.</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lastRenderedPageBreak/>
        <w:t>there is a transfer, pursuant to law either of (</w:t>
      </w:r>
      <w:proofErr w:type="spellStart"/>
      <w:r w:rsidRPr="002F724C">
        <w:rPr>
          <w:rFonts w:ascii="Verdana" w:hAnsi="Verdana"/>
          <w:color w:val="000000"/>
          <w:sz w:val="21"/>
          <w:szCs w:val="21"/>
        </w:rPr>
        <w:t>i</w:t>
      </w:r>
      <w:proofErr w:type="spellEnd"/>
      <w:r w:rsidRPr="002F724C">
        <w:rPr>
          <w:rFonts w:ascii="Verdana" w:hAnsi="Verdana"/>
          <w:color w:val="000000"/>
          <w:sz w:val="21"/>
          <w:szCs w:val="21"/>
        </w:rPr>
        <w:t xml:space="preserve">) the rights and/or obligations of the Generator under any of the Project Agreements, or of (ii) all or part of the assets or undertaking of the Generator, and such transfer causes a material adverse effect;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an execution levied on any of the assets of the Generator has caused a material adverse effect;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is adjudged bankrupt or insolvent, or if a trustee or receiver is appointed for the Generator or for the whole or material part of its assets that has a material bearing on the Project;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has been, or is in the process of being liquidated, dissolved, wound-up, amalgamated or reconstituted in a manner that would cause, in the reasonable opinion of the KSEBL, a material adverse effect;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 resolution for winding up of the Generator is passed;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any petition for winding up of the Generator is admitted by a court of competent jurisdiction and a provisional liquidator or receiver is appointed and such order has not been set aside within 90 (ninety) days of the date thereof or the Generator is ordered to be wound up by a court except for the purpose of amalgamation or reconstruction; provided that, as part of such amalgamation or reconstruction, the entire property, assets and undertaking of the Generator are transferred to the amalgamated or reconstructed entity and that the amalgamated or reconstructed entity has unconditionally assumed the obligations of the Generator under this Agreement and the Project Agreements; and provided that: </w:t>
      </w:r>
    </w:p>
    <w:p w:rsidR="003E1C46" w:rsidRPr="002F724C" w:rsidRDefault="003E1C46" w:rsidP="00BB5932">
      <w:pPr>
        <w:pStyle w:val="NormalWeb"/>
        <w:numPr>
          <w:ilvl w:val="0"/>
          <w:numId w:val="40"/>
        </w:numPr>
        <w:spacing w:before="0" w:beforeAutospacing="0" w:after="120" w:afterAutospacing="0" w:line="360" w:lineRule="auto"/>
        <w:ind w:hanging="540"/>
        <w:jc w:val="both"/>
        <w:rPr>
          <w:rFonts w:ascii="Verdana" w:hAnsi="Verdana"/>
          <w:color w:val="000000"/>
          <w:sz w:val="21"/>
          <w:szCs w:val="21"/>
        </w:rPr>
      </w:pPr>
      <w:r w:rsidRPr="002F724C">
        <w:rPr>
          <w:rFonts w:ascii="Verdana" w:hAnsi="Verdana"/>
          <w:color w:val="000000"/>
          <w:sz w:val="21"/>
          <w:szCs w:val="21"/>
        </w:rPr>
        <w:t xml:space="preserve">the amalgamated or reconstructed entity has the capability and operating experience necessary for the performance of its obligations under this Agreement and the Project Agreements; </w:t>
      </w:r>
    </w:p>
    <w:p w:rsidR="003E1C46" w:rsidRPr="002F724C" w:rsidRDefault="003E1C46" w:rsidP="00BB5932">
      <w:pPr>
        <w:pStyle w:val="NormalWeb"/>
        <w:numPr>
          <w:ilvl w:val="0"/>
          <w:numId w:val="40"/>
        </w:numPr>
        <w:spacing w:before="0" w:beforeAutospacing="0" w:after="120" w:afterAutospacing="0" w:line="360" w:lineRule="auto"/>
        <w:ind w:hanging="540"/>
        <w:jc w:val="both"/>
        <w:rPr>
          <w:rFonts w:ascii="Verdana" w:hAnsi="Verdana"/>
          <w:color w:val="000000"/>
          <w:sz w:val="21"/>
          <w:szCs w:val="21"/>
        </w:rPr>
      </w:pPr>
      <w:r w:rsidRPr="002F724C">
        <w:rPr>
          <w:rFonts w:ascii="Verdana" w:hAnsi="Verdana"/>
          <w:color w:val="000000"/>
          <w:sz w:val="21"/>
          <w:szCs w:val="21"/>
        </w:rPr>
        <w:t xml:space="preserve">the amalgamated or reconstructed entity has the financial standing to perform its obligations under this Agreement and the Project Agreements and has a credit worthiness at least as good as that of the Generator as at the Appointed Date; </w:t>
      </w:r>
    </w:p>
    <w:p w:rsidR="003E1C46" w:rsidRPr="002F724C" w:rsidRDefault="003E1C46" w:rsidP="00BB5932">
      <w:pPr>
        <w:pStyle w:val="NormalWeb"/>
        <w:numPr>
          <w:ilvl w:val="0"/>
          <w:numId w:val="40"/>
        </w:numPr>
        <w:spacing w:before="0" w:beforeAutospacing="0" w:after="0" w:afterAutospacing="0" w:line="360" w:lineRule="auto"/>
        <w:ind w:left="1814" w:hanging="547"/>
        <w:jc w:val="both"/>
        <w:rPr>
          <w:rFonts w:ascii="Verdana" w:hAnsi="Verdana"/>
          <w:color w:val="000000"/>
          <w:sz w:val="21"/>
          <w:szCs w:val="21"/>
        </w:rPr>
      </w:pPr>
      <w:r w:rsidRPr="002F724C">
        <w:rPr>
          <w:rFonts w:ascii="Verdana" w:hAnsi="Verdana"/>
          <w:color w:val="000000"/>
          <w:sz w:val="21"/>
          <w:szCs w:val="21"/>
        </w:rPr>
        <w:t xml:space="preserve">each of the Project Agreements remains in full force and effect; </w:t>
      </w:r>
    </w:p>
    <w:p w:rsidR="003E1C46" w:rsidRPr="002F724C" w:rsidRDefault="003E1C46" w:rsidP="003E1C46">
      <w:pPr>
        <w:pStyle w:val="NormalWeb"/>
        <w:spacing w:before="0" w:beforeAutospacing="0" w:after="120" w:afterAutospacing="0" w:line="360" w:lineRule="auto"/>
        <w:ind w:left="2160" w:firstLine="720"/>
        <w:jc w:val="both"/>
        <w:rPr>
          <w:rFonts w:ascii="Verdana" w:hAnsi="Verdana"/>
          <w:color w:val="000000"/>
          <w:sz w:val="21"/>
          <w:szCs w:val="21"/>
        </w:rPr>
      </w:pPr>
      <w:proofErr w:type="gramStart"/>
      <w:r w:rsidRPr="002F724C">
        <w:rPr>
          <w:rFonts w:ascii="Verdana" w:hAnsi="Verdana"/>
          <w:color w:val="000000"/>
          <w:sz w:val="21"/>
          <w:szCs w:val="21"/>
        </w:rPr>
        <w:t>and</w:t>
      </w:r>
      <w:proofErr w:type="gramEnd"/>
      <w:r w:rsidRPr="002F724C">
        <w:rPr>
          <w:rFonts w:ascii="Verdana" w:hAnsi="Verdana"/>
          <w:color w:val="000000"/>
          <w:sz w:val="21"/>
          <w:szCs w:val="21"/>
        </w:rPr>
        <w:t xml:space="preserve"> </w:t>
      </w:r>
    </w:p>
    <w:p w:rsidR="003E1C46" w:rsidRPr="002F724C" w:rsidRDefault="003E1C46" w:rsidP="00BB5932">
      <w:pPr>
        <w:pStyle w:val="NormalWeb"/>
        <w:numPr>
          <w:ilvl w:val="0"/>
          <w:numId w:val="40"/>
        </w:numPr>
        <w:spacing w:before="0" w:beforeAutospacing="0" w:after="120" w:afterAutospacing="0" w:line="360" w:lineRule="auto"/>
        <w:ind w:hanging="540"/>
        <w:jc w:val="both"/>
        <w:rPr>
          <w:rFonts w:ascii="Verdana" w:hAnsi="Verdana"/>
          <w:color w:val="000000"/>
          <w:sz w:val="21"/>
          <w:szCs w:val="21"/>
        </w:rPr>
      </w:pPr>
      <w:proofErr w:type="gramStart"/>
      <w:r w:rsidRPr="002F724C">
        <w:rPr>
          <w:rFonts w:ascii="Verdana" w:hAnsi="Verdana"/>
          <w:color w:val="000000"/>
          <w:sz w:val="21"/>
          <w:szCs w:val="21"/>
        </w:rPr>
        <w:lastRenderedPageBreak/>
        <w:t>such</w:t>
      </w:r>
      <w:proofErr w:type="gramEnd"/>
      <w:r w:rsidRPr="002F724C">
        <w:rPr>
          <w:rFonts w:ascii="Verdana" w:hAnsi="Verdana"/>
          <w:color w:val="000000"/>
          <w:sz w:val="21"/>
          <w:szCs w:val="21"/>
        </w:rPr>
        <w:t xml:space="preserve"> amalgamation or reconstruction is approved by the Commission.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any representation or warranty of the Generator herein contained which is, as of the date hereof, found to be materially false, incorrect or misleading or the Generator is at any time hereafter found to be in breach thereof;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submits to the KSEBL any statement, notice or other document in written or electronic form, which has a material effect on the KSEBL’s rights, obligations or interests and which is false in material particulars;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has failed to fulfill any obligation, for which failure Termination has been specified in this Agreement;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Generator issues a Termination Notice in violation of the provisions of this Agreement; or </w:t>
      </w:r>
    </w:p>
    <w:p w:rsidR="003E1C46" w:rsidRPr="002F724C" w:rsidRDefault="003E1C46" w:rsidP="00BB5932">
      <w:pPr>
        <w:pStyle w:val="NormalWeb"/>
        <w:numPr>
          <w:ilvl w:val="0"/>
          <w:numId w:val="39"/>
        </w:numPr>
        <w:spacing w:before="0" w:beforeAutospacing="0" w:after="120" w:afterAutospacing="0" w:line="360" w:lineRule="auto"/>
        <w:jc w:val="both"/>
        <w:rPr>
          <w:rFonts w:ascii="Verdana" w:hAnsi="Verdana"/>
          <w:color w:val="000000"/>
          <w:sz w:val="21"/>
          <w:szCs w:val="21"/>
        </w:rPr>
      </w:pPr>
      <w:proofErr w:type="gramStart"/>
      <w:r w:rsidRPr="002F724C">
        <w:rPr>
          <w:rFonts w:ascii="Verdana" w:hAnsi="Verdana"/>
          <w:color w:val="000000"/>
          <w:sz w:val="21"/>
          <w:szCs w:val="21"/>
        </w:rPr>
        <w:t>the</w:t>
      </w:r>
      <w:proofErr w:type="gramEnd"/>
      <w:r w:rsidRPr="002F724C">
        <w:rPr>
          <w:rFonts w:ascii="Verdana" w:hAnsi="Verdana"/>
          <w:color w:val="000000"/>
          <w:sz w:val="21"/>
          <w:szCs w:val="21"/>
        </w:rPr>
        <w:t xml:space="preserve"> Generator commits a default in complying with any other provision of this Agreement and </w:t>
      </w:r>
      <w:proofErr w:type="spellStart"/>
      <w:r w:rsidRPr="002F724C">
        <w:rPr>
          <w:rFonts w:ascii="Verdana" w:hAnsi="Verdana"/>
          <w:color w:val="000000"/>
          <w:sz w:val="21"/>
          <w:szCs w:val="21"/>
        </w:rPr>
        <w:t>RfS</w:t>
      </w:r>
      <w:proofErr w:type="spellEnd"/>
      <w:r w:rsidRPr="002F724C">
        <w:rPr>
          <w:rFonts w:ascii="Verdana" w:hAnsi="Verdana"/>
          <w:color w:val="000000"/>
          <w:sz w:val="21"/>
          <w:szCs w:val="21"/>
        </w:rPr>
        <w:t xml:space="preserve"> documents if such default causes or may cause a Material Adverse Effect on the KSEBL. </w:t>
      </w:r>
    </w:p>
    <w:p w:rsidR="00722946" w:rsidRPr="00615C5F" w:rsidRDefault="004C29BA" w:rsidP="00722946">
      <w:pPr>
        <w:autoSpaceDE w:val="0"/>
        <w:autoSpaceDN w:val="0"/>
        <w:adjustRightInd w:val="0"/>
        <w:spacing w:after="0" w:line="360" w:lineRule="auto"/>
        <w:ind w:left="720" w:hanging="720"/>
        <w:jc w:val="both"/>
        <w:rPr>
          <w:rFonts w:ascii="Verdana" w:eastAsia="Times New Roman" w:hAnsi="Verdana" w:cs="Times New Roman"/>
          <w:color w:val="000000"/>
          <w:sz w:val="21"/>
          <w:szCs w:val="21"/>
          <w:highlight w:val="yellow"/>
          <w:lang w:bidi="ml-IN"/>
        </w:rPr>
      </w:pPr>
      <w:r>
        <w:rPr>
          <w:rFonts w:ascii="Verdana" w:eastAsia="Times New Roman" w:hAnsi="Verdana" w:cs="Times New Roman"/>
          <w:b/>
          <w:color w:val="000000"/>
          <w:sz w:val="21"/>
          <w:szCs w:val="21"/>
          <w:lang w:bidi="ml-IN"/>
        </w:rPr>
        <w:t>13.1.2</w:t>
      </w:r>
      <w:r>
        <w:rPr>
          <w:rFonts w:ascii="Verdana" w:eastAsia="Times New Roman" w:hAnsi="Verdana" w:cs="Times New Roman"/>
          <w:b/>
          <w:color w:val="000000"/>
          <w:sz w:val="21"/>
          <w:szCs w:val="21"/>
          <w:lang w:bidi="ml-IN"/>
        </w:rPr>
        <w:tab/>
      </w:r>
      <w:r w:rsidR="00722946" w:rsidRPr="00615C5F">
        <w:rPr>
          <w:rFonts w:ascii="Verdana" w:eastAsia="Times New Roman" w:hAnsi="Verdana" w:cs="Times New Roman"/>
          <w:color w:val="000000"/>
          <w:sz w:val="21"/>
          <w:szCs w:val="21"/>
          <w:highlight w:val="yellow"/>
          <w:lang w:bidi="ml-IN"/>
        </w:rPr>
        <w:t xml:space="preserve">Upon being in default, the Solar Power Generator shall be liable to pay </w:t>
      </w:r>
      <w:r w:rsidR="00D0186C">
        <w:rPr>
          <w:rFonts w:ascii="Verdana" w:eastAsia="Times New Roman" w:hAnsi="Verdana" w:cs="Times New Roman"/>
          <w:color w:val="000000"/>
          <w:sz w:val="21"/>
          <w:szCs w:val="21"/>
          <w:highlight w:val="yellow"/>
          <w:lang w:bidi="ml-IN"/>
        </w:rPr>
        <w:t>KSEBL</w:t>
      </w:r>
      <w:r w:rsidR="00722946" w:rsidRPr="00615C5F">
        <w:rPr>
          <w:rFonts w:ascii="Verdana" w:eastAsia="Times New Roman" w:hAnsi="Verdana" w:cs="Times New Roman"/>
          <w:color w:val="000000"/>
          <w:sz w:val="21"/>
          <w:szCs w:val="21"/>
          <w:highlight w:val="yellow"/>
          <w:lang w:bidi="ml-IN"/>
        </w:rPr>
        <w:t xml:space="preserve">, damages, as provided as per clause 4.10 of the PPA for failure to commission within stipulated time and Clause 4.2 for failure to supply power in terms of the PPA. For other cases, </w:t>
      </w:r>
      <w:r w:rsidR="00D0186C">
        <w:rPr>
          <w:rFonts w:ascii="Verdana" w:eastAsia="Times New Roman" w:hAnsi="Verdana" w:cs="Times New Roman"/>
          <w:color w:val="000000"/>
          <w:sz w:val="21"/>
          <w:szCs w:val="21"/>
          <w:highlight w:val="yellow"/>
          <w:lang w:bidi="ml-IN"/>
        </w:rPr>
        <w:t>KSEBL</w:t>
      </w:r>
      <w:r w:rsidR="00722946" w:rsidRPr="00615C5F">
        <w:rPr>
          <w:rFonts w:ascii="Verdana" w:eastAsia="Times New Roman" w:hAnsi="Verdana" w:cs="Times New Roman"/>
          <w:color w:val="000000"/>
          <w:sz w:val="21"/>
          <w:szCs w:val="21"/>
          <w:highlight w:val="yellow"/>
          <w:lang w:bidi="ml-IN"/>
        </w:rPr>
        <w:t xml:space="preserve"> shall be paid, damages, equivalent to 6 (six) months, or balance PPA period whichever is less, of charges for its contracted capacity. The Procurer shall have the right to recover the said damages by way of forfeiture of bank guarantee, if any, without prejudice to </w:t>
      </w:r>
      <w:r w:rsidR="00722946" w:rsidRPr="00615C5F">
        <w:rPr>
          <w:rFonts w:ascii="Verdana" w:hAnsi="Verdana" w:cs="Times-Roman"/>
          <w:sz w:val="21"/>
          <w:szCs w:val="21"/>
          <w:highlight w:val="yellow"/>
          <w:lang w:eastAsia="en-IN"/>
        </w:rPr>
        <w:t>resorting to any other legal course or remedy.</w:t>
      </w:r>
    </w:p>
    <w:p w:rsidR="00615C5F" w:rsidRPr="00615C5F" w:rsidRDefault="00615C5F" w:rsidP="00615C5F">
      <w:pPr>
        <w:autoSpaceDE w:val="0"/>
        <w:autoSpaceDN w:val="0"/>
        <w:adjustRightInd w:val="0"/>
        <w:spacing w:after="0" w:line="360" w:lineRule="auto"/>
        <w:ind w:left="720" w:hanging="720"/>
        <w:jc w:val="both"/>
        <w:rPr>
          <w:rFonts w:ascii="Verdana" w:eastAsia="Times New Roman" w:hAnsi="Verdana" w:cs="Times New Roman"/>
          <w:color w:val="000000"/>
          <w:sz w:val="21"/>
          <w:szCs w:val="21"/>
          <w:lang w:bidi="ml-IN"/>
        </w:rPr>
      </w:pPr>
      <w:r w:rsidRPr="00615C5F">
        <w:rPr>
          <w:rFonts w:ascii="Times-Roman" w:hAnsi="Times-Roman" w:cs="Times-Roman"/>
          <w:b/>
          <w:sz w:val="21"/>
          <w:szCs w:val="21"/>
          <w:highlight w:val="yellow"/>
          <w:lang w:eastAsia="en-IN"/>
        </w:rPr>
        <w:t>13.1.3</w:t>
      </w:r>
      <w:r w:rsidRPr="00615C5F">
        <w:rPr>
          <w:rFonts w:ascii="Times-Roman" w:hAnsi="Times-Roman" w:cs="Times-Roman"/>
          <w:sz w:val="19"/>
          <w:szCs w:val="19"/>
          <w:highlight w:val="yellow"/>
          <w:lang w:eastAsia="en-IN"/>
        </w:rPr>
        <w:tab/>
      </w:r>
      <w:r w:rsidRPr="00615C5F">
        <w:rPr>
          <w:rFonts w:ascii="Times-Roman" w:hAnsi="Times-Roman" w:cs="Times-Roman"/>
          <w:sz w:val="19"/>
          <w:szCs w:val="19"/>
          <w:highlight w:val="yellow"/>
          <w:lang w:eastAsia="en-IN"/>
        </w:rPr>
        <w:tab/>
      </w:r>
      <w:r w:rsidRPr="00615C5F">
        <w:rPr>
          <w:rFonts w:ascii="Verdana" w:eastAsia="Times New Roman" w:hAnsi="Verdana" w:cs="Times New Roman"/>
          <w:color w:val="000000"/>
          <w:sz w:val="21"/>
          <w:szCs w:val="21"/>
          <w:highlight w:val="yellow"/>
          <w:lang w:bidi="ml-IN"/>
        </w:rPr>
        <w:t xml:space="preserve">In addition to the levy of damages as aforesaid, in the event of a default by the Solar Power Generator, the lenders shall be entitled to exercise their rights of substitution, in accordance with the substitution agreement provided in the PPA and in concurrence with the Procurers. However, in the event the lenders are unable to substitute the defaulting Solar Power Generator within the stipulated period, </w:t>
      </w:r>
      <w:r w:rsidR="00D0186C">
        <w:rPr>
          <w:rFonts w:ascii="Verdana" w:eastAsia="Times New Roman" w:hAnsi="Verdana" w:cs="Times New Roman"/>
          <w:color w:val="000000"/>
          <w:sz w:val="21"/>
          <w:szCs w:val="21"/>
          <w:highlight w:val="yellow"/>
          <w:lang w:bidi="ml-IN"/>
        </w:rPr>
        <w:t>KSEBL</w:t>
      </w:r>
      <w:r w:rsidRPr="00615C5F">
        <w:rPr>
          <w:rFonts w:ascii="Verdana" w:eastAsia="Times New Roman" w:hAnsi="Verdana" w:cs="Times New Roman"/>
          <w:color w:val="000000"/>
          <w:sz w:val="21"/>
          <w:szCs w:val="21"/>
          <w:highlight w:val="yellow"/>
          <w:lang w:bidi="ml-IN"/>
        </w:rPr>
        <w:t xml:space="preserve"> may terminate the PPA and acquire the</w:t>
      </w:r>
      <w:r>
        <w:rPr>
          <w:rFonts w:ascii="Verdana" w:eastAsia="Times New Roman" w:hAnsi="Verdana" w:cs="Times New Roman"/>
          <w:color w:val="000000"/>
          <w:sz w:val="21"/>
          <w:szCs w:val="21"/>
          <w:highlight w:val="yellow"/>
          <w:lang w:bidi="ml-IN"/>
        </w:rPr>
        <w:t xml:space="preserve"> </w:t>
      </w:r>
      <w:r w:rsidRPr="00615C5F">
        <w:rPr>
          <w:rFonts w:ascii="Verdana" w:eastAsia="Times New Roman" w:hAnsi="Verdana" w:cs="Times New Roman"/>
          <w:color w:val="000000"/>
          <w:sz w:val="21"/>
          <w:szCs w:val="21"/>
          <w:highlight w:val="yellow"/>
          <w:lang w:bidi="ml-IN"/>
        </w:rPr>
        <w:t>Project assets for an amount equivalent to 90% of the debt due, failing which, the lenders may exercise their mortgage rights and liquidate the Project assets.</w:t>
      </w:r>
    </w:p>
    <w:p w:rsidR="003E1C46" w:rsidRPr="00931570" w:rsidRDefault="003E1C46" w:rsidP="00615C5F">
      <w:pPr>
        <w:autoSpaceDE w:val="0"/>
        <w:autoSpaceDN w:val="0"/>
        <w:adjustRightInd w:val="0"/>
        <w:spacing w:after="0" w:line="360" w:lineRule="auto"/>
        <w:ind w:left="720"/>
        <w:jc w:val="both"/>
        <w:rPr>
          <w:rFonts w:ascii="Verdana" w:hAnsi="Verdana"/>
          <w:color w:val="000000" w:themeColor="text1"/>
          <w:sz w:val="21"/>
          <w:szCs w:val="21"/>
          <w:highlight w:val="yellow"/>
        </w:rPr>
      </w:pPr>
      <w:r w:rsidRPr="00931570">
        <w:rPr>
          <w:rFonts w:ascii="Verdana" w:hAnsi="Verdana"/>
          <w:color w:val="000000" w:themeColor="text1"/>
          <w:sz w:val="21"/>
          <w:szCs w:val="21"/>
          <w:highlight w:val="yellow"/>
        </w:rPr>
        <w:lastRenderedPageBreak/>
        <w:t xml:space="preserve">In the event the KSEBL receives such representation on behalf of Senior Lenders, it shall, in its discretion, either withhold Termination for a period not exceeding 70 (seventy) days from the date of such representation or exercise its right of Suspension, as the case may be, for enabling the Lenders’ Representative to exercise the Senior Lenders’ right of substitution in accordance with the Substitution Agreement: </w:t>
      </w:r>
    </w:p>
    <w:p w:rsidR="003E1C46" w:rsidRPr="00632531" w:rsidRDefault="003E1C46" w:rsidP="00931570">
      <w:pPr>
        <w:pStyle w:val="NormalWeb"/>
        <w:spacing w:before="0" w:beforeAutospacing="0" w:after="120" w:afterAutospacing="0" w:line="360" w:lineRule="auto"/>
        <w:ind w:left="709"/>
        <w:jc w:val="both"/>
        <w:rPr>
          <w:rFonts w:ascii="Verdana" w:hAnsi="Verdana"/>
          <w:color w:val="000000" w:themeColor="text1"/>
          <w:sz w:val="21"/>
          <w:szCs w:val="21"/>
        </w:rPr>
      </w:pPr>
      <w:r w:rsidRPr="00931570">
        <w:rPr>
          <w:rFonts w:ascii="Verdana" w:hAnsi="Verdana"/>
          <w:color w:val="000000" w:themeColor="text1"/>
          <w:sz w:val="21"/>
          <w:szCs w:val="21"/>
          <w:highlight w:val="yellow"/>
        </w:rPr>
        <w:t>Provided further that upon written request from the Lenders’ Representative and the Generator, the KSEBL shall extend the aforesaid period of 70 (seventy) days by such further period not exceeding 90 (ninety) days, as KSEBL may deem appropriate.</w:t>
      </w:r>
      <w:r w:rsidRPr="00632531">
        <w:rPr>
          <w:rFonts w:ascii="Verdana" w:hAnsi="Verdana"/>
          <w:color w:val="000000" w:themeColor="text1"/>
          <w:sz w:val="21"/>
          <w:szCs w:val="21"/>
        </w:rPr>
        <w:t xml:space="preserve"> </w:t>
      </w:r>
    </w:p>
    <w:p w:rsidR="003E1C46" w:rsidRPr="002F724C" w:rsidRDefault="005376E2" w:rsidP="0074437D">
      <w:pPr>
        <w:autoSpaceDE w:val="0"/>
        <w:autoSpaceDN w:val="0"/>
        <w:adjustRightInd w:val="0"/>
        <w:spacing w:line="360" w:lineRule="auto"/>
        <w:ind w:left="690"/>
        <w:jc w:val="both"/>
        <w:rPr>
          <w:rFonts w:ascii="Verdana" w:hAnsi="Verdana"/>
          <w:b/>
          <w:bCs/>
          <w:color w:val="000000"/>
          <w:sz w:val="21"/>
          <w:szCs w:val="21"/>
        </w:rPr>
      </w:pPr>
      <w:r w:rsidRPr="00722946">
        <w:rPr>
          <w:rFonts w:ascii="Verdana" w:hAnsi="Verdana" w:cs="Tahoma"/>
          <w:b/>
          <w:sz w:val="21"/>
          <w:szCs w:val="21"/>
        </w:rPr>
        <w:t>13.2</w:t>
      </w:r>
      <w:r w:rsidR="00065D47" w:rsidRPr="00722946">
        <w:rPr>
          <w:rFonts w:ascii="Verdana" w:hAnsi="Verdana" w:cs="Tahoma"/>
          <w:b/>
          <w:sz w:val="21"/>
          <w:szCs w:val="21"/>
        </w:rPr>
        <w:t xml:space="preserve">: </w:t>
      </w:r>
      <w:r w:rsidR="003E1C46" w:rsidRPr="00722946">
        <w:rPr>
          <w:rFonts w:ascii="Verdana" w:hAnsi="Verdana"/>
          <w:b/>
          <w:bCs/>
          <w:color w:val="000000"/>
          <w:sz w:val="21"/>
          <w:szCs w:val="21"/>
        </w:rPr>
        <w:t>KSEBL</w:t>
      </w:r>
      <w:r w:rsidR="003E1C46" w:rsidRPr="002F724C">
        <w:rPr>
          <w:rFonts w:ascii="Verdana" w:hAnsi="Verdana"/>
          <w:b/>
          <w:bCs/>
          <w:color w:val="000000"/>
          <w:sz w:val="21"/>
          <w:szCs w:val="21"/>
        </w:rPr>
        <w:t xml:space="preserve"> Event of Default </w:t>
      </w:r>
    </w:p>
    <w:p w:rsidR="003E1C46" w:rsidRPr="002F724C" w:rsidRDefault="003E1C46" w:rsidP="003E1C46">
      <w:pPr>
        <w:pStyle w:val="NormalWeb"/>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In the event that any of the defaults specified below shall have occurred, and KSEBL fails to cure such default within a Cure Period of 120 (one hundred and twenty) days or such longer period as has been expressly provided in this Agreement, KSEBL shall be deemed to be in default of this Agreement (the “KSEBL Default”) unless the default has occurred as a result of any breach of this Agreement by the Generator or due to Force Majeure shall constitute the Event of Default on the part of KSEBL: </w:t>
      </w:r>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If KSEBL fails to pay (with respect to a Monthly Bill or a Supplementary Bill) an amount exceeding fifteen (15%) of the undisputed part of the most recent Monthly / Supplementary Bill for a period of ninety (90) days after the Due Date and the SPG is unable to recover the amount outstanding to the SPG through the Letter of Credit for the applicable Month; or </w:t>
      </w:r>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If KSEBL breaches this Agreement and does not rectify such breach even within a period of thirty (30) days from a notice from the SPG in this regard; or </w:t>
      </w:r>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except where due to any SPG’s failure to comply with its obligations, KSEBL is in material breach of any of its obligations pursuant to this Agreement or </w:t>
      </w:r>
      <w:proofErr w:type="spellStart"/>
      <w:r w:rsidRPr="002F724C">
        <w:rPr>
          <w:rFonts w:ascii="Verdana" w:hAnsi="Verdana"/>
          <w:color w:val="000000"/>
          <w:sz w:val="21"/>
          <w:szCs w:val="21"/>
        </w:rPr>
        <w:t>RfS</w:t>
      </w:r>
      <w:proofErr w:type="spellEnd"/>
      <w:r w:rsidRPr="002F724C">
        <w:rPr>
          <w:rFonts w:ascii="Verdana" w:hAnsi="Verdana"/>
          <w:color w:val="000000"/>
          <w:sz w:val="21"/>
          <w:szCs w:val="21"/>
        </w:rPr>
        <w:t xml:space="preserve"> documents, and such material breach is not rectified by KSEBL within thirty (30) days of receipt of notice in this regard from the SPG to KSEBL; or </w:t>
      </w:r>
    </w:p>
    <w:p w:rsidR="003E1C46" w:rsidRPr="002F724C" w:rsidRDefault="003E1C46" w:rsidP="003E1C46">
      <w:pPr>
        <w:pStyle w:val="NormalWeb"/>
        <w:spacing w:before="0" w:beforeAutospacing="0" w:after="120" w:afterAutospacing="0" w:line="360" w:lineRule="auto"/>
        <w:ind w:left="1200"/>
        <w:jc w:val="center"/>
        <w:rPr>
          <w:rFonts w:ascii="Verdana" w:hAnsi="Verdana"/>
          <w:b/>
          <w:bCs/>
          <w:color w:val="000000"/>
          <w:sz w:val="21"/>
          <w:szCs w:val="21"/>
        </w:rPr>
      </w:pPr>
      <w:proofErr w:type="gramStart"/>
      <w:r w:rsidRPr="002F724C">
        <w:rPr>
          <w:rFonts w:ascii="Verdana" w:hAnsi="Verdana"/>
          <w:b/>
          <w:bCs/>
          <w:color w:val="000000"/>
          <w:sz w:val="21"/>
          <w:szCs w:val="21"/>
        </w:rPr>
        <w:t>if</w:t>
      </w:r>
      <w:proofErr w:type="gramEnd"/>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KSEBL becomes voluntarily or involuntarily the subject of any bankruptcy or insolvency or winding up proceedings</w:t>
      </w:r>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lastRenderedPageBreak/>
        <w:t xml:space="preserve">any winding up or bankruptcy or insolvency order is passed against KSEBL, or </w:t>
      </w:r>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KSEBL goes into liquidation or dissolution or a receiver or any similar officer is appointed over all or substantially all of its assets or official liquidator is appointed to manage its affairs, pursuant to any Indian Law, </w:t>
      </w:r>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Provided that it shall not constitute a KSEBL Event of Default, where such dissolution or liquidation of KSEBL is for the purpose of a merger, consolidation or reorganization and where the resulting entity has the financial standing to perform its obligations under this Agreement and </w:t>
      </w:r>
      <w:proofErr w:type="spellStart"/>
      <w:r w:rsidRPr="002F724C">
        <w:rPr>
          <w:rFonts w:ascii="Verdana" w:hAnsi="Verdana"/>
          <w:color w:val="000000"/>
          <w:sz w:val="21"/>
          <w:szCs w:val="21"/>
        </w:rPr>
        <w:t>RfS</w:t>
      </w:r>
      <w:proofErr w:type="spellEnd"/>
      <w:r w:rsidRPr="002F724C">
        <w:rPr>
          <w:rFonts w:ascii="Verdana" w:hAnsi="Verdana"/>
          <w:color w:val="000000"/>
          <w:sz w:val="21"/>
          <w:szCs w:val="21"/>
        </w:rPr>
        <w:t xml:space="preserve"> documents and has creditworthiness position to perform them; or; </w:t>
      </w:r>
    </w:p>
    <w:p w:rsidR="003E1C46" w:rsidRPr="002F724C" w:rsidRDefault="003E1C46" w:rsidP="00BB5932">
      <w:pPr>
        <w:pStyle w:val="NormalWeb"/>
        <w:numPr>
          <w:ilvl w:val="0"/>
          <w:numId w:val="38"/>
        </w:numPr>
        <w:tabs>
          <w:tab w:val="clear" w:pos="4830"/>
        </w:tabs>
        <w:spacing w:before="0" w:beforeAutospacing="0" w:after="120" w:afterAutospacing="0" w:line="360" w:lineRule="auto"/>
        <w:ind w:left="1440" w:hanging="720"/>
        <w:jc w:val="both"/>
        <w:rPr>
          <w:rFonts w:ascii="Verdana" w:hAnsi="Verdana"/>
          <w:color w:val="000000"/>
          <w:sz w:val="21"/>
          <w:szCs w:val="21"/>
        </w:rPr>
      </w:pPr>
      <w:r w:rsidRPr="002F724C">
        <w:rPr>
          <w:rFonts w:ascii="Verdana" w:hAnsi="Verdana"/>
          <w:color w:val="000000"/>
          <w:sz w:val="21"/>
          <w:szCs w:val="21"/>
        </w:rPr>
        <w:t xml:space="preserve">Occurrence of any other event which is specified in this Agreement to be a material breach or default of KSEBL, </w:t>
      </w:r>
    </w:p>
    <w:p w:rsidR="00BF32D4" w:rsidRPr="00EB3101" w:rsidRDefault="00C77E16" w:rsidP="00C77E16">
      <w:pPr>
        <w:autoSpaceDE w:val="0"/>
        <w:autoSpaceDN w:val="0"/>
        <w:adjustRightInd w:val="0"/>
        <w:spacing w:after="0" w:line="360" w:lineRule="auto"/>
        <w:ind w:left="720" w:hanging="720"/>
        <w:jc w:val="both"/>
        <w:rPr>
          <w:rFonts w:ascii="Verdana" w:hAnsi="Verdana" w:cs="Tahoma"/>
          <w:sz w:val="21"/>
          <w:szCs w:val="21"/>
          <w:lang w:eastAsia="en-IN"/>
        </w:rPr>
      </w:pPr>
      <w:r w:rsidRPr="00C77E16">
        <w:rPr>
          <w:rFonts w:ascii="Tahoma" w:hAnsi="Tahoma" w:cs="Tahoma"/>
          <w:b/>
          <w:sz w:val="24"/>
          <w:szCs w:val="24"/>
          <w:highlight w:val="yellow"/>
          <w:lang w:eastAsia="en-IN"/>
        </w:rPr>
        <w:t>13.2.1</w:t>
      </w:r>
      <w:r>
        <w:rPr>
          <w:rFonts w:ascii="Tahoma" w:hAnsi="Tahoma" w:cs="Tahoma"/>
          <w:b/>
          <w:sz w:val="24"/>
          <w:szCs w:val="24"/>
          <w:highlight w:val="yellow"/>
          <w:lang w:eastAsia="en-IN"/>
        </w:rPr>
        <w:t xml:space="preserve"> </w:t>
      </w:r>
      <w:r w:rsidR="00EB3101" w:rsidRPr="00EB3101">
        <w:rPr>
          <w:rFonts w:ascii="Verdana" w:hAnsi="Verdana" w:cs="Tahoma"/>
          <w:sz w:val="21"/>
          <w:szCs w:val="21"/>
          <w:highlight w:val="yellow"/>
          <w:lang w:eastAsia="en-IN"/>
        </w:rPr>
        <w:t>KSEBL</w:t>
      </w:r>
      <w:r w:rsidR="00BF32D4" w:rsidRPr="00EB3101">
        <w:rPr>
          <w:rFonts w:ascii="Verdana" w:hAnsi="Verdana" w:cs="Tahoma"/>
          <w:sz w:val="21"/>
          <w:szCs w:val="21"/>
          <w:highlight w:val="yellow"/>
          <w:lang w:eastAsia="en-IN"/>
        </w:rPr>
        <w:t xml:space="preserve"> shall, subject to the prior consent of the Solar Power Generator,</w:t>
      </w:r>
      <w:r w:rsidR="006B5057" w:rsidRPr="00EB3101">
        <w:rPr>
          <w:rFonts w:ascii="Verdana" w:hAnsi="Verdana" w:cs="Tahoma"/>
          <w:sz w:val="21"/>
          <w:szCs w:val="21"/>
          <w:highlight w:val="yellow"/>
          <w:lang w:eastAsia="en-IN"/>
        </w:rPr>
        <w:t xml:space="preserve"> </w:t>
      </w:r>
      <w:proofErr w:type="spellStart"/>
      <w:r w:rsidR="00BF32D4" w:rsidRPr="00EB3101">
        <w:rPr>
          <w:rFonts w:ascii="Verdana" w:hAnsi="Verdana" w:cs="Tahoma"/>
          <w:sz w:val="21"/>
          <w:szCs w:val="21"/>
          <w:highlight w:val="yellow"/>
          <w:lang w:eastAsia="en-IN"/>
        </w:rPr>
        <w:t>novate</w:t>
      </w:r>
      <w:proofErr w:type="spellEnd"/>
      <w:r w:rsidR="00BF32D4" w:rsidRPr="00EB3101">
        <w:rPr>
          <w:rFonts w:ascii="Verdana" w:hAnsi="Verdana" w:cs="Tahoma"/>
          <w:sz w:val="21"/>
          <w:szCs w:val="21"/>
          <w:highlight w:val="yellow"/>
          <w:lang w:eastAsia="en-IN"/>
        </w:rPr>
        <w:t xml:space="preserve"> its part of the PPA to any third party, including its Affiliates within the stipulated</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period.</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 xml:space="preserve">In the event the aforesaid </w:t>
      </w:r>
      <w:proofErr w:type="spellStart"/>
      <w:r w:rsidR="00BF32D4" w:rsidRPr="00EB3101">
        <w:rPr>
          <w:rFonts w:ascii="Verdana" w:hAnsi="Verdana" w:cs="Tahoma"/>
          <w:sz w:val="21"/>
          <w:szCs w:val="21"/>
          <w:highlight w:val="yellow"/>
          <w:lang w:eastAsia="en-IN"/>
        </w:rPr>
        <w:t>novation</w:t>
      </w:r>
      <w:proofErr w:type="spellEnd"/>
      <w:r w:rsidR="00BF32D4" w:rsidRPr="00EB3101">
        <w:rPr>
          <w:rFonts w:ascii="Verdana" w:hAnsi="Verdana" w:cs="Tahoma"/>
          <w:sz w:val="21"/>
          <w:szCs w:val="21"/>
          <w:highlight w:val="yellow"/>
          <w:lang w:eastAsia="en-IN"/>
        </w:rPr>
        <w:t xml:space="preserve"> is not acceptable to the Solar Power Generator, or if no</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 xml:space="preserve">offer of </w:t>
      </w:r>
      <w:proofErr w:type="spellStart"/>
      <w:r w:rsidR="00BF32D4" w:rsidRPr="00EB3101">
        <w:rPr>
          <w:rFonts w:ascii="Verdana" w:hAnsi="Verdana" w:cs="Tahoma"/>
          <w:sz w:val="21"/>
          <w:szCs w:val="21"/>
          <w:highlight w:val="yellow"/>
          <w:lang w:eastAsia="en-IN"/>
        </w:rPr>
        <w:t>novation</w:t>
      </w:r>
      <w:proofErr w:type="spellEnd"/>
      <w:r w:rsidR="00BF32D4" w:rsidRPr="00EB3101">
        <w:rPr>
          <w:rFonts w:ascii="Verdana" w:hAnsi="Verdana" w:cs="Tahoma"/>
          <w:sz w:val="21"/>
          <w:szCs w:val="21"/>
          <w:highlight w:val="yellow"/>
          <w:lang w:eastAsia="en-IN"/>
        </w:rPr>
        <w:t xml:space="preserve"> is made by the defaulting Procurer within the stipulated period, then the</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Solar Power Generator may terminate the PPA and at its discretion, require the defaulting</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Procurer to either (</w:t>
      </w:r>
      <w:proofErr w:type="spellStart"/>
      <w:r w:rsidR="00BF32D4" w:rsidRPr="00EB3101">
        <w:rPr>
          <w:rFonts w:ascii="Verdana" w:hAnsi="Verdana" w:cs="Tahoma"/>
          <w:sz w:val="21"/>
          <w:szCs w:val="21"/>
          <w:highlight w:val="yellow"/>
          <w:lang w:eastAsia="en-IN"/>
        </w:rPr>
        <w:t>i</w:t>
      </w:r>
      <w:proofErr w:type="spellEnd"/>
      <w:r w:rsidR="00BF32D4" w:rsidRPr="00EB3101">
        <w:rPr>
          <w:rFonts w:ascii="Verdana" w:hAnsi="Verdana" w:cs="Tahoma"/>
          <w:sz w:val="21"/>
          <w:szCs w:val="21"/>
          <w:highlight w:val="yellow"/>
          <w:lang w:eastAsia="en-IN"/>
        </w:rPr>
        <w:t>) takeover the Project assets by making a payment of the termination</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compensation equivalent to the amount of the debt due and the 110% (one hundred and ten</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per cent) of the adjusted equity, less Insurance Cover, if any, or, (ii) pay to</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the Solar Power Generator, damages, equivalent to 6 (six) months, or balance PPA period,</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whichever is less, of charges for its contracted capacity, with the Project assets being</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retained by the Solar Power Generator.</w:t>
      </w:r>
      <w:r w:rsidR="006B5057" w:rsidRPr="00EB3101">
        <w:rPr>
          <w:rFonts w:ascii="Verdana" w:hAnsi="Verdana" w:cs="Tahoma"/>
          <w:sz w:val="21"/>
          <w:szCs w:val="21"/>
          <w:highlight w:val="yellow"/>
          <w:lang w:eastAsia="en-IN"/>
        </w:rPr>
        <w:t xml:space="preserve"> </w:t>
      </w:r>
      <w:r w:rsidR="00BF32D4" w:rsidRPr="00EB3101">
        <w:rPr>
          <w:rFonts w:ascii="Verdana" w:hAnsi="Verdana" w:cs="Tahoma"/>
          <w:sz w:val="21"/>
          <w:szCs w:val="21"/>
          <w:highlight w:val="yellow"/>
          <w:lang w:eastAsia="en-IN"/>
        </w:rPr>
        <w:t>In the event of termination of PPA, any damages or charges payable to the STU/ CTU, for the</w:t>
      </w:r>
      <w:r w:rsidR="006B5057" w:rsidRPr="00EB3101">
        <w:rPr>
          <w:rFonts w:ascii="Verdana" w:hAnsi="Verdana" w:cs="Tahoma"/>
          <w:sz w:val="21"/>
          <w:szCs w:val="21"/>
          <w:highlight w:val="yellow"/>
          <w:lang w:eastAsia="en-IN"/>
        </w:rPr>
        <w:t xml:space="preserve"> connectivity of the plant, shall be borne by the Procurer</w:t>
      </w:r>
      <w:r w:rsidR="006B5057" w:rsidRPr="00EB3101">
        <w:rPr>
          <w:rFonts w:ascii="Verdana" w:hAnsi="Verdana" w:cs="Tahoma"/>
          <w:sz w:val="21"/>
          <w:szCs w:val="21"/>
          <w:lang w:eastAsia="en-IN"/>
        </w:rPr>
        <w:t>.</w:t>
      </w:r>
    </w:p>
    <w:p w:rsidR="00902F5A" w:rsidRPr="002F724C" w:rsidRDefault="00902F5A" w:rsidP="00902F5A">
      <w:pPr>
        <w:pStyle w:val="NormalWeb"/>
        <w:numPr>
          <w:ilvl w:val="1"/>
          <w:numId w:val="33"/>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Procedure for cases of SPG Event of Default </w:t>
      </w:r>
    </w:p>
    <w:p w:rsidR="00902F5A" w:rsidRPr="002F724C" w:rsidRDefault="00902F5A" w:rsidP="00902F5A">
      <w:pPr>
        <w:pStyle w:val="NormalWeb"/>
        <w:numPr>
          <w:ilvl w:val="2"/>
          <w:numId w:val="33"/>
        </w:numPr>
        <w:spacing w:before="0" w:beforeAutospacing="0" w:after="120" w:afterAutospacing="0" w:line="360" w:lineRule="auto"/>
        <w:jc w:val="both"/>
        <w:rPr>
          <w:rFonts w:ascii="Verdana" w:hAnsi="Verdana"/>
          <w:color w:val="000000"/>
          <w:sz w:val="21"/>
          <w:szCs w:val="21"/>
        </w:rPr>
      </w:pPr>
      <w:r>
        <w:rPr>
          <w:rFonts w:ascii="Verdana" w:hAnsi="Verdana"/>
          <w:color w:val="000000"/>
          <w:sz w:val="21"/>
          <w:szCs w:val="21"/>
        </w:rPr>
        <w:t xml:space="preserve"> </w:t>
      </w:r>
      <w:r w:rsidRPr="002F724C">
        <w:rPr>
          <w:rFonts w:ascii="Verdana" w:hAnsi="Verdana"/>
          <w:color w:val="000000"/>
          <w:sz w:val="21"/>
          <w:szCs w:val="21"/>
        </w:rPr>
        <w:t xml:space="preserve">Upon the occurrence and continuation of any SPG Event of Default under </w:t>
      </w:r>
      <w:r w:rsidRPr="004C29BA">
        <w:rPr>
          <w:rFonts w:ascii="Verdana" w:hAnsi="Verdana"/>
          <w:color w:val="000000" w:themeColor="text1"/>
          <w:sz w:val="21"/>
          <w:szCs w:val="21"/>
        </w:rPr>
        <w:t>Article 13.1</w:t>
      </w:r>
      <w:r w:rsidRPr="002F724C">
        <w:rPr>
          <w:rFonts w:ascii="Verdana" w:hAnsi="Verdana"/>
          <w:color w:val="000000"/>
          <w:sz w:val="21"/>
          <w:szCs w:val="21"/>
        </w:rPr>
        <w:t xml:space="preserve">, KSEBL shall have the right to deliver to the SPG a notice stating </w:t>
      </w:r>
      <w:r w:rsidR="00C77E16">
        <w:rPr>
          <w:rFonts w:ascii="Verdana" w:hAnsi="Verdana"/>
          <w:color w:val="FF0000"/>
          <w:sz w:val="21"/>
          <w:szCs w:val="21"/>
          <w:highlight w:val="yellow"/>
        </w:rPr>
        <w:t>SPG’s</w:t>
      </w:r>
      <w:r w:rsidR="00C77E16" w:rsidRPr="00C77E16">
        <w:rPr>
          <w:rFonts w:ascii="Verdana" w:hAnsi="Verdana"/>
          <w:color w:val="FF0000"/>
          <w:sz w:val="21"/>
          <w:szCs w:val="21"/>
          <w:highlight w:val="yellow"/>
        </w:rPr>
        <w:t xml:space="preserve"> liability to pay damages</w:t>
      </w:r>
      <w:r w:rsidRPr="002F724C">
        <w:rPr>
          <w:rFonts w:ascii="Verdana" w:hAnsi="Verdana"/>
          <w:color w:val="000000"/>
          <w:sz w:val="21"/>
          <w:szCs w:val="21"/>
        </w:rPr>
        <w:t xml:space="preserve"> (Procurer Preliminary Default Notice), which shall specify in reasonable detail, the circumstances giving rise to the issue of such notice. </w:t>
      </w:r>
    </w:p>
    <w:p w:rsidR="00902F5A" w:rsidRPr="002F724C" w:rsidRDefault="00902F5A" w:rsidP="00902F5A">
      <w:pPr>
        <w:pStyle w:val="NormalWeb"/>
        <w:numPr>
          <w:ilvl w:val="2"/>
          <w:numId w:val="33"/>
        </w:numPr>
        <w:spacing w:before="0" w:beforeAutospacing="0" w:after="120" w:afterAutospacing="0" w:line="360" w:lineRule="auto"/>
        <w:ind w:left="851" w:hanging="851"/>
        <w:jc w:val="both"/>
        <w:rPr>
          <w:rFonts w:ascii="Verdana" w:hAnsi="Verdana"/>
          <w:color w:val="000000"/>
          <w:sz w:val="21"/>
          <w:szCs w:val="21"/>
        </w:rPr>
      </w:pPr>
      <w:r w:rsidRPr="002F724C">
        <w:rPr>
          <w:rFonts w:ascii="Verdana" w:hAnsi="Verdana"/>
          <w:color w:val="000000"/>
          <w:sz w:val="21"/>
          <w:szCs w:val="21"/>
        </w:rPr>
        <w:t xml:space="preserve">Following the issue of Procurer Preliminary Default Notice, the Consultation Period of sixty (60) days or such longer period as the Parties may agree, </w:t>
      </w:r>
      <w:r w:rsidRPr="002F724C">
        <w:rPr>
          <w:rFonts w:ascii="Verdana" w:hAnsi="Verdana"/>
          <w:color w:val="000000"/>
          <w:sz w:val="21"/>
          <w:szCs w:val="21"/>
        </w:rPr>
        <w:lastRenderedPageBreak/>
        <w:t xml:space="preserve">shall apply and it shall be the responsibility of the Parties to discuss as to what steps shall have to be taken with a view to mitigate the consequences of the relevant Event of Default having regard to all the circumstances. </w:t>
      </w:r>
    </w:p>
    <w:p w:rsidR="00902F5A" w:rsidRPr="002F724C" w:rsidRDefault="00902F5A" w:rsidP="00902F5A">
      <w:pPr>
        <w:pStyle w:val="NormalWeb"/>
        <w:numPr>
          <w:ilvl w:val="2"/>
          <w:numId w:val="33"/>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During the Consultation Period, the Parties shall, save as otherwise provided in this Agreement, continue to perform their respective obligations under this Agreement. </w:t>
      </w:r>
    </w:p>
    <w:p w:rsidR="00902F5A" w:rsidRPr="00BF0397" w:rsidRDefault="00902F5A" w:rsidP="00902F5A">
      <w:pPr>
        <w:pStyle w:val="NormalWeb"/>
        <w:numPr>
          <w:ilvl w:val="2"/>
          <w:numId w:val="33"/>
        </w:numPr>
        <w:spacing w:before="0" w:beforeAutospacing="0" w:after="120" w:afterAutospacing="0" w:line="360" w:lineRule="auto"/>
        <w:ind w:left="1080" w:hanging="1080"/>
        <w:jc w:val="both"/>
        <w:rPr>
          <w:rFonts w:ascii="Verdana" w:hAnsi="Verdana"/>
          <w:color w:val="000000"/>
          <w:sz w:val="21"/>
          <w:szCs w:val="21"/>
          <w:highlight w:val="yellow"/>
        </w:rPr>
      </w:pPr>
      <w:r w:rsidRPr="002F724C">
        <w:rPr>
          <w:rFonts w:ascii="Verdana" w:hAnsi="Verdana"/>
          <w:color w:val="000000"/>
          <w:sz w:val="21"/>
          <w:szCs w:val="21"/>
        </w:rPr>
        <w:t xml:space="preserve">Within a period of seven (7) days following the expiry of the Consultation Period unless the Parties shall have otherwise agreed to the contrary or the SPG Event of Default giving rise to the Consultation Period shall have ceased to exist or shall have been remedied, KSEBL </w:t>
      </w:r>
      <w:r w:rsidR="00BF0397" w:rsidRPr="00BF0397">
        <w:rPr>
          <w:rFonts w:ascii="Verdana" w:hAnsi="Verdana"/>
          <w:color w:val="000000"/>
          <w:sz w:val="21"/>
          <w:szCs w:val="21"/>
          <w:highlight w:val="yellow"/>
        </w:rPr>
        <w:t>may proceed in accordance with Clause 13.1.1 &amp; 13.1.2.</w:t>
      </w:r>
    </w:p>
    <w:p w:rsidR="00902F5A" w:rsidRPr="002F724C" w:rsidRDefault="00902F5A" w:rsidP="00902F5A">
      <w:pPr>
        <w:pStyle w:val="NormalWeb"/>
        <w:numPr>
          <w:ilvl w:val="2"/>
          <w:numId w:val="33"/>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In addition to the levy of damages as aforesaid, the lenders shall be entitled to exercise their rights of substitution, in accordance with the substitution agreement provided in the PPA and in concurrence with KSEBL. However, in the event the lenders are unable to substitute the defaulting Solar Power Generator within the stipulated period, KSEBL may terminate the PPA and acquire the Project assets for an amount equivalent to 90% of the debt due, failing which, the lenders may exercise their mortgage rights and liquidate the Project assets.</w:t>
      </w:r>
    </w:p>
    <w:p w:rsidR="00902F5A" w:rsidRPr="002F724C" w:rsidRDefault="00902F5A" w:rsidP="00902F5A">
      <w:pPr>
        <w:pStyle w:val="NormalWeb"/>
        <w:numPr>
          <w:ilvl w:val="1"/>
          <w:numId w:val="33"/>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Procedure for cases of KSEBL Event of Default </w:t>
      </w:r>
    </w:p>
    <w:p w:rsidR="00902F5A" w:rsidRPr="002F724C" w:rsidRDefault="00902F5A" w:rsidP="00902F5A">
      <w:pPr>
        <w:pStyle w:val="NormalWeb"/>
        <w:numPr>
          <w:ilvl w:val="2"/>
          <w:numId w:val="33"/>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Upon the occurrence and continuation of any KSEBL Event of Default specified in Article 13.2 the SPG shall have the right to deliver to KSEBL, a SPG Preliminary Default Notice, which notice shall specify in reasonable detail the circumstances giving rise to its issue. </w:t>
      </w:r>
    </w:p>
    <w:p w:rsidR="00902F5A" w:rsidRPr="002F724C" w:rsidRDefault="00902F5A" w:rsidP="00902F5A">
      <w:pPr>
        <w:pStyle w:val="NormalWeb"/>
        <w:numPr>
          <w:ilvl w:val="2"/>
          <w:numId w:val="33"/>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Following the issue of a SPG Preliminary Default Notice, the Consultation Period of sixty (60) days or such longer period as the Parties may agree, shall apply and it shall be the responsibility of the Parties to discuss as to what steps shall be taken with a view to mitigate the consequences of the relevant Event of Default having regard to all the circumstances. </w:t>
      </w:r>
    </w:p>
    <w:p w:rsidR="00902F5A" w:rsidRDefault="00902F5A" w:rsidP="00902F5A">
      <w:pPr>
        <w:pStyle w:val="NormalWeb"/>
        <w:numPr>
          <w:ilvl w:val="2"/>
          <w:numId w:val="33"/>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During the Consultation Period, the Parties shall continue to perform their respective obligations under this Agreement. </w:t>
      </w:r>
    </w:p>
    <w:p w:rsidR="00EB3101" w:rsidRPr="00EB3101" w:rsidRDefault="00EB3101" w:rsidP="00EB3101">
      <w:pPr>
        <w:pStyle w:val="NormalWeb"/>
        <w:numPr>
          <w:ilvl w:val="2"/>
          <w:numId w:val="33"/>
        </w:numPr>
        <w:spacing w:before="0" w:beforeAutospacing="0" w:after="120" w:afterAutospacing="0" w:line="360" w:lineRule="auto"/>
        <w:ind w:left="1134" w:hanging="1080"/>
        <w:jc w:val="both"/>
        <w:rPr>
          <w:rFonts w:ascii="Verdana" w:hAnsi="Verdana"/>
          <w:strike/>
          <w:color w:val="000000"/>
          <w:sz w:val="21"/>
          <w:szCs w:val="21"/>
        </w:rPr>
      </w:pPr>
      <w:r w:rsidRPr="00EB3101">
        <w:rPr>
          <w:rFonts w:ascii="Verdana" w:hAnsi="Verdana"/>
          <w:color w:val="000000"/>
          <w:sz w:val="21"/>
          <w:szCs w:val="21"/>
        </w:rPr>
        <w:t>Af</w:t>
      </w:r>
      <w:r w:rsidR="00902F5A" w:rsidRPr="00EB3101">
        <w:rPr>
          <w:rFonts w:ascii="Verdana" w:hAnsi="Verdana"/>
          <w:color w:val="000000"/>
          <w:sz w:val="21"/>
          <w:szCs w:val="21"/>
        </w:rPr>
        <w:t xml:space="preserve">ter a period of seven (7) days following the expiry of the Consultation Period and unless the Parties shall have otherwise agreed to the contrary or KSEBL Event of Default giving rise to the Consultation Period shall have </w:t>
      </w:r>
      <w:r w:rsidR="00902F5A" w:rsidRPr="00EB3101">
        <w:rPr>
          <w:rFonts w:ascii="Verdana" w:hAnsi="Verdana"/>
          <w:color w:val="000000"/>
          <w:sz w:val="21"/>
          <w:szCs w:val="21"/>
        </w:rPr>
        <w:lastRenderedPageBreak/>
        <w:t xml:space="preserve">ceased to exist or shall have been remedied, </w:t>
      </w:r>
      <w:r w:rsidRPr="00EB3101">
        <w:rPr>
          <w:rFonts w:ascii="Tahoma" w:hAnsi="Tahoma" w:cs="Tahoma"/>
          <w:highlight w:val="yellow"/>
          <w:lang w:eastAsia="en-IN"/>
        </w:rPr>
        <w:t xml:space="preserve">KSEBL </w:t>
      </w:r>
      <w:proofErr w:type="gramStart"/>
      <w:r w:rsidRPr="00EB3101">
        <w:rPr>
          <w:rFonts w:ascii="Tahoma" w:hAnsi="Tahoma" w:cs="Tahoma"/>
          <w:highlight w:val="yellow"/>
          <w:lang w:eastAsia="en-IN"/>
        </w:rPr>
        <w:t>shall</w:t>
      </w:r>
      <w:r w:rsidR="00BF0397">
        <w:rPr>
          <w:rFonts w:ascii="Tahoma" w:hAnsi="Tahoma" w:cs="Tahoma"/>
          <w:highlight w:val="yellow"/>
          <w:lang w:eastAsia="en-IN"/>
        </w:rPr>
        <w:t xml:space="preserve"> </w:t>
      </w:r>
      <w:r w:rsidRPr="00EB3101">
        <w:rPr>
          <w:rFonts w:ascii="Tahoma" w:hAnsi="Tahoma" w:cs="Tahoma"/>
          <w:highlight w:val="yellow"/>
          <w:lang w:eastAsia="en-IN"/>
        </w:rPr>
        <w:t xml:space="preserve"> subject</w:t>
      </w:r>
      <w:proofErr w:type="gramEnd"/>
      <w:r w:rsidRPr="00EB3101">
        <w:rPr>
          <w:rFonts w:ascii="Tahoma" w:hAnsi="Tahoma" w:cs="Tahoma"/>
          <w:highlight w:val="yellow"/>
          <w:lang w:eastAsia="en-IN"/>
        </w:rPr>
        <w:t xml:space="preserve"> to the prior consent of the Solar Power Generator, </w:t>
      </w:r>
      <w:proofErr w:type="spellStart"/>
      <w:r w:rsidRPr="00EB3101">
        <w:rPr>
          <w:rFonts w:ascii="Tahoma" w:hAnsi="Tahoma" w:cs="Tahoma"/>
          <w:highlight w:val="yellow"/>
          <w:lang w:eastAsia="en-IN"/>
        </w:rPr>
        <w:t>novate</w:t>
      </w:r>
      <w:proofErr w:type="spellEnd"/>
      <w:r w:rsidRPr="00EB3101">
        <w:rPr>
          <w:rFonts w:ascii="Tahoma" w:hAnsi="Tahoma" w:cs="Tahoma"/>
          <w:highlight w:val="yellow"/>
          <w:lang w:eastAsia="en-IN"/>
        </w:rPr>
        <w:t xml:space="preserve"> its part of the PPA to any third party, including its Affiliates within the stipulated period. In the event the aforesaid </w:t>
      </w:r>
      <w:proofErr w:type="spellStart"/>
      <w:r w:rsidRPr="00EB3101">
        <w:rPr>
          <w:rFonts w:ascii="Tahoma" w:hAnsi="Tahoma" w:cs="Tahoma"/>
          <w:highlight w:val="yellow"/>
          <w:lang w:eastAsia="en-IN"/>
        </w:rPr>
        <w:t>novation</w:t>
      </w:r>
      <w:proofErr w:type="spellEnd"/>
      <w:r w:rsidRPr="00EB3101">
        <w:rPr>
          <w:rFonts w:ascii="Tahoma" w:hAnsi="Tahoma" w:cs="Tahoma"/>
          <w:highlight w:val="yellow"/>
          <w:lang w:eastAsia="en-IN"/>
        </w:rPr>
        <w:t xml:space="preserve"> is not acceptable to the Solar Power Generator, or if no offer of </w:t>
      </w:r>
      <w:proofErr w:type="spellStart"/>
      <w:r w:rsidRPr="00EB3101">
        <w:rPr>
          <w:rFonts w:ascii="Tahoma" w:hAnsi="Tahoma" w:cs="Tahoma"/>
          <w:highlight w:val="yellow"/>
          <w:lang w:eastAsia="en-IN"/>
        </w:rPr>
        <w:t>novation</w:t>
      </w:r>
      <w:proofErr w:type="spellEnd"/>
      <w:r w:rsidRPr="00EB3101">
        <w:rPr>
          <w:rFonts w:ascii="Tahoma" w:hAnsi="Tahoma" w:cs="Tahoma"/>
          <w:highlight w:val="yellow"/>
          <w:lang w:eastAsia="en-IN"/>
        </w:rPr>
        <w:t xml:space="preserve"> is made by KSEBL within the stipulated period, then the Solar Power Generator may terminate the PPA and at its discretion, require the defaulting Procurer to either (</w:t>
      </w:r>
      <w:proofErr w:type="spellStart"/>
      <w:r w:rsidRPr="00EB3101">
        <w:rPr>
          <w:rFonts w:ascii="Tahoma" w:hAnsi="Tahoma" w:cs="Tahoma"/>
          <w:highlight w:val="yellow"/>
          <w:lang w:eastAsia="en-IN"/>
        </w:rPr>
        <w:t>i</w:t>
      </w:r>
      <w:proofErr w:type="spellEnd"/>
      <w:r w:rsidRPr="00EB3101">
        <w:rPr>
          <w:rFonts w:ascii="Tahoma" w:hAnsi="Tahoma" w:cs="Tahoma"/>
          <w:highlight w:val="yellow"/>
          <w:lang w:eastAsia="en-IN"/>
        </w:rPr>
        <w:t xml:space="preserve">) takeover the Project assets by making a payment of the termination compensation equivalent to the amount of the debt due and the 110% (one hundred and ten per cent) of the adjusted equity, less Insurance Cover, if any, or, (ii) pay to the Solar Power Generator, damages, equivalent to 6 (six) months, or balance PPA period, whichever is less, of charges for its contracted capacity, with the Project assets being retained by the Solar Power Generator. </w:t>
      </w:r>
    </w:p>
    <w:p w:rsidR="00EB3101" w:rsidRPr="00EB3101" w:rsidRDefault="00902F5A" w:rsidP="00EB3101">
      <w:pPr>
        <w:pStyle w:val="NormalWeb"/>
        <w:numPr>
          <w:ilvl w:val="2"/>
          <w:numId w:val="33"/>
        </w:numPr>
        <w:spacing w:before="0" w:beforeAutospacing="0" w:after="120" w:afterAutospacing="0" w:line="360" w:lineRule="auto"/>
        <w:ind w:left="1134" w:hanging="1080"/>
        <w:jc w:val="both"/>
        <w:rPr>
          <w:rFonts w:ascii="Verdana" w:hAnsi="Verdana"/>
          <w:strike/>
          <w:color w:val="000000"/>
          <w:sz w:val="21"/>
          <w:szCs w:val="21"/>
        </w:rPr>
      </w:pPr>
      <w:r w:rsidRPr="00EB3101">
        <w:rPr>
          <w:rFonts w:ascii="Verdana" w:hAnsi="Verdana"/>
          <w:color w:val="000000"/>
          <w:sz w:val="21"/>
          <w:szCs w:val="21"/>
          <w:highlight w:val="yellow"/>
        </w:rPr>
        <w:t>Provided further that at the end of three (3) months period from the period mentioned in this Article 13.4.4, this Agreement may be terminated by the SPG</w:t>
      </w:r>
      <w:r w:rsidR="00EB3101" w:rsidRPr="00EB3101">
        <w:rPr>
          <w:rFonts w:ascii="Verdana" w:hAnsi="Verdana"/>
          <w:color w:val="000000"/>
          <w:sz w:val="21"/>
          <w:szCs w:val="21"/>
          <w:highlight w:val="yellow"/>
        </w:rPr>
        <w:t>.</w:t>
      </w:r>
    </w:p>
    <w:p w:rsidR="00EB3101" w:rsidRPr="00EB3101" w:rsidRDefault="00902F5A" w:rsidP="00EB3101">
      <w:pPr>
        <w:pStyle w:val="NormalWeb"/>
        <w:numPr>
          <w:ilvl w:val="2"/>
          <w:numId w:val="33"/>
        </w:numPr>
        <w:spacing w:before="0" w:beforeAutospacing="0" w:after="120" w:afterAutospacing="0" w:line="360" w:lineRule="auto"/>
        <w:ind w:left="1134" w:hanging="1080"/>
        <w:jc w:val="both"/>
        <w:rPr>
          <w:rFonts w:ascii="Verdana" w:hAnsi="Verdana"/>
          <w:strike/>
          <w:color w:val="000000"/>
          <w:sz w:val="21"/>
          <w:szCs w:val="21"/>
        </w:rPr>
      </w:pPr>
      <w:r w:rsidRPr="00EB3101">
        <w:rPr>
          <w:rFonts w:ascii="Verdana" w:hAnsi="Verdana"/>
          <w:color w:val="000000"/>
          <w:sz w:val="21"/>
          <w:szCs w:val="21"/>
        </w:rPr>
        <w:t xml:space="preserve"> </w:t>
      </w:r>
      <w:r w:rsidR="00EB3101" w:rsidRPr="00EB3101">
        <w:rPr>
          <w:rFonts w:ascii="Tahoma" w:hAnsi="Tahoma" w:cs="Tahoma"/>
          <w:highlight w:val="yellow"/>
          <w:lang w:eastAsia="en-IN"/>
        </w:rPr>
        <w:t>In the event of termination of PPA, any damages or charges payable to the STU/ CTU, for the connectivity of the plant, shall be borne KSEBL</w:t>
      </w:r>
      <w:r w:rsidR="00EB3101" w:rsidRPr="00EB3101">
        <w:rPr>
          <w:rFonts w:ascii="Tahoma" w:hAnsi="Tahoma" w:cs="Tahoma"/>
          <w:lang w:eastAsia="en-IN"/>
        </w:rPr>
        <w:t>.</w:t>
      </w:r>
    </w:p>
    <w:p w:rsidR="00902F5A" w:rsidRPr="002F724C" w:rsidRDefault="00902F5A" w:rsidP="00EB3101">
      <w:pPr>
        <w:pStyle w:val="NormalWeb"/>
        <w:numPr>
          <w:ilvl w:val="1"/>
          <w:numId w:val="46"/>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Termination Payment </w:t>
      </w:r>
    </w:p>
    <w:p w:rsidR="00902F5A" w:rsidRPr="002F724C" w:rsidRDefault="00902F5A" w:rsidP="00EB3101">
      <w:pPr>
        <w:pStyle w:val="NormalWeb"/>
        <w:numPr>
          <w:ilvl w:val="2"/>
          <w:numId w:val="46"/>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Upon Termination on account of a SPG Default, the SPG shall pay to the KSEBL, by way of Termination Payment, an amount that would have been due and payable corresponding to the minimum CUF, for a period of 1(one) year (PPA tariff x Energy units to be generated for one year) as if the Power Station had operated for such 1 (one) year from the date of Termination. </w:t>
      </w:r>
    </w:p>
    <w:p w:rsidR="00902F5A" w:rsidRPr="002F724C" w:rsidRDefault="00902F5A" w:rsidP="00EB3101">
      <w:pPr>
        <w:pStyle w:val="NormalWeb"/>
        <w:numPr>
          <w:ilvl w:val="2"/>
          <w:numId w:val="46"/>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Upon Termination on account of a KSEBL Default, the KSEBL shall pay to the SPG, by way of Termination Payment, an amount that would have been due and payable corresponding to the minimum CUF for a period of 6 (six) months (PPA tariff x Energy units to be generated for Six months) as if the Power Station had operated for such 6 (six) months from the date of Termination. </w:t>
      </w:r>
    </w:p>
    <w:p w:rsidR="00902F5A" w:rsidRPr="002F724C" w:rsidRDefault="00902F5A" w:rsidP="00EB3101">
      <w:pPr>
        <w:pStyle w:val="NormalWeb"/>
        <w:numPr>
          <w:ilvl w:val="2"/>
          <w:numId w:val="46"/>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lastRenderedPageBreak/>
        <w:t>Termination Payment shall be due and payable within 15 (fifteen) days of a demand being made with the necessary particulars, and in the event of any delay, the defaulting Party shall pay interest at a rate equal to 2% (two per cent) above the Marginal Cost of Fund based Lending Rate specified by SBI as on 1</w:t>
      </w:r>
      <w:r w:rsidRPr="002F724C">
        <w:rPr>
          <w:rFonts w:ascii="Verdana" w:hAnsi="Verdana"/>
          <w:color w:val="000000"/>
          <w:sz w:val="21"/>
          <w:szCs w:val="21"/>
          <w:vertAlign w:val="superscript"/>
        </w:rPr>
        <w:t>st</w:t>
      </w:r>
      <w:r w:rsidRPr="002F724C">
        <w:rPr>
          <w:rFonts w:ascii="Verdana" w:hAnsi="Verdana"/>
          <w:color w:val="000000"/>
          <w:sz w:val="21"/>
          <w:szCs w:val="21"/>
        </w:rPr>
        <w:t xml:space="preserve"> April of the respective year on the amount of Termination Payment remaining unpaid; provided that such delay shall not exceed 90 (ninety) days. For the avoidance of doubt, it is expressly agreed that Termination Payment shall constitute full discharge by the KSEBL of its payment obligations in respect thereof hereunder. </w:t>
      </w:r>
    </w:p>
    <w:p w:rsidR="00902F5A" w:rsidRPr="002F724C" w:rsidRDefault="00902F5A" w:rsidP="00EB3101">
      <w:pPr>
        <w:pStyle w:val="NormalWeb"/>
        <w:numPr>
          <w:ilvl w:val="2"/>
          <w:numId w:val="46"/>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The SPG expressly agrees that Termination Payment under this Article 13 shall constitute a full and final settlement of all claims of the SPG on account of Termination of this Agreement for any reason whatsoever and that the SPG or any shareholder thereof shall not have any further right or claim under any law, treaty, convention, contract or otherwise. </w:t>
      </w:r>
    </w:p>
    <w:p w:rsidR="00902F5A" w:rsidRPr="006B5057" w:rsidRDefault="00902F5A" w:rsidP="006B5057">
      <w:pPr>
        <w:autoSpaceDE w:val="0"/>
        <w:autoSpaceDN w:val="0"/>
        <w:adjustRightInd w:val="0"/>
        <w:spacing w:after="0" w:line="360" w:lineRule="auto"/>
        <w:jc w:val="both"/>
        <w:rPr>
          <w:rFonts w:ascii="Tahoma" w:hAnsi="Tahoma" w:cs="Tahoma"/>
          <w:b/>
          <w:bCs/>
          <w:color w:val="000000"/>
          <w:sz w:val="24"/>
          <w:szCs w:val="24"/>
        </w:rPr>
      </w:pPr>
    </w:p>
    <w:p w:rsidR="00CA6547" w:rsidRPr="002F724C" w:rsidRDefault="00F146B4" w:rsidP="00EB3101">
      <w:pPr>
        <w:pStyle w:val="NormalWeb"/>
        <w:numPr>
          <w:ilvl w:val="1"/>
          <w:numId w:val="46"/>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Termination due to Force Majeure </w:t>
      </w:r>
    </w:p>
    <w:p w:rsidR="00CA6547" w:rsidRPr="002F724C" w:rsidRDefault="00F146B4" w:rsidP="00EB3101">
      <w:pPr>
        <w:pStyle w:val="NormalWeb"/>
        <w:numPr>
          <w:ilvl w:val="2"/>
          <w:numId w:val="46"/>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If the Force Majeure Event or its effects continue to be present beyond the period as specified in Article 4.</w:t>
      </w:r>
      <w:r w:rsidR="007371F9" w:rsidRPr="002F724C">
        <w:rPr>
          <w:rFonts w:ascii="Verdana" w:hAnsi="Verdana"/>
          <w:color w:val="000000"/>
          <w:sz w:val="21"/>
          <w:szCs w:val="21"/>
        </w:rPr>
        <w:t>9</w:t>
      </w:r>
      <w:r w:rsidRPr="002F724C">
        <w:rPr>
          <w:rFonts w:ascii="Verdana" w:hAnsi="Verdana"/>
          <w:color w:val="000000"/>
          <w:sz w:val="21"/>
          <w:szCs w:val="21"/>
        </w:rPr>
        <w:t>.3, either Party shall have the right to cause termination of the Agreement. In such an event, this Agreement shall terminate on the date of such Termination Notice.</w:t>
      </w:r>
      <w:r w:rsidRPr="002F724C">
        <w:rPr>
          <w:rFonts w:ascii="Verdana" w:hAnsi="Verdana"/>
          <w:b/>
          <w:bCs/>
          <w:color w:val="000000"/>
          <w:sz w:val="21"/>
          <w:szCs w:val="21"/>
        </w:rPr>
        <w:t xml:space="preserve"> </w:t>
      </w:r>
    </w:p>
    <w:p w:rsidR="00CA6547" w:rsidRPr="002F724C" w:rsidRDefault="00F146B4" w:rsidP="00EB3101">
      <w:pPr>
        <w:pStyle w:val="NormalWeb"/>
        <w:numPr>
          <w:ilvl w:val="0"/>
          <w:numId w:val="46"/>
        </w:numPr>
        <w:spacing w:before="0" w:beforeAutospacing="0" w:after="120" w:afterAutospacing="0" w:line="360" w:lineRule="auto"/>
        <w:ind w:left="0" w:firstLine="0"/>
        <w:jc w:val="center"/>
        <w:rPr>
          <w:rFonts w:ascii="Verdana" w:hAnsi="Verdana"/>
          <w:color w:val="000000"/>
          <w:sz w:val="21"/>
          <w:szCs w:val="21"/>
        </w:rPr>
      </w:pPr>
      <w:r w:rsidRPr="002F724C">
        <w:rPr>
          <w:rFonts w:ascii="Verdana" w:hAnsi="Verdana"/>
          <w:b/>
          <w:bCs/>
          <w:color w:val="000000"/>
          <w:sz w:val="21"/>
          <w:szCs w:val="21"/>
          <w:u w:val="single"/>
        </w:rPr>
        <w:t>ARTICLE 14</w:t>
      </w:r>
      <w:r w:rsidR="00CA6547" w:rsidRPr="002F724C">
        <w:rPr>
          <w:rFonts w:ascii="Verdana" w:hAnsi="Verdana"/>
          <w:b/>
          <w:bCs/>
          <w:color w:val="000000"/>
          <w:sz w:val="21"/>
          <w:szCs w:val="21"/>
          <w:u w:val="single"/>
        </w:rPr>
        <w:t xml:space="preserve"> - </w:t>
      </w:r>
      <w:r w:rsidRPr="002F724C">
        <w:rPr>
          <w:rFonts w:ascii="Verdana" w:hAnsi="Verdana"/>
          <w:b/>
          <w:bCs/>
          <w:color w:val="000000"/>
          <w:sz w:val="21"/>
          <w:szCs w:val="21"/>
          <w:u w:val="single"/>
        </w:rPr>
        <w:t>GENERATION COMPENSATION FOR OF</w:t>
      </w:r>
      <w:r w:rsidR="00B7288F" w:rsidRPr="002F724C">
        <w:rPr>
          <w:rFonts w:ascii="Verdana" w:hAnsi="Verdana"/>
          <w:b/>
          <w:bCs/>
          <w:color w:val="000000"/>
          <w:sz w:val="21"/>
          <w:szCs w:val="21"/>
          <w:u w:val="single"/>
        </w:rPr>
        <w:t xml:space="preserve">F </w:t>
      </w:r>
      <w:r w:rsidRPr="002F724C">
        <w:rPr>
          <w:rFonts w:ascii="Verdana" w:hAnsi="Verdana"/>
          <w:b/>
          <w:bCs/>
          <w:color w:val="000000"/>
          <w:sz w:val="21"/>
          <w:szCs w:val="21"/>
          <w:u w:val="single"/>
        </w:rPr>
        <w:t>TAKE CONSTRAINTS</w:t>
      </w:r>
    </w:p>
    <w:p w:rsidR="008018E9" w:rsidRPr="002F724C" w:rsidRDefault="009B3BC2" w:rsidP="00BB5932">
      <w:pPr>
        <w:pStyle w:val="NormalWeb"/>
        <w:numPr>
          <w:ilvl w:val="1"/>
          <w:numId w:val="31"/>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KSEBL may be constrained not to schedule power on account of unavailability of the transmission infrastructure/grid or in the eventuality of a back down.</w:t>
      </w:r>
      <w:r w:rsidR="00F146B4" w:rsidRPr="002F724C">
        <w:rPr>
          <w:rFonts w:ascii="Verdana" w:hAnsi="Verdana"/>
          <w:color w:val="000000"/>
          <w:sz w:val="21"/>
          <w:szCs w:val="21"/>
        </w:rPr>
        <w:t xml:space="preserve"> Compensation to the Generator will be provided as following:</w:t>
      </w:r>
    </w:p>
    <w:p w:rsidR="00435DBC" w:rsidRPr="002F724C" w:rsidRDefault="00F146B4" w:rsidP="00BB5932">
      <w:pPr>
        <w:pStyle w:val="NormalWeb"/>
        <w:numPr>
          <w:ilvl w:val="2"/>
          <w:numId w:val="31"/>
        </w:numPr>
        <w:spacing w:before="0" w:beforeAutospacing="0" w:after="120" w:afterAutospacing="0" w:line="360" w:lineRule="auto"/>
        <w:ind w:left="990" w:hanging="990"/>
        <w:jc w:val="both"/>
        <w:rPr>
          <w:rFonts w:ascii="Verdana" w:hAnsi="Verdana"/>
          <w:b/>
          <w:bCs/>
          <w:color w:val="000000"/>
          <w:sz w:val="21"/>
          <w:szCs w:val="21"/>
        </w:rPr>
      </w:pPr>
      <w:r w:rsidRPr="002F724C">
        <w:rPr>
          <w:rFonts w:ascii="Verdana" w:hAnsi="Verdana"/>
          <w:b/>
          <w:bCs/>
          <w:color w:val="000000"/>
          <w:sz w:val="21"/>
          <w:szCs w:val="21"/>
        </w:rPr>
        <w:t xml:space="preserve">Compensation for Off take constraint due to Transmission infrastructure not complete /ready </w:t>
      </w:r>
    </w:p>
    <w:p w:rsidR="00B7288F" w:rsidRPr="002F724C" w:rsidRDefault="00F146B4" w:rsidP="00F141CD">
      <w:pPr>
        <w:pStyle w:val="NormalWeb"/>
        <w:spacing w:before="0" w:beforeAutospacing="0" w:after="120" w:afterAutospacing="0" w:line="360" w:lineRule="auto"/>
        <w:ind w:left="540"/>
        <w:jc w:val="both"/>
        <w:rPr>
          <w:rFonts w:ascii="Verdana" w:hAnsi="Verdana"/>
          <w:color w:val="000000"/>
          <w:sz w:val="21"/>
          <w:szCs w:val="21"/>
        </w:rPr>
      </w:pPr>
      <w:r w:rsidRPr="002F724C">
        <w:rPr>
          <w:rFonts w:ascii="Verdana" w:hAnsi="Verdana"/>
          <w:color w:val="000000"/>
          <w:sz w:val="21"/>
          <w:szCs w:val="21"/>
        </w:rPr>
        <w:t xml:space="preserve">After the Scheduled </w:t>
      </w:r>
      <w:r w:rsidR="00774392" w:rsidRPr="002F724C">
        <w:rPr>
          <w:rFonts w:ascii="Verdana" w:hAnsi="Verdana"/>
          <w:color w:val="000000"/>
          <w:sz w:val="21"/>
          <w:szCs w:val="21"/>
        </w:rPr>
        <w:t>Commissioning Date</w:t>
      </w:r>
      <w:r w:rsidRPr="002F724C">
        <w:rPr>
          <w:rFonts w:ascii="Verdana" w:hAnsi="Verdana"/>
          <w:color w:val="000000"/>
          <w:sz w:val="21"/>
          <w:szCs w:val="21"/>
        </w:rPr>
        <w:t>, if the Plant is ready but necessary power evacuation</w:t>
      </w:r>
      <w:r w:rsidR="006003DA" w:rsidRPr="002F724C">
        <w:rPr>
          <w:rFonts w:ascii="Verdana" w:hAnsi="Verdana"/>
          <w:color w:val="000000"/>
          <w:sz w:val="21"/>
          <w:szCs w:val="21"/>
        </w:rPr>
        <w:t xml:space="preserve"> </w:t>
      </w:r>
      <w:r w:rsidRPr="002F724C">
        <w:rPr>
          <w:rFonts w:ascii="Verdana" w:hAnsi="Verdana"/>
          <w:color w:val="000000"/>
          <w:sz w:val="21"/>
          <w:szCs w:val="21"/>
        </w:rPr>
        <w:t>/</w:t>
      </w:r>
      <w:r w:rsidR="006003DA" w:rsidRPr="002F724C">
        <w:rPr>
          <w:rFonts w:ascii="Verdana" w:hAnsi="Verdana"/>
          <w:color w:val="000000"/>
          <w:sz w:val="21"/>
          <w:szCs w:val="21"/>
        </w:rPr>
        <w:t xml:space="preserve"> </w:t>
      </w:r>
      <w:r w:rsidR="00435DBC" w:rsidRPr="002F724C">
        <w:rPr>
          <w:rFonts w:ascii="Verdana" w:hAnsi="Verdana"/>
          <w:color w:val="000000"/>
          <w:sz w:val="21"/>
          <w:szCs w:val="21"/>
        </w:rPr>
        <w:t>transmission</w:t>
      </w:r>
      <w:r w:rsidRPr="002F724C">
        <w:rPr>
          <w:rFonts w:ascii="Verdana" w:hAnsi="Verdana"/>
          <w:color w:val="000000"/>
          <w:sz w:val="21"/>
          <w:szCs w:val="21"/>
        </w:rPr>
        <w:t xml:space="preserve"> infrastructure is </w:t>
      </w:r>
      <w:proofErr w:type="gramStart"/>
      <w:r w:rsidRPr="002F724C">
        <w:rPr>
          <w:rFonts w:ascii="Verdana" w:hAnsi="Verdana"/>
          <w:color w:val="000000"/>
          <w:sz w:val="21"/>
          <w:szCs w:val="21"/>
        </w:rPr>
        <w:t>not ready for reasons not attributable to Solar Power Generator,</w:t>
      </w:r>
      <w:proofErr w:type="gramEnd"/>
      <w:r w:rsidR="00435DBC" w:rsidRPr="002F724C">
        <w:rPr>
          <w:rFonts w:ascii="Verdana" w:hAnsi="Verdana"/>
          <w:color w:val="000000"/>
          <w:sz w:val="21"/>
          <w:szCs w:val="21"/>
        </w:rPr>
        <w:t xml:space="preserve"> l</w:t>
      </w:r>
      <w:r w:rsidRPr="002F724C">
        <w:rPr>
          <w:rFonts w:ascii="Verdana" w:hAnsi="Verdana"/>
          <w:color w:val="000000"/>
          <w:sz w:val="21"/>
          <w:szCs w:val="21"/>
        </w:rPr>
        <w:t xml:space="preserve">eading to off take constraints, Generation compensation will be provided as follows: </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334"/>
        <w:gridCol w:w="4486"/>
      </w:tblGrid>
      <w:tr w:rsidR="009B5D28" w:rsidRPr="002F724C">
        <w:tc>
          <w:tcPr>
            <w:tcW w:w="4334" w:type="dxa"/>
          </w:tcPr>
          <w:p w:rsidR="009B5D28" w:rsidRPr="002F724C" w:rsidRDefault="009B5D28" w:rsidP="00BD6DDE">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Transmission constraint</w:t>
            </w:r>
          </w:p>
        </w:tc>
        <w:tc>
          <w:tcPr>
            <w:tcW w:w="4486" w:type="dxa"/>
          </w:tcPr>
          <w:p w:rsidR="009B5D28" w:rsidRPr="002F724C" w:rsidRDefault="009B5D28" w:rsidP="00BD6DDE">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Provision for Generation Compensation</w:t>
            </w:r>
          </w:p>
        </w:tc>
      </w:tr>
      <w:tr w:rsidR="009B5D28" w:rsidRPr="002F724C">
        <w:tc>
          <w:tcPr>
            <w:tcW w:w="4334" w:type="dxa"/>
          </w:tcPr>
          <w:p w:rsidR="009B5D28" w:rsidRPr="002F724C" w:rsidRDefault="009B5D28" w:rsidP="00BD6DDE">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 xml:space="preserve">If the plant is ready but the necessary power evacuation/transmission </w:t>
            </w:r>
            <w:r w:rsidRPr="002F724C">
              <w:rPr>
                <w:rFonts w:ascii="Verdana" w:hAnsi="Verdana"/>
                <w:color w:val="000000"/>
                <w:sz w:val="21"/>
                <w:szCs w:val="21"/>
              </w:rPr>
              <w:lastRenderedPageBreak/>
              <w:t>infrastructure is not ready, leading to off take constraint</w:t>
            </w:r>
          </w:p>
        </w:tc>
        <w:tc>
          <w:tcPr>
            <w:tcW w:w="4486" w:type="dxa"/>
          </w:tcPr>
          <w:p w:rsidR="009B5D28" w:rsidRPr="002F724C" w:rsidRDefault="009B5D28" w:rsidP="00020781">
            <w:pPr>
              <w:pStyle w:val="NormalWeb"/>
              <w:spacing w:before="0" w:beforeAutospacing="0" w:after="120" w:afterAutospacing="0" w:line="360" w:lineRule="auto"/>
              <w:ind w:left="58"/>
              <w:jc w:val="both"/>
              <w:rPr>
                <w:rFonts w:ascii="Verdana" w:hAnsi="Verdana"/>
                <w:color w:val="000000"/>
                <w:sz w:val="21"/>
                <w:szCs w:val="21"/>
              </w:rPr>
            </w:pPr>
            <w:r w:rsidRPr="002F724C">
              <w:rPr>
                <w:rFonts w:ascii="Verdana" w:hAnsi="Verdana"/>
                <w:color w:val="000000"/>
                <w:sz w:val="21"/>
                <w:szCs w:val="21"/>
              </w:rPr>
              <w:lastRenderedPageBreak/>
              <w:t xml:space="preserve">The </w:t>
            </w:r>
            <w:r w:rsidR="00020781" w:rsidRPr="002F724C">
              <w:rPr>
                <w:rFonts w:ascii="Verdana" w:hAnsi="Verdana"/>
                <w:color w:val="000000"/>
                <w:sz w:val="21"/>
                <w:szCs w:val="21"/>
              </w:rPr>
              <w:t xml:space="preserve">minimum </w:t>
            </w:r>
            <w:r w:rsidRPr="002F724C">
              <w:rPr>
                <w:rFonts w:ascii="Verdana" w:hAnsi="Verdana"/>
                <w:color w:val="000000"/>
                <w:sz w:val="21"/>
                <w:szCs w:val="21"/>
              </w:rPr>
              <w:t xml:space="preserve">CUF shall be taken for the purpose of calculation of generation </w:t>
            </w:r>
            <w:r w:rsidRPr="002F724C">
              <w:rPr>
                <w:rFonts w:ascii="Verdana" w:hAnsi="Verdana"/>
                <w:color w:val="000000"/>
                <w:sz w:val="21"/>
                <w:szCs w:val="21"/>
              </w:rPr>
              <w:lastRenderedPageBreak/>
              <w:t>loss. Corresponding to this generation loss, the excess generation by the SPG in the succeeding 3 (three) Contract Years, shall be procured by the procurer at the PPA tariff so as to offset this loss.</w:t>
            </w:r>
          </w:p>
        </w:tc>
      </w:tr>
    </w:tbl>
    <w:p w:rsidR="00B7288F" w:rsidRPr="002F724C" w:rsidRDefault="00F146B4" w:rsidP="00354BD5">
      <w:pPr>
        <w:pStyle w:val="NormalWeb"/>
        <w:spacing w:before="240" w:beforeAutospacing="0" w:after="120" w:afterAutospacing="0" w:line="360" w:lineRule="auto"/>
        <w:ind w:left="547"/>
        <w:jc w:val="both"/>
        <w:rPr>
          <w:rFonts w:ascii="Verdana" w:hAnsi="Verdana"/>
          <w:color w:val="000000"/>
          <w:sz w:val="21"/>
          <w:szCs w:val="21"/>
        </w:rPr>
      </w:pPr>
      <w:r w:rsidRPr="002F724C">
        <w:rPr>
          <w:rFonts w:ascii="Verdana" w:hAnsi="Verdana"/>
          <w:color w:val="000000"/>
          <w:sz w:val="21"/>
          <w:szCs w:val="21"/>
        </w:rPr>
        <w:lastRenderedPageBreak/>
        <w:t xml:space="preserve">However, if the plant is </w:t>
      </w:r>
      <w:r w:rsidR="00B7288F" w:rsidRPr="002F724C">
        <w:rPr>
          <w:rFonts w:ascii="Verdana" w:hAnsi="Verdana"/>
          <w:color w:val="000000"/>
          <w:sz w:val="21"/>
          <w:szCs w:val="21"/>
        </w:rPr>
        <w:t>ready before SCD, but the off take is constrained because of inadequate</w:t>
      </w:r>
      <w:r w:rsidR="00264663" w:rsidRPr="002F724C">
        <w:rPr>
          <w:rFonts w:ascii="Verdana" w:hAnsi="Verdana"/>
          <w:color w:val="000000"/>
          <w:sz w:val="21"/>
          <w:szCs w:val="21"/>
        </w:rPr>
        <w:t xml:space="preserve"> </w:t>
      </w:r>
      <w:r w:rsidR="00B7288F" w:rsidRPr="002F724C">
        <w:rPr>
          <w:rFonts w:ascii="Verdana" w:hAnsi="Verdana"/>
          <w:color w:val="000000"/>
          <w:sz w:val="21"/>
          <w:szCs w:val="21"/>
        </w:rPr>
        <w:t>/</w:t>
      </w:r>
      <w:r w:rsidR="00264663" w:rsidRPr="002F724C">
        <w:rPr>
          <w:rFonts w:ascii="Verdana" w:hAnsi="Verdana"/>
          <w:color w:val="000000"/>
          <w:sz w:val="21"/>
          <w:szCs w:val="21"/>
        </w:rPr>
        <w:t xml:space="preserve"> </w:t>
      </w:r>
      <w:r w:rsidR="00B7288F" w:rsidRPr="002F724C">
        <w:rPr>
          <w:rFonts w:ascii="Verdana" w:hAnsi="Verdana"/>
          <w:color w:val="000000"/>
          <w:sz w:val="21"/>
          <w:szCs w:val="21"/>
        </w:rPr>
        <w:t>incomplete power evacuation infrastructure, no compensation shall be provided.</w:t>
      </w:r>
    </w:p>
    <w:p w:rsidR="00762F0D" w:rsidRPr="002F724C" w:rsidRDefault="00F146B4" w:rsidP="00BB5932">
      <w:pPr>
        <w:pStyle w:val="NormalWeb"/>
        <w:numPr>
          <w:ilvl w:val="2"/>
          <w:numId w:val="31"/>
        </w:numPr>
        <w:spacing w:before="0" w:beforeAutospacing="0" w:after="120" w:afterAutospacing="0" w:line="360" w:lineRule="auto"/>
        <w:ind w:left="1080" w:hanging="1080"/>
        <w:jc w:val="both"/>
        <w:rPr>
          <w:rFonts w:ascii="Verdana" w:hAnsi="Verdana"/>
          <w:b/>
          <w:bCs/>
          <w:color w:val="000000"/>
          <w:sz w:val="21"/>
          <w:szCs w:val="21"/>
        </w:rPr>
      </w:pPr>
      <w:r w:rsidRPr="002F724C">
        <w:rPr>
          <w:rFonts w:ascii="Verdana" w:hAnsi="Verdana"/>
          <w:b/>
          <w:bCs/>
          <w:color w:val="000000"/>
          <w:sz w:val="21"/>
          <w:szCs w:val="21"/>
        </w:rPr>
        <w:t xml:space="preserve">Compensation for off take Constraints due to Grid Unavailability </w:t>
      </w:r>
    </w:p>
    <w:p w:rsidR="00F146B4" w:rsidRPr="002F724C" w:rsidRDefault="00F146B4" w:rsidP="00F141CD">
      <w:pPr>
        <w:pStyle w:val="NormalWeb"/>
        <w:spacing w:before="0" w:beforeAutospacing="0" w:after="120" w:afterAutospacing="0" w:line="360" w:lineRule="auto"/>
        <w:ind w:left="540"/>
        <w:jc w:val="both"/>
        <w:rPr>
          <w:rFonts w:ascii="Verdana" w:hAnsi="Verdana"/>
          <w:color w:val="000000"/>
          <w:sz w:val="21"/>
          <w:szCs w:val="21"/>
        </w:rPr>
      </w:pPr>
      <w:r w:rsidRPr="002F724C">
        <w:rPr>
          <w:rFonts w:ascii="Verdana" w:hAnsi="Verdana"/>
          <w:color w:val="000000"/>
          <w:sz w:val="21"/>
          <w:szCs w:val="21"/>
        </w:rPr>
        <w:t xml:space="preserve">During the operation of the plant, </w:t>
      </w:r>
      <w:r w:rsidR="007F35F2" w:rsidRPr="002F724C">
        <w:rPr>
          <w:rFonts w:ascii="Verdana" w:hAnsi="Verdana"/>
          <w:color w:val="000000"/>
          <w:sz w:val="21"/>
          <w:szCs w:val="21"/>
        </w:rPr>
        <w:t xml:space="preserve">if the plant can generate power and the SPG is not able to evacuate the power generated due to temporary transmission unavailability, for reasons not attributable to the SPG, generation compensation shall be considered by KSEBL in the following manner: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9"/>
        <w:gridCol w:w="5881"/>
      </w:tblGrid>
      <w:tr w:rsidR="002A68C6" w:rsidRPr="002F724C" w:rsidTr="001C4157">
        <w:tc>
          <w:tcPr>
            <w:tcW w:w="2939" w:type="dxa"/>
            <w:tcBorders>
              <w:top w:val="outset" w:sz="6" w:space="0" w:color="auto"/>
              <w:left w:val="outset" w:sz="6" w:space="0" w:color="auto"/>
              <w:bottom w:val="outset" w:sz="6" w:space="0" w:color="auto"/>
              <w:right w:val="outset" w:sz="6" w:space="0" w:color="auto"/>
            </w:tcBorders>
            <w:vAlign w:val="center"/>
          </w:tcPr>
          <w:p w:rsidR="002A68C6" w:rsidRPr="002F724C" w:rsidRDefault="002A68C6" w:rsidP="005A3C45">
            <w:pPr>
              <w:spacing w:after="120" w:line="24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Duration of Grid Unavailability</w:t>
            </w:r>
          </w:p>
        </w:tc>
        <w:tc>
          <w:tcPr>
            <w:tcW w:w="5881" w:type="dxa"/>
            <w:tcBorders>
              <w:top w:val="outset" w:sz="6" w:space="0" w:color="auto"/>
              <w:left w:val="outset" w:sz="6" w:space="0" w:color="auto"/>
              <w:bottom w:val="outset" w:sz="6" w:space="0" w:color="auto"/>
              <w:right w:val="outset" w:sz="6" w:space="0" w:color="auto"/>
            </w:tcBorders>
            <w:vAlign w:val="center"/>
          </w:tcPr>
          <w:p w:rsidR="002A68C6" w:rsidRPr="002F724C" w:rsidRDefault="002A68C6" w:rsidP="00F141CD">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Provision for Generation Compensation</w:t>
            </w:r>
          </w:p>
        </w:tc>
      </w:tr>
      <w:tr w:rsidR="002A68C6" w:rsidRPr="002F724C" w:rsidTr="001C4157">
        <w:tc>
          <w:tcPr>
            <w:tcW w:w="2939" w:type="dxa"/>
            <w:tcBorders>
              <w:top w:val="outset" w:sz="6" w:space="0" w:color="auto"/>
              <w:left w:val="outset" w:sz="6" w:space="0" w:color="auto"/>
              <w:bottom w:val="outset" w:sz="6" w:space="0" w:color="auto"/>
              <w:right w:val="outset" w:sz="6" w:space="0" w:color="auto"/>
            </w:tcBorders>
            <w:vAlign w:val="center"/>
          </w:tcPr>
          <w:p w:rsidR="002A68C6" w:rsidRPr="002F724C" w:rsidRDefault="002A68C6"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Grid unavailability in a contract year: (only period from 8 am to 6 pm to be</w:t>
            </w:r>
            <w:r w:rsidR="002E7A0D" w:rsidRPr="002F724C">
              <w:rPr>
                <w:rFonts w:ascii="Verdana" w:eastAsia="Times New Roman" w:hAnsi="Verdana" w:cs="Times New Roman"/>
                <w:color w:val="000000"/>
                <w:sz w:val="21"/>
                <w:szCs w:val="21"/>
                <w:lang w:bidi="ml-IN"/>
              </w:rPr>
              <w:t xml:space="preserve"> </w:t>
            </w:r>
            <w:r w:rsidRPr="002F724C">
              <w:rPr>
                <w:rFonts w:ascii="Verdana" w:eastAsia="Times New Roman" w:hAnsi="Verdana" w:cs="Times New Roman"/>
                <w:color w:val="000000"/>
                <w:sz w:val="21"/>
                <w:szCs w:val="21"/>
                <w:lang w:bidi="ml-IN"/>
              </w:rPr>
              <w:t xml:space="preserve">Counted) </w:t>
            </w:r>
          </w:p>
        </w:tc>
        <w:tc>
          <w:tcPr>
            <w:tcW w:w="5881" w:type="dxa"/>
            <w:tcBorders>
              <w:top w:val="outset" w:sz="6" w:space="0" w:color="auto"/>
              <w:left w:val="outset" w:sz="6" w:space="0" w:color="auto"/>
              <w:bottom w:val="outset" w:sz="6" w:space="0" w:color="auto"/>
              <w:right w:val="outset" w:sz="6" w:space="0" w:color="auto"/>
            </w:tcBorders>
            <w:vAlign w:val="center"/>
          </w:tcPr>
          <w:p w:rsidR="002E7A0D" w:rsidRPr="002F724C" w:rsidRDefault="002A68C6" w:rsidP="001C4157">
            <w:pPr>
              <w:spacing w:after="0" w:line="360" w:lineRule="auto"/>
              <w:jc w:val="both"/>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Generation Loss = (Average Generation per hour during the contract year) x (number of hours of grid unavailability during the contract year)</w:t>
            </w:r>
          </w:p>
          <w:p w:rsidR="002A68C6" w:rsidRPr="002F724C" w:rsidRDefault="002A68C6" w:rsidP="001C4157">
            <w:pPr>
              <w:spacing w:after="0" w:line="360" w:lineRule="auto"/>
              <w:jc w:val="both"/>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Where, Average Generation per hour during the contract year (kWh) = </w:t>
            </w:r>
            <w:r w:rsidR="002E7A0D" w:rsidRPr="002F724C">
              <w:rPr>
                <w:rFonts w:ascii="Verdana" w:eastAsia="Times New Roman" w:hAnsi="Verdana" w:cs="Times New Roman"/>
                <w:color w:val="000000"/>
                <w:sz w:val="21"/>
                <w:szCs w:val="21"/>
                <w:lang w:bidi="ml-IN"/>
              </w:rPr>
              <w:t>(</w:t>
            </w:r>
            <w:r w:rsidRPr="002F724C">
              <w:rPr>
                <w:rFonts w:ascii="Verdana" w:eastAsia="Times New Roman" w:hAnsi="Verdana" w:cs="Times New Roman"/>
                <w:color w:val="000000"/>
                <w:sz w:val="21"/>
                <w:szCs w:val="21"/>
                <w:lang w:bidi="ml-IN"/>
              </w:rPr>
              <w:t>Total generation in the contract year (kWh)</w:t>
            </w:r>
            <w:r w:rsidR="002E7A0D" w:rsidRPr="002F724C">
              <w:rPr>
                <w:rFonts w:ascii="Verdana" w:eastAsia="Times New Roman" w:hAnsi="Verdana" w:cs="Times New Roman"/>
                <w:color w:val="000000"/>
                <w:sz w:val="21"/>
                <w:szCs w:val="21"/>
                <w:lang w:bidi="ml-IN"/>
              </w:rPr>
              <w:t>) /</w:t>
            </w:r>
            <w:r w:rsidRPr="002F724C">
              <w:rPr>
                <w:rFonts w:ascii="Verdana" w:eastAsia="Times New Roman" w:hAnsi="Verdana" w:cs="Times New Roman"/>
                <w:color w:val="000000"/>
                <w:sz w:val="21"/>
                <w:szCs w:val="21"/>
                <w:lang w:bidi="ml-IN"/>
              </w:rPr>
              <w:t xml:space="preserve"> Total hours of generation in the contract year</w:t>
            </w:r>
            <w:r w:rsidR="002E7A0D" w:rsidRPr="002F724C">
              <w:rPr>
                <w:rFonts w:ascii="Verdana" w:eastAsia="Times New Roman" w:hAnsi="Verdana" w:cs="Times New Roman"/>
                <w:color w:val="000000"/>
                <w:sz w:val="21"/>
                <w:szCs w:val="21"/>
                <w:lang w:bidi="ml-IN"/>
              </w:rPr>
              <w:t>.</w:t>
            </w:r>
          </w:p>
          <w:p w:rsidR="007F35F2" w:rsidRPr="002F724C" w:rsidRDefault="007F35F2" w:rsidP="00746A83">
            <w:pPr>
              <w:numPr>
                <w:ilvl w:val="0"/>
                <w:numId w:val="30"/>
              </w:numPr>
              <w:spacing w:after="120" w:line="360" w:lineRule="auto"/>
              <w:ind w:left="430" w:right="29"/>
              <w:jc w:val="both"/>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Excess generation </w:t>
            </w:r>
            <w:r w:rsidR="00965D20" w:rsidRPr="002F724C">
              <w:rPr>
                <w:rFonts w:ascii="Verdana" w:eastAsia="Times New Roman" w:hAnsi="Verdana" w:cs="Times New Roman"/>
                <w:color w:val="000000"/>
                <w:sz w:val="21"/>
                <w:szCs w:val="21"/>
                <w:lang w:bidi="ml-IN"/>
              </w:rPr>
              <w:t xml:space="preserve">over the maximum specified CUF </w:t>
            </w:r>
            <w:r w:rsidRPr="002F724C">
              <w:rPr>
                <w:rFonts w:ascii="Verdana" w:eastAsia="Times New Roman" w:hAnsi="Verdana" w:cs="Times New Roman"/>
                <w:color w:val="000000"/>
                <w:sz w:val="21"/>
                <w:szCs w:val="21"/>
                <w:lang w:bidi="ml-IN"/>
              </w:rPr>
              <w:t xml:space="preserve">by the SPG equal to this generation loss shall be procured by the Procurer at the PPA tariff so as to offset this loss in the succeeding 3 (three) Contract Years. </w:t>
            </w:r>
          </w:p>
        </w:tc>
      </w:tr>
    </w:tbl>
    <w:p w:rsidR="002E7A0D" w:rsidRPr="008E7DFC" w:rsidRDefault="002E7A0D" w:rsidP="00BB5932">
      <w:pPr>
        <w:pStyle w:val="NormalWeb"/>
        <w:numPr>
          <w:ilvl w:val="2"/>
          <w:numId w:val="31"/>
        </w:numPr>
        <w:spacing w:before="120" w:beforeAutospacing="0" w:after="120" w:afterAutospacing="0" w:line="360" w:lineRule="auto"/>
        <w:ind w:left="994" w:hanging="994"/>
        <w:jc w:val="both"/>
        <w:rPr>
          <w:rFonts w:ascii="Verdana" w:hAnsi="Verdana"/>
          <w:b/>
          <w:bCs/>
          <w:color w:val="000000"/>
          <w:sz w:val="21"/>
          <w:szCs w:val="21"/>
          <w:highlight w:val="yellow"/>
        </w:rPr>
      </w:pPr>
      <w:r w:rsidRPr="008E7DFC">
        <w:rPr>
          <w:rFonts w:ascii="Verdana" w:hAnsi="Verdana"/>
          <w:b/>
          <w:bCs/>
          <w:color w:val="000000"/>
          <w:sz w:val="21"/>
          <w:szCs w:val="21"/>
          <w:highlight w:val="yellow"/>
        </w:rPr>
        <w:t xml:space="preserve">Off Take Constraints Due To Back down </w:t>
      </w:r>
    </w:p>
    <w:p w:rsidR="00533F81" w:rsidRPr="008E7DFC" w:rsidRDefault="00533F81" w:rsidP="00533F81">
      <w:pPr>
        <w:pStyle w:val="ListParagraph"/>
        <w:autoSpaceDE w:val="0"/>
        <w:autoSpaceDN w:val="0"/>
        <w:adjustRightInd w:val="0"/>
        <w:spacing w:line="360" w:lineRule="auto"/>
        <w:ind w:left="480"/>
        <w:jc w:val="both"/>
        <w:rPr>
          <w:rFonts w:ascii="Verdana" w:hAnsi="Verdana" w:cs="Tahoma"/>
          <w:sz w:val="21"/>
          <w:szCs w:val="21"/>
          <w:highlight w:val="yellow"/>
        </w:rPr>
      </w:pPr>
      <w:r w:rsidRPr="008E7DFC">
        <w:rPr>
          <w:rFonts w:ascii="Verdana" w:hAnsi="Verdana" w:cs="Tahoma"/>
          <w:sz w:val="21"/>
          <w:szCs w:val="21"/>
          <w:highlight w:val="yellow"/>
        </w:rPr>
        <w:t>(</w:t>
      </w:r>
      <w:proofErr w:type="gramStart"/>
      <w:r w:rsidRPr="008E7DFC">
        <w:rPr>
          <w:rFonts w:ascii="Verdana" w:hAnsi="Verdana" w:cs="Tahoma"/>
          <w:sz w:val="21"/>
          <w:szCs w:val="21"/>
          <w:highlight w:val="yellow"/>
        </w:rPr>
        <w:t>a</w:t>
      </w:r>
      <w:proofErr w:type="gramEnd"/>
      <w:r w:rsidRPr="008E7DFC">
        <w:rPr>
          <w:rFonts w:ascii="Verdana" w:hAnsi="Verdana" w:cs="Tahoma"/>
          <w:sz w:val="21"/>
          <w:szCs w:val="21"/>
          <w:highlight w:val="yellow"/>
        </w:rPr>
        <w:t xml:space="preserve">). The Solar Power Generator and the Procurer shall follow the forecasting and scheduling process as per the regulations in this regard by the Appropriate Commission. The Government of India, as per Clause 5.2(u) of the Indian Electricity Grid Code (IEGC), provides for status of “must-run” to solar power projects. Accordingly, no solar power plant, duly commissioned, should be </w:t>
      </w:r>
      <w:r w:rsidRPr="008E7DFC">
        <w:rPr>
          <w:rFonts w:ascii="Verdana" w:hAnsi="Verdana" w:cs="Tahoma"/>
          <w:sz w:val="21"/>
          <w:szCs w:val="21"/>
          <w:highlight w:val="yellow"/>
        </w:rPr>
        <w:lastRenderedPageBreak/>
        <w:t xml:space="preserve">directed to back down by a </w:t>
      </w:r>
      <w:proofErr w:type="spellStart"/>
      <w:r w:rsidRPr="008E7DFC">
        <w:rPr>
          <w:rFonts w:ascii="Verdana" w:hAnsi="Verdana" w:cs="Tahoma"/>
          <w:sz w:val="21"/>
          <w:szCs w:val="21"/>
          <w:highlight w:val="yellow"/>
        </w:rPr>
        <w:t>Discom</w:t>
      </w:r>
      <w:proofErr w:type="spellEnd"/>
      <w:r w:rsidRPr="008E7DFC">
        <w:rPr>
          <w:rFonts w:ascii="Verdana" w:hAnsi="Verdana" w:cs="Tahoma"/>
          <w:sz w:val="21"/>
          <w:szCs w:val="21"/>
          <w:highlight w:val="yellow"/>
        </w:rPr>
        <w:t xml:space="preserve">/ Load Dispatch Centre (LDC). In case such eventuality of </w:t>
      </w:r>
      <w:proofErr w:type="spellStart"/>
      <w:r w:rsidRPr="008E7DFC">
        <w:rPr>
          <w:rFonts w:ascii="Verdana" w:hAnsi="Verdana" w:cs="Tahoma"/>
          <w:sz w:val="21"/>
          <w:szCs w:val="21"/>
          <w:highlight w:val="yellow"/>
        </w:rPr>
        <w:t>Backdown</w:t>
      </w:r>
      <w:proofErr w:type="spellEnd"/>
      <w:r w:rsidRPr="008E7DFC">
        <w:rPr>
          <w:rFonts w:ascii="Verdana" w:hAnsi="Verdana" w:cs="Tahoma"/>
          <w:sz w:val="21"/>
          <w:szCs w:val="21"/>
          <w:highlight w:val="yellow"/>
        </w:rPr>
        <w:t xml:space="preserve"> arises, including non-dispatch of power due to non-compliance with “Order No. 23/22/2019-R&amp;R dated 28.06.2019 of Ministry of Power regarding Opening and maintaining of adequate Letter of Credit (LC) as Payment Security Mechanism under Power Purchase Agreements by Distribution Licensees” and any clarifications or amendment thereto, except for the cases where the </w:t>
      </w:r>
      <w:proofErr w:type="spellStart"/>
      <w:r w:rsidRPr="008E7DFC">
        <w:rPr>
          <w:rFonts w:ascii="Verdana" w:hAnsi="Verdana" w:cs="Tahoma"/>
          <w:sz w:val="21"/>
          <w:szCs w:val="21"/>
          <w:highlight w:val="yellow"/>
        </w:rPr>
        <w:t>Backdown</w:t>
      </w:r>
      <w:proofErr w:type="spellEnd"/>
      <w:r w:rsidRPr="008E7DFC">
        <w:rPr>
          <w:rFonts w:ascii="Verdana" w:hAnsi="Verdana" w:cs="Tahoma"/>
          <w:sz w:val="21"/>
          <w:szCs w:val="21"/>
          <w:highlight w:val="yellow"/>
        </w:rPr>
        <w:t xml:space="preserve"> is on account of events like consideration of grid security or safety of any equipment or personnel or other such conditions, the Solar Power Generator shall be eligible for a Minimum Generation Compensation, from the Procurer, in the manner detailed below.</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34"/>
        <w:gridCol w:w="4486"/>
      </w:tblGrid>
      <w:tr w:rsidR="00533F81" w:rsidRPr="008E7DFC" w:rsidTr="0078655A">
        <w:tc>
          <w:tcPr>
            <w:tcW w:w="4334" w:type="dxa"/>
          </w:tcPr>
          <w:p w:rsidR="00533F81" w:rsidRPr="008E7DFC" w:rsidRDefault="00533F81" w:rsidP="0078655A">
            <w:pPr>
              <w:spacing w:after="120" w:line="360" w:lineRule="auto"/>
              <w:jc w:val="both"/>
              <w:rPr>
                <w:rFonts w:ascii="Verdana" w:hAnsi="Verdana" w:cs="Tahoma"/>
                <w:color w:val="000000"/>
                <w:sz w:val="21"/>
                <w:szCs w:val="21"/>
                <w:highlight w:val="yellow"/>
                <w:lang w:bidi="ml-IN"/>
              </w:rPr>
            </w:pPr>
            <w:r w:rsidRPr="008E7DFC">
              <w:rPr>
                <w:rFonts w:ascii="Verdana" w:hAnsi="Verdana" w:cs="Tahoma"/>
                <w:color w:val="000000"/>
                <w:sz w:val="21"/>
                <w:szCs w:val="21"/>
                <w:highlight w:val="yellow"/>
                <w:lang w:bidi="ml-IN"/>
              </w:rPr>
              <w:t>Duration of Back down</w:t>
            </w:r>
          </w:p>
        </w:tc>
        <w:tc>
          <w:tcPr>
            <w:tcW w:w="4486" w:type="dxa"/>
          </w:tcPr>
          <w:p w:rsidR="00533F81" w:rsidRPr="008E7DFC" w:rsidRDefault="00533F81" w:rsidP="0078655A">
            <w:pPr>
              <w:spacing w:after="120" w:line="360" w:lineRule="auto"/>
              <w:jc w:val="both"/>
              <w:rPr>
                <w:rFonts w:ascii="Verdana" w:hAnsi="Verdana" w:cs="Tahoma"/>
                <w:color w:val="000000"/>
                <w:sz w:val="21"/>
                <w:szCs w:val="21"/>
                <w:highlight w:val="yellow"/>
                <w:lang w:bidi="ml-IN"/>
              </w:rPr>
            </w:pPr>
            <w:r w:rsidRPr="008E7DFC">
              <w:rPr>
                <w:rFonts w:ascii="Verdana" w:hAnsi="Verdana" w:cs="Tahoma"/>
                <w:color w:val="000000"/>
                <w:sz w:val="21"/>
                <w:szCs w:val="21"/>
                <w:highlight w:val="yellow"/>
                <w:lang w:bidi="ml-IN"/>
              </w:rPr>
              <w:t>Provision for Generation Compensation</w:t>
            </w:r>
          </w:p>
        </w:tc>
      </w:tr>
      <w:tr w:rsidR="00533F81" w:rsidRPr="008E7DFC" w:rsidTr="0078655A">
        <w:tc>
          <w:tcPr>
            <w:tcW w:w="4334" w:type="dxa"/>
          </w:tcPr>
          <w:p w:rsidR="00533F81" w:rsidRPr="008E7DFC" w:rsidRDefault="00533F81" w:rsidP="0078655A">
            <w:pPr>
              <w:spacing w:after="120" w:line="360" w:lineRule="auto"/>
              <w:jc w:val="both"/>
              <w:rPr>
                <w:rFonts w:ascii="Verdana" w:hAnsi="Verdana" w:cs="Tahoma"/>
                <w:color w:val="000000"/>
                <w:sz w:val="21"/>
                <w:szCs w:val="21"/>
                <w:highlight w:val="yellow"/>
                <w:lang w:bidi="ml-IN"/>
              </w:rPr>
            </w:pPr>
            <w:r w:rsidRPr="008E7DFC">
              <w:rPr>
                <w:rFonts w:ascii="Verdana" w:hAnsi="Verdana" w:cs="Tahoma"/>
                <w:color w:val="000000"/>
                <w:sz w:val="21"/>
                <w:szCs w:val="21"/>
                <w:highlight w:val="yellow"/>
                <w:lang w:bidi="ml-IN"/>
              </w:rPr>
              <w:t>Hours of Back down during a monthly billing Cycle.</w:t>
            </w:r>
          </w:p>
        </w:tc>
        <w:tc>
          <w:tcPr>
            <w:tcW w:w="4486" w:type="dxa"/>
          </w:tcPr>
          <w:p w:rsidR="00533F81" w:rsidRPr="008E7DFC" w:rsidRDefault="00533F81" w:rsidP="0078655A">
            <w:pPr>
              <w:spacing w:after="120" w:line="360" w:lineRule="auto"/>
              <w:jc w:val="both"/>
              <w:rPr>
                <w:rFonts w:ascii="Verdana" w:hAnsi="Verdana" w:cs="Tahoma"/>
                <w:color w:val="000000"/>
                <w:sz w:val="21"/>
                <w:szCs w:val="21"/>
                <w:highlight w:val="yellow"/>
                <w:lang w:bidi="ml-IN"/>
              </w:rPr>
            </w:pPr>
            <w:r w:rsidRPr="008E7DFC">
              <w:rPr>
                <w:rFonts w:ascii="Verdana" w:hAnsi="Verdana" w:cs="Tahoma"/>
                <w:color w:val="000000"/>
                <w:sz w:val="21"/>
                <w:szCs w:val="21"/>
                <w:highlight w:val="yellow"/>
                <w:lang w:bidi="ml-IN"/>
              </w:rPr>
              <w:t xml:space="preserve">Minimum Generation Compensation = </w:t>
            </w:r>
            <w:r w:rsidRPr="008E7DFC">
              <w:rPr>
                <w:rFonts w:ascii="Verdana" w:hAnsi="Verdana" w:cs="Tahoma"/>
                <w:color w:val="000000"/>
                <w:sz w:val="21"/>
                <w:szCs w:val="21"/>
                <w:highlight w:val="yellow"/>
                <w:u w:val="single"/>
                <w:lang w:bidi="ml-IN"/>
              </w:rPr>
              <w:t>100%</w:t>
            </w:r>
            <w:r w:rsidRPr="008E7DFC">
              <w:rPr>
                <w:rFonts w:ascii="Verdana" w:hAnsi="Verdana" w:cs="Tahoma"/>
                <w:color w:val="000000"/>
                <w:sz w:val="21"/>
                <w:szCs w:val="21"/>
                <w:highlight w:val="yellow"/>
                <w:lang w:bidi="ml-IN"/>
              </w:rPr>
              <w:t xml:space="preserve"> of [(Average Generation per hour during the month) x (number of back down hours during the month) x PPA Tariff]</w:t>
            </w:r>
          </w:p>
          <w:p w:rsidR="00533F81" w:rsidRPr="008E7DFC" w:rsidRDefault="00533F81" w:rsidP="0078655A">
            <w:pPr>
              <w:spacing w:after="120" w:line="360" w:lineRule="auto"/>
              <w:jc w:val="both"/>
              <w:rPr>
                <w:rFonts w:ascii="Verdana" w:hAnsi="Verdana" w:cs="Tahoma"/>
                <w:color w:val="000000"/>
                <w:sz w:val="21"/>
                <w:szCs w:val="21"/>
                <w:highlight w:val="yellow"/>
                <w:lang w:bidi="ml-IN"/>
              </w:rPr>
            </w:pPr>
            <w:r w:rsidRPr="008E7DFC">
              <w:rPr>
                <w:rFonts w:ascii="Verdana" w:hAnsi="Verdana" w:cs="Tahoma"/>
                <w:color w:val="000000"/>
                <w:sz w:val="21"/>
                <w:szCs w:val="21"/>
                <w:highlight w:val="yellow"/>
                <w:lang w:bidi="ml-IN"/>
              </w:rPr>
              <w:t>Where, Average Generation per hour during the month (kWh) = Total generation in the month (kWh) ÷ Total hours of generation in the month</w:t>
            </w:r>
          </w:p>
        </w:tc>
      </w:tr>
    </w:tbl>
    <w:p w:rsidR="00533F81" w:rsidRPr="008E7DFC" w:rsidRDefault="00533F81" w:rsidP="008E7DFC">
      <w:pPr>
        <w:pStyle w:val="ListParagraph"/>
        <w:autoSpaceDE w:val="0"/>
        <w:autoSpaceDN w:val="0"/>
        <w:adjustRightInd w:val="0"/>
        <w:spacing w:line="360" w:lineRule="auto"/>
        <w:ind w:left="480"/>
        <w:rPr>
          <w:rFonts w:ascii="Verdana" w:hAnsi="Verdana" w:cs="Times-Bold"/>
          <w:b/>
          <w:bCs/>
          <w:sz w:val="21"/>
          <w:szCs w:val="21"/>
          <w:highlight w:val="yellow"/>
        </w:rPr>
      </w:pPr>
    </w:p>
    <w:p w:rsidR="00533F81" w:rsidRPr="008E7DFC" w:rsidRDefault="00533F81" w:rsidP="008E7DFC">
      <w:pPr>
        <w:pStyle w:val="ListParagraph"/>
        <w:autoSpaceDE w:val="0"/>
        <w:autoSpaceDN w:val="0"/>
        <w:adjustRightInd w:val="0"/>
        <w:spacing w:line="360" w:lineRule="auto"/>
        <w:ind w:left="480"/>
        <w:jc w:val="both"/>
        <w:rPr>
          <w:rFonts w:ascii="Verdana" w:hAnsi="Verdana" w:cs="Tahoma"/>
          <w:sz w:val="21"/>
          <w:szCs w:val="21"/>
          <w:highlight w:val="yellow"/>
        </w:rPr>
      </w:pPr>
      <w:r w:rsidRPr="008E7DFC">
        <w:rPr>
          <w:rFonts w:ascii="Verdana" w:hAnsi="Verdana" w:cs="Tahoma"/>
          <w:sz w:val="21"/>
          <w:szCs w:val="21"/>
          <w:highlight w:val="yellow"/>
        </w:rPr>
        <w:t xml:space="preserve"> (b).The Generation Compensation is to be paid as part of the energy bill for the successive month after receipt of Regional Energy Accounts (REA). No Trading Margin shall be applicable on this Generation Compensation. Possible conditions for exclusion of Generation Compensation, on account of </w:t>
      </w:r>
      <w:proofErr w:type="spellStart"/>
      <w:r w:rsidRPr="008E7DFC">
        <w:rPr>
          <w:rFonts w:ascii="Verdana" w:hAnsi="Verdana" w:cs="Tahoma"/>
          <w:sz w:val="21"/>
          <w:szCs w:val="21"/>
          <w:highlight w:val="yellow"/>
        </w:rPr>
        <w:t>Backdown</w:t>
      </w:r>
      <w:proofErr w:type="spellEnd"/>
      <w:r w:rsidRPr="008E7DFC">
        <w:rPr>
          <w:rFonts w:ascii="Verdana" w:hAnsi="Verdana" w:cs="Tahoma"/>
          <w:sz w:val="21"/>
          <w:szCs w:val="21"/>
          <w:highlight w:val="yellow"/>
        </w:rPr>
        <w:t xml:space="preserve"> purposes, shall be clearly specified in the </w:t>
      </w:r>
      <w:proofErr w:type="spellStart"/>
      <w:r w:rsidRPr="008E7DFC">
        <w:rPr>
          <w:rFonts w:ascii="Verdana" w:hAnsi="Verdana" w:cs="Tahoma"/>
          <w:sz w:val="21"/>
          <w:szCs w:val="21"/>
          <w:highlight w:val="yellow"/>
        </w:rPr>
        <w:t>RfS</w:t>
      </w:r>
      <w:proofErr w:type="spellEnd"/>
      <w:r w:rsidRPr="008E7DFC">
        <w:rPr>
          <w:rFonts w:ascii="Verdana" w:hAnsi="Verdana" w:cs="Tahoma"/>
          <w:sz w:val="21"/>
          <w:szCs w:val="21"/>
          <w:highlight w:val="yellow"/>
        </w:rPr>
        <w:t xml:space="preserve"> and the PPA.</w:t>
      </w:r>
    </w:p>
    <w:p w:rsidR="00533F81" w:rsidRPr="008E7DFC" w:rsidRDefault="00533F81" w:rsidP="008E7DFC">
      <w:pPr>
        <w:pStyle w:val="ListParagraph"/>
        <w:autoSpaceDE w:val="0"/>
        <w:autoSpaceDN w:val="0"/>
        <w:adjustRightInd w:val="0"/>
        <w:spacing w:line="360" w:lineRule="auto"/>
        <w:ind w:left="480"/>
        <w:jc w:val="both"/>
        <w:rPr>
          <w:rFonts w:ascii="Verdana" w:hAnsi="Verdana" w:cs="Tahoma"/>
          <w:sz w:val="21"/>
          <w:szCs w:val="21"/>
          <w:highlight w:val="yellow"/>
        </w:rPr>
      </w:pPr>
      <w:r w:rsidRPr="008E7DFC">
        <w:rPr>
          <w:rFonts w:ascii="Verdana" w:hAnsi="Verdana" w:cs="Tahoma"/>
          <w:sz w:val="21"/>
          <w:szCs w:val="21"/>
          <w:highlight w:val="yellow"/>
        </w:rPr>
        <w:t>(c).No back-down / curtailment to be ordered without giving formal / written instruction for the same.</w:t>
      </w:r>
    </w:p>
    <w:p w:rsidR="00533F81" w:rsidRPr="008E7DFC" w:rsidRDefault="00533F81" w:rsidP="008E7DFC">
      <w:pPr>
        <w:pStyle w:val="ListParagraph"/>
        <w:autoSpaceDE w:val="0"/>
        <w:autoSpaceDN w:val="0"/>
        <w:adjustRightInd w:val="0"/>
        <w:spacing w:line="360" w:lineRule="auto"/>
        <w:ind w:left="480"/>
        <w:jc w:val="both"/>
        <w:rPr>
          <w:rFonts w:ascii="Verdana" w:hAnsi="Verdana" w:cs="Tahoma"/>
          <w:sz w:val="21"/>
          <w:szCs w:val="21"/>
          <w:highlight w:val="yellow"/>
        </w:rPr>
      </w:pPr>
      <w:r w:rsidRPr="008E7DFC">
        <w:rPr>
          <w:rFonts w:ascii="Verdana" w:hAnsi="Verdana" w:cs="Tahoma"/>
          <w:sz w:val="21"/>
          <w:szCs w:val="21"/>
          <w:highlight w:val="yellow"/>
        </w:rPr>
        <w:t>(d).The details of back-down / curtailment, including justifications for such curtailment, to be made public by the concerned Load Dispatch Centre.”</w:t>
      </w:r>
    </w:p>
    <w:p w:rsidR="00900EB1" w:rsidRPr="002F724C" w:rsidRDefault="00F146B4" w:rsidP="00533F81">
      <w:pPr>
        <w:pStyle w:val="NormalWeb"/>
        <w:spacing w:before="0" w:beforeAutospacing="0" w:after="120" w:afterAutospacing="0" w:line="360" w:lineRule="auto"/>
        <w:rPr>
          <w:rFonts w:ascii="Verdana" w:hAnsi="Verdana"/>
          <w:color w:val="000000"/>
          <w:sz w:val="21"/>
          <w:szCs w:val="21"/>
        </w:rPr>
      </w:pPr>
      <w:r w:rsidRPr="002F724C">
        <w:rPr>
          <w:rFonts w:ascii="Verdana" w:hAnsi="Verdana"/>
          <w:b/>
          <w:bCs/>
          <w:color w:val="000000"/>
          <w:sz w:val="21"/>
          <w:szCs w:val="21"/>
          <w:u w:val="single"/>
        </w:rPr>
        <w:t>ARTICLE 15</w:t>
      </w:r>
      <w:r w:rsidR="00900EB1" w:rsidRPr="002F724C">
        <w:rPr>
          <w:rFonts w:ascii="Verdana" w:hAnsi="Verdana"/>
          <w:b/>
          <w:bCs/>
          <w:color w:val="000000"/>
          <w:sz w:val="21"/>
          <w:szCs w:val="21"/>
          <w:u w:val="single"/>
        </w:rPr>
        <w:t xml:space="preserve"> </w:t>
      </w:r>
      <w:proofErr w:type="gramStart"/>
      <w:r w:rsidR="00900EB1" w:rsidRPr="002F724C">
        <w:rPr>
          <w:rFonts w:ascii="Verdana" w:hAnsi="Verdana"/>
          <w:b/>
          <w:bCs/>
          <w:color w:val="000000"/>
          <w:sz w:val="21"/>
          <w:szCs w:val="21"/>
          <w:u w:val="single"/>
        </w:rPr>
        <w:t xml:space="preserve">- </w:t>
      </w:r>
      <w:r w:rsidRPr="002F724C">
        <w:rPr>
          <w:rFonts w:ascii="Verdana" w:hAnsi="Verdana"/>
          <w:b/>
          <w:bCs/>
          <w:color w:val="000000"/>
          <w:sz w:val="21"/>
          <w:szCs w:val="21"/>
          <w:u w:val="single"/>
        </w:rPr>
        <w:t xml:space="preserve"> LIABILITY</w:t>
      </w:r>
      <w:proofErr w:type="gramEnd"/>
      <w:r w:rsidRPr="002F724C">
        <w:rPr>
          <w:rFonts w:ascii="Verdana" w:hAnsi="Verdana"/>
          <w:b/>
          <w:bCs/>
          <w:color w:val="000000"/>
          <w:sz w:val="21"/>
          <w:szCs w:val="21"/>
          <w:u w:val="single"/>
        </w:rPr>
        <w:t xml:space="preserve"> AND </w:t>
      </w:r>
      <w:r w:rsidR="00AC0AFA" w:rsidRPr="002F724C">
        <w:rPr>
          <w:rFonts w:ascii="Verdana" w:hAnsi="Verdana"/>
          <w:b/>
          <w:bCs/>
          <w:color w:val="000000"/>
          <w:sz w:val="21"/>
          <w:szCs w:val="21"/>
          <w:u w:val="single"/>
        </w:rPr>
        <w:t>INDEMNIFICATION</w:t>
      </w:r>
    </w:p>
    <w:p w:rsidR="00900EB1"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Indemnity</w:t>
      </w:r>
      <w:r w:rsidRPr="002F724C">
        <w:rPr>
          <w:rFonts w:ascii="Verdana" w:hAnsi="Verdana"/>
          <w:color w:val="000000"/>
          <w:sz w:val="21"/>
          <w:szCs w:val="21"/>
        </w:rPr>
        <w:t xml:space="preserve"> </w:t>
      </w:r>
    </w:p>
    <w:p w:rsidR="00866CE2" w:rsidRPr="002F724C" w:rsidRDefault="00F146B4" w:rsidP="00BB5932">
      <w:pPr>
        <w:pStyle w:val="NormalWeb"/>
        <w:numPr>
          <w:ilvl w:val="2"/>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SPG shall indemnify, defend and hold </w:t>
      </w:r>
      <w:r w:rsidR="00682739" w:rsidRPr="002F724C">
        <w:rPr>
          <w:rFonts w:ascii="Verdana" w:hAnsi="Verdana"/>
          <w:color w:val="000000"/>
          <w:sz w:val="21"/>
          <w:szCs w:val="21"/>
        </w:rPr>
        <w:t>KSEBL</w:t>
      </w:r>
      <w:r w:rsidR="00866CE2" w:rsidRPr="002F724C">
        <w:rPr>
          <w:rFonts w:ascii="Verdana" w:hAnsi="Verdana"/>
          <w:color w:val="000000"/>
          <w:sz w:val="21"/>
          <w:szCs w:val="21"/>
        </w:rPr>
        <w:t xml:space="preserve"> harmless against: </w:t>
      </w:r>
    </w:p>
    <w:p w:rsidR="00866CE2" w:rsidRPr="002F724C" w:rsidRDefault="00F146B4" w:rsidP="00746A83">
      <w:pPr>
        <w:pStyle w:val="NormalWeb"/>
        <w:numPr>
          <w:ilvl w:val="2"/>
          <w:numId w:val="20"/>
        </w:numPr>
        <w:tabs>
          <w:tab w:val="clear" w:pos="2160"/>
        </w:tabs>
        <w:spacing w:before="0" w:beforeAutospacing="0" w:after="120" w:afterAutospacing="0" w:line="360" w:lineRule="auto"/>
        <w:ind w:left="1080"/>
        <w:jc w:val="both"/>
        <w:rPr>
          <w:rFonts w:ascii="Verdana" w:hAnsi="Verdana"/>
          <w:color w:val="000000"/>
          <w:sz w:val="21"/>
          <w:szCs w:val="21"/>
        </w:rPr>
      </w:pPr>
      <w:r w:rsidRPr="002F724C">
        <w:rPr>
          <w:rFonts w:ascii="Verdana" w:hAnsi="Verdana"/>
          <w:color w:val="000000"/>
          <w:sz w:val="21"/>
          <w:szCs w:val="21"/>
        </w:rPr>
        <w:lastRenderedPageBreak/>
        <w:t xml:space="preserve">any and all third party claims against </w:t>
      </w:r>
      <w:r w:rsidR="00682739" w:rsidRPr="002F724C">
        <w:rPr>
          <w:rFonts w:ascii="Verdana" w:hAnsi="Verdana"/>
          <w:color w:val="000000"/>
          <w:sz w:val="21"/>
          <w:szCs w:val="21"/>
        </w:rPr>
        <w:t>KSEBL</w:t>
      </w:r>
      <w:r w:rsidRPr="002F724C">
        <w:rPr>
          <w:rFonts w:ascii="Verdana" w:hAnsi="Verdana"/>
          <w:color w:val="000000"/>
          <w:sz w:val="21"/>
          <w:szCs w:val="21"/>
        </w:rPr>
        <w:t xml:space="preserve"> for any loss of or damage to property of such third party, or death or injury to such third party, arising out of a breach by the SPG of any of its obligations under this Agreement; </w:t>
      </w:r>
      <w:r w:rsidRPr="002F724C">
        <w:rPr>
          <w:rFonts w:ascii="Verdana" w:hAnsi="Verdana"/>
          <w:b/>
          <w:bCs/>
          <w:color w:val="000000"/>
          <w:sz w:val="21"/>
          <w:szCs w:val="21"/>
        </w:rPr>
        <w:t>and</w:t>
      </w:r>
      <w:r w:rsidRPr="002F724C">
        <w:rPr>
          <w:rFonts w:ascii="Verdana" w:hAnsi="Verdana"/>
          <w:color w:val="000000"/>
          <w:sz w:val="21"/>
          <w:szCs w:val="21"/>
        </w:rPr>
        <w:t xml:space="preserve"> </w:t>
      </w:r>
    </w:p>
    <w:p w:rsidR="004924E7" w:rsidRPr="002F724C" w:rsidRDefault="00F146B4" w:rsidP="00746A83">
      <w:pPr>
        <w:pStyle w:val="NormalWeb"/>
        <w:numPr>
          <w:ilvl w:val="2"/>
          <w:numId w:val="20"/>
        </w:numPr>
        <w:tabs>
          <w:tab w:val="clear" w:pos="2160"/>
        </w:tabs>
        <w:spacing w:before="0" w:beforeAutospacing="0" w:after="120" w:afterAutospacing="0" w:line="360" w:lineRule="auto"/>
        <w:ind w:left="1080"/>
        <w:jc w:val="both"/>
        <w:rPr>
          <w:rFonts w:ascii="Verdana" w:hAnsi="Verdana"/>
          <w:color w:val="000000"/>
          <w:sz w:val="21"/>
          <w:szCs w:val="21"/>
        </w:rPr>
      </w:pPr>
      <w:r w:rsidRPr="002F724C">
        <w:rPr>
          <w:rFonts w:ascii="Verdana" w:hAnsi="Verdana"/>
          <w:color w:val="000000"/>
          <w:sz w:val="21"/>
          <w:szCs w:val="21"/>
        </w:rPr>
        <w:t xml:space="preserve">any and all losses, damages, costs and expenses including legal costs, fines, penalties and interest actually suffered or incurred by </w:t>
      </w:r>
      <w:r w:rsidR="00682739" w:rsidRPr="002F724C">
        <w:rPr>
          <w:rFonts w:ascii="Verdana" w:hAnsi="Verdana"/>
          <w:color w:val="000000"/>
          <w:sz w:val="21"/>
          <w:szCs w:val="21"/>
        </w:rPr>
        <w:t>KSEBL</w:t>
      </w:r>
      <w:r w:rsidRPr="002F724C">
        <w:rPr>
          <w:rFonts w:ascii="Verdana" w:hAnsi="Verdana"/>
          <w:color w:val="000000"/>
          <w:sz w:val="21"/>
          <w:szCs w:val="21"/>
        </w:rPr>
        <w:t xml:space="preserve"> from third party claims arising by reason of breach by the SPG of any of its obligations under this Agreement, (provided that this Article </w:t>
      </w:r>
      <w:r w:rsidR="00203123" w:rsidRPr="002F724C">
        <w:rPr>
          <w:rFonts w:ascii="Verdana" w:hAnsi="Verdana"/>
          <w:color w:val="000000"/>
          <w:sz w:val="21"/>
          <w:szCs w:val="21"/>
        </w:rPr>
        <w:t>15</w:t>
      </w:r>
      <w:r w:rsidRPr="002F724C">
        <w:rPr>
          <w:rFonts w:ascii="Verdana" w:hAnsi="Verdana"/>
          <w:color w:val="000000"/>
          <w:sz w:val="21"/>
          <w:szCs w:val="21"/>
        </w:rPr>
        <w:t xml:space="preserve"> shall not apply to such breaches by the SPG, for which specific remedies have been provided for under this Agreement), or any of the representations or warranties of the SPG, if any made under this Agreement, being found to be inaccurate or untrue. </w:t>
      </w:r>
    </w:p>
    <w:p w:rsidR="004924E7" w:rsidRPr="002F724C" w:rsidRDefault="00682739" w:rsidP="00BB5932">
      <w:pPr>
        <w:pStyle w:val="NormalWeb"/>
        <w:numPr>
          <w:ilvl w:val="2"/>
          <w:numId w:val="32"/>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KSEBL</w:t>
      </w:r>
      <w:r w:rsidR="00F146B4" w:rsidRPr="002F724C">
        <w:rPr>
          <w:rFonts w:ascii="Verdana" w:hAnsi="Verdana"/>
          <w:color w:val="000000"/>
          <w:sz w:val="21"/>
          <w:szCs w:val="21"/>
        </w:rPr>
        <w:t xml:space="preserve"> shall indemnify, defend and hold the SPG harmless against: </w:t>
      </w:r>
    </w:p>
    <w:p w:rsidR="004924E7" w:rsidRPr="002F724C" w:rsidRDefault="00F146B4" w:rsidP="00746A83">
      <w:pPr>
        <w:pStyle w:val="NormalWeb"/>
        <w:numPr>
          <w:ilvl w:val="0"/>
          <w:numId w:val="21"/>
        </w:numPr>
        <w:tabs>
          <w:tab w:val="clear" w:pos="4830"/>
        </w:tabs>
        <w:spacing w:before="0" w:beforeAutospacing="0" w:after="120" w:afterAutospacing="0" w:line="360" w:lineRule="auto"/>
        <w:ind w:left="1080" w:hanging="360"/>
        <w:jc w:val="both"/>
        <w:rPr>
          <w:rFonts w:ascii="Verdana" w:hAnsi="Verdana"/>
          <w:color w:val="000000"/>
          <w:sz w:val="21"/>
          <w:szCs w:val="21"/>
        </w:rPr>
      </w:pPr>
      <w:r w:rsidRPr="002F724C">
        <w:rPr>
          <w:rFonts w:ascii="Verdana" w:hAnsi="Verdana"/>
          <w:color w:val="000000"/>
          <w:sz w:val="21"/>
          <w:szCs w:val="21"/>
        </w:rPr>
        <w:t xml:space="preserve">any and all third party claims against the SPG, for any loss of or damage to property of such third party, or death or injury to such third party, arising out of a breach by </w:t>
      </w:r>
      <w:r w:rsidR="00682739" w:rsidRPr="002F724C">
        <w:rPr>
          <w:rFonts w:ascii="Verdana" w:hAnsi="Verdana"/>
          <w:color w:val="000000"/>
          <w:sz w:val="21"/>
          <w:szCs w:val="21"/>
        </w:rPr>
        <w:t>KSEBL</w:t>
      </w:r>
      <w:r w:rsidRPr="002F724C">
        <w:rPr>
          <w:rFonts w:ascii="Verdana" w:hAnsi="Verdana"/>
          <w:color w:val="000000"/>
          <w:sz w:val="21"/>
          <w:szCs w:val="21"/>
        </w:rPr>
        <w:t xml:space="preserve"> of any of its obligations under this Agreement; and </w:t>
      </w:r>
    </w:p>
    <w:p w:rsidR="004924E7" w:rsidRPr="002F724C" w:rsidRDefault="00F146B4" w:rsidP="00746A83">
      <w:pPr>
        <w:pStyle w:val="NormalWeb"/>
        <w:numPr>
          <w:ilvl w:val="0"/>
          <w:numId w:val="21"/>
        </w:numPr>
        <w:tabs>
          <w:tab w:val="clear" w:pos="4830"/>
        </w:tabs>
        <w:spacing w:before="0" w:beforeAutospacing="0" w:after="120" w:afterAutospacing="0" w:line="360" w:lineRule="auto"/>
        <w:ind w:left="1080" w:hanging="360"/>
        <w:jc w:val="both"/>
        <w:rPr>
          <w:rFonts w:ascii="Verdana" w:hAnsi="Verdana"/>
          <w:color w:val="000000"/>
          <w:sz w:val="21"/>
          <w:szCs w:val="21"/>
        </w:rPr>
      </w:pPr>
      <w:r w:rsidRPr="002F724C">
        <w:rPr>
          <w:rFonts w:ascii="Verdana" w:hAnsi="Verdana"/>
          <w:color w:val="000000"/>
          <w:sz w:val="21"/>
          <w:szCs w:val="21"/>
        </w:rPr>
        <w:t>any and all losses, damages, costs and expenses including legal costs, fines, penalties and interest (</w:t>
      </w:r>
      <w:proofErr w:type="spellStart"/>
      <w:r w:rsidRPr="002F724C">
        <w:rPr>
          <w:rFonts w:ascii="Verdana" w:hAnsi="Verdana"/>
          <w:color w:val="000000"/>
          <w:sz w:val="21"/>
          <w:szCs w:val="21"/>
        </w:rPr>
        <w:t>Indemnifiable</w:t>
      </w:r>
      <w:proofErr w:type="spellEnd"/>
      <w:r w:rsidRPr="002F724C">
        <w:rPr>
          <w:rFonts w:ascii="Verdana" w:hAnsi="Verdana"/>
          <w:color w:val="000000"/>
          <w:sz w:val="21"/>
          <w:szCs w:val="21"/>
        </w:rPr>
        <w:t xml:space="preserve"> Losses) actually suffered or incurred by the SPG from third par</w:t>
      </w:r>
      <w:r w:rsidR="004924E7" w:rsidRPr="002F724C">
        <w:rPr>
          <w:rFonts w:ascii="Verdana" w:hAnsi="Verdana"/>
          <w:color w:val="000000"/>
          <w:sz w:val="21"/>
          <w:szCs w:val="21"/>
        </w:rPr>
        <w:t xml:space="preserve">ty claims arising by reason of </w:t>
      </w:r>
      <w:r w:rsidRPr="002F724C">
        <w:rPr>
          <w:rFonts w:ascii="Verdana" w:hAnsi="Verdana"/>
          <w:color w:val="000000"/>
          <w:sz w:val="21"/>
          <w:szCs w:val="21"/>
        </w:rPr>
        <w:t xml:space="preserve">a breach by </w:t>
      </w:r>
      <w:r w:rsidR="00682739" w:rsidRPr="002F724C">
        <w:rPr>
          <w:rFonts w:ascii="Verdana" w:hAnsi="Verdana"/>
          <w:color w:val="000000"/>
          <w:sz w:val="21"/>
          <w:szCs w:val="21"/>
        </w:rPr>
        <w:t>KSEBL</w:t>
      </w:r>
      <w:r w:rsidRPr="002F724C">
        <w:rPr>
          <w:rFonts w:ascii="Verdana" w:hAnsi="Verdana"/>
          <w:color w:val="000000"/>
          <w:sz w:val="21"/>
          <w:szCs w:val="21"/>
        </w:rPr>
        <w:t xml:space="preserve"> of any of its obligations under this Agreement</w:t>
      </w:r>
      <w:r w:rsidR="00682739" w:rsidRPr="002F724C">
        <w:rPr>
          <w:rFonts w:ascii="Verdana" w:hAnsi="Verdana"/>
          <w:color w:val="000000"/>
          <w:sz w:val="21"/>
          <w:szCs w:val="21"/>
        </w:rPr>
        <w:t xml:space="preserve">. </w:t>
      </w:r>
      <w:r w:rsidRPr="002F724C">
        <w:rPr>
          <w:rFonts w:ascii="Verdana" w:hAnsi="Verdana"/>
          <w:color w:val="000000"/>
          <w:sz w:val="21"/>
          <w:szCs w:val="21"/>
        </w:rPr>
        <w:t>Provided that this Article 1</w:t>
      </w:r>
      <w:r w:rsidR="00E063E3" w:rsidRPr="002F724C">
        <w:rPr>
          <w:rFonts w:ascii="Verdana" w:hAnsi="Verdana"/>
          <w:color w:val="000000"/>
          <w:sz w:val="21"/>
          <w:szCs w:val="21"/>
        </w:rPr>
        <w:t>5</w:t>
      </w:r>
      <w:r w:rsidRPr="002F724C">
        <w:rPr>
          <w:rFonts w:ascii="Verdana" w:hAnsi="Verdana"/>
          <w:color w:val="000000"/>
          <w:sz w:val="21"/>
          <w:szCs w:val="21"/>
        </w:rPr>
        <w:t xml:space="preserve"> shall not apply to such breaches by </w:t>
      </w:r>
      <w:r w:rsidR="00682739" w:rsidRPr="002F724C">
        <w:rPr>
          <w:rFonts w:ascii="Verdana" w:hAnsi="Verdana"/>
          <w:color w:val="000000"/>
          <w:sz w:val="21"/>
          <w:szCs w:val="21"/>
        </w:rPr>
        <w:t>KSEBL</w:t>
      </w:r>
      <w:r w:rsidRPr="002F724C">
        <w:rPr>
          <w:rFonts w:ascii="Verdana" w:hAnsi="Verdana"/>
          <w:color w:val="000000"/>
          <w:sz w:val="21"/>
          <w:szCs w:val="21"/>
        </w:rPr>
        <w:t xml:space="preserve">, for which specific remedies have been provided for under this Agreement. </w:t>
      </w:r>
    </w:p>
    <w:p w:rsidR="004924E7" w:rsidRPr="002F724C" w:rsidRDefault="00F146B4" w:rsidP="00F141CD">
      <w:pPr>
        <w:pStyle w:val="NormalWeb"/>
        <w:spacing w:before="0" w:beforeAutospacing="0" w:after="120" w:afterAutospacing="0" w:line="360" w:lineRule="auto"/>
        <w:ind w:left="2160" w:firstLine="720"/>
        <w:jc w:val="both"/>
        <w:rPr>
          <w:rFonts w:ascii="Verdana" w:hAnsi="Verdana"/>
          <w:color w:val="000000"/>
          <w:sz w:val="21"/>
          <w:szCs w:val="21"/>
        </w:rPr>
      </w:pPr>
      <w:proofErr w:type="gramStart"/>
      <w:r w:rsidRPr="002F724C">
        <w:rPr>
          <w:rFonts w:ascii="Verdana" w:hAnsi="Verdana"/>
          <w:color w:val="000000"/>
          <w:sz w:val="21"/>
          <w:szCs w:val="21"/>
        </w:rPr>
        <w:t>or</w:t>
      </w:r>
      <w:proofErr w:type="gramEnd"/>
      <w:r w:rsidRPr="002F724C">
        <w:rPr>
          <w:rFonts w:ascii="Verdana" w:hAnsi="Verdana"/>
          <w:color w:val="000000"/>
          <w:sz w:val="21"/>
          <w:szCs w:val="21"/>
        </w:rPr>
        <w:t xml:space="preserve"> </w:t>
      </w:r>
    </w:p>
    <w:p w:rsidR="004924E7" w:rsidRPr="002F724C" w:rsidRDefault="00F146B4" w:rsidP="00682739">
      <w:pPr>
        <w:pStyle w:val="NormalWeb"/>
        <w:spacing w:before="0" w:beforeAutospacing="0" w:after="120" w:afterAutospacing="0" w:line="360" w:lineRule="auto"/>
        <w:ind w:left="1080"/>
        <w:jc w:val="both"/>
        <w:rPr>
          <w:rFonts w:ascii="Verdana" w:hAnsi="Verdana"/>
          <w:color w:val="000000"/>
          <w:sz w:val="21"/>
          <w:szCs w:val="21"/>
        </w:rPr>
      </w:pPr>
      <w:proofErr w:type="gramStart"/>
      <w:r w:rsidRPr="002F724C">
        <w:rPr>
          <w:rFonts w:ascii="Verdana" w:hAnsi="Verdana"/>
          <w:color w:val="000000"/>
          <w:sz w:val="21"/>
          <w:szCs w:val="21"/>
        </w:rPr>
        <w:t>any</w:t>
      </w:r>
      <w:proofErr w:type="gramEnd"/>
      <w:r w:rsidRPr="002F724C">
        <w:rPr>
          <w:rFonts w:ascii="Verdana" w:hAnsi="Verdana"/>
          <w:color w:val="000000"/>
          <w:sz w:val="21"/>
          <w:szCs w:val="21"/>
        </w:rPr>
        <w:t xml:space="preserve"> of the representations or warranties of </w:t>
      </w:r>
      <w:r w:rsidR="00682739" w:rsidRPr="002F724C">
        <w:rPr>
          <w:rFonts w:ascii="Verdana" w:hAnsi="Verdana"/>
          <w:color w:val="000000"/>
          <w:sz w:val="21"/>
          <w:szCs w:val="21"/>
        </w:rPr>
        <w:t>KSEBL</w:t>
      </w:r>
      <w:r w:rsidRPr="002F724C">
        <w:rPr>
          <w:rFonts w:ascii="Verdana" w:hAnsi="Verdana"/>
          <w:color w:val="000000"/>
          <w:sz w:val="21"/>
          <w:szCs w:val="21"/>
        </w:rPr>
        <w:t xml:space="preserve"> , if any made under this Agreement, being found to be inaccurate or untrue. </w:t>
      </w:r>
    </w:p>
    <w:p w:rsidR="002B43B8" w:rsidRPr="002F724C" w:rsidRDefault="00F146B4"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Procedure for claiming Indemnity </w:t>
      </w:r>
    </w:p>
    <w:p w:rsidR="002B43B8" w:rsidRPr="002F724C" w:rsidRDefault="00F146B4" w:rsidP="00BB5932">
      <w:pPr>
        <w:pStyle w:val="NormalWeb"/>
        <w:numPr>
          <w:ilvl w:val="2"/>
          <w:numId w:val="32"/>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b/>
          <w:bCs/>
          <w:color w:val="000000"/>
          <w:sz w:val="21"/>
          <w:szCs w:val="21"/>
        </w:rPr>
        <w:t xml:space="preserve">Third party claims </w:t>
      </w:r>
    </w:p>
    <w:p w:rsidR="004924E7" w:rsidRPr="002F724C" w:rsidRDefault="00F146B4" w:rsidP="00BB5932">
      <w:pPr>
        <w:pStyle w:val="NormalWeb"/>
        <w:numPr>
          <w:ilvl w:val="3"/>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Where the Indemnified Party is entitled to indemnification from the Indemnifying Party pursuant to Article 15.1.1(a) or 15.1.2(a), the Indemnified Party shall promptly notify the Indemnifying Party of such claim referred to in Article 15.1.1(a) or 15.1.2 (a) in respect of which it is entitled to be indemnified. Such notice shall be given as soon as reasonably practicable after the Indemnified Party becomes aware of such </w:t>
      </w:r>
      <w:r w:rsidRPr="002F724C">
        <w:rPr>
          <w:rFonts w:ascii="Verdana" w:hAnsi="Verdana"/>
          <w:color w:val="000000"/>
          <w:sz w:val="21"/>
          <w:szCs w:val="21"/>
        </w:rPr>
        <w:lastRenderedPageBreak/>
        <w:t xml:space="preserve">claim. The Indemnifying party shall be liable to settle the indemnification claim within thirty (30) days of receipt of the above notice. Provided however that, if: </w:t>
      </w:r>
    </w:p>
    <w:p w:rsidR="004924E7" w:rsidRPr="002F724C" w:rsidRDefault="00F146B4" w:rsidP="00746A83">
      <w:pPr>
        <w:pStyle w:val="NormalWeb"/>
        <w:numPr>
          <w:ilvl w:val="4"/>
          <w:numId w:val="13"/>
        </w:numPr>
        <w:spacing w:before="0" w:beforeAutospacing="0" w:after="120" w:afterAutospacing="0" w:line="360" w:lineRule="auto"/>
        <w:ind w:left="2430"/>
        <w:jc w:val="both"/>
        <w:rPr>
          <w:rFonts w:ascii="Verdana" w:hAnsi="Verdana"/>
          <w:color w:val="000000"/>
          <w:sz w:val="21"/>
          <w:szCs w:val="21"/>
        </w:rPr>
      </w:pPr>
      <w:r w:rsidRPr="002F724C">
        <w:rPr>
          <w:rFonts w:ascii="Verdana" w:hAnsi="Verdana"/>
          <w:color w:val="000000"/>
          <w:sz w:val="21"/>
          <w:szCs w:val="21"/>
        </w:rPr>
        <w:t xml:space="preserve">the Parties choose to refer the dispute before </w:t>
      </w:r>
      <w:r w:rsidR="008B34EF" w:rsidRPr="002F724C">
        <w:rPr>
          <w:rFonts w:ascii="Verdana" w:hAnsi="Verdana"/>
          <w:color w:val="000000"/>
          <w:sz w:val="21"/>
          <w:szCs w:val="21"/>
        </w:rPr>
        <w:t>KSERC</w:t>
      </w:r>
      <w:r w:rsidRPr="002F724C">
        <w:rPr>
          <w:rFonts w:ascii="Verdana" w:hAnsi="Verdana"/>
          <w:color w:val="000000"/>
          <w:sz w:val="21"/>
          <w:szCs w:val="21"/>
        </w:rPr>
        <w:t xml:space="preserve"> in accordance with Article 17.3; and</w:t>
      </w:r>
    </w:p>
    <w:p w:rsidR="004924E7" w:rsidRPr="002F724C" w:rsidRDefault="00F146B4" w:rsidP="00746A83">
      <w:pPr>
        <w:pStyle w:val="NormalWeb"/>
        <w:numPr>
          <w:ilvl w:val="4"/>
          <w:numId w:val="13"/>
        </w:numPr>
        <w:spacing w:before="0" w:beforeAutospacing="0" w:after="120" w:afterAutospacing="0" w:line="360" w:lineRule="auto"/>
        <w:ind w:left="2430"/>
        <w:jc w:val="both"/>
        <w:rPr>
          <w:rFonts w:ascii="Verdana" w:hAnsi="Verdana"/>
          <w:color w:val="000000"/>
          <w:sz w:val="21"/>
          <w:szCs w:val="21"/>
        </w:rPr>
      </w:pPr>
      <w:r w:rsidRPr="002F724C">
        <w:rPr>
          <w:rFonts w:ascii="Verdana" w:hAnsi="Verdana"/>
          <w:color w:val="000000"/>
          <w:sz w:val="21"/>
          <w:szCs w:val="21"/>
        </w:rPr>
        <w:t xml:space="preserve">the claim amount is not required to be paid </w:t>
      </w:r>
      <w:r w:rsidR="000475F4" w:rsidRPr="002F724C">
        <w:rPr>
          <w:rFonts w:ascii="Verdana" w:hAnsi="Verdana"/>
          <w:i/>
          <w:iCs/>
          <w:color w:val="000000"/>
          <w:sz w:val="21"/>
          <w:szCs w:val="21"/>
        </w:rPr>
        <w:t>/</w:t>
      </w:r>
      <w:r w:rsidRPr="002F724C">
        <w:rPr>
          <w:rFonts w:ascii="Verdana" w:hAnsi="Verdana"/>
          <w:i/>
          <w:iCs/>
          <w:color w:val="000000"/>
          <w:sz w:val="21"/>
          <w:szCs w:val="21"/>
        </w:rPr>
        <w:t xml:space="preserve"> </w:t>
      </w:r>
      <w:r w:rsidRPr="002F724C">
        <w:rPr>
          <w:rFonts w:ascii="Verdana" w:hAnsi="Verdana"/>
          <w:color w:val="000000"/>
          <w:sz w:val="21"/>
          <w:szCs w:val="21"/>
        </w:rPr>
        <w:t>deposited to such third party pending the resolution of</w:t>
      </w:r>
      <w:r w:rsidR="004924E7" w:rsidRPr="002F724C">
        <w:rPr>
          <w:rFonts w:ascii="Verdana" w:hAnsi="Verdana"/>
          <w:color w:val="000000"/>
          <w:sz w:val="21"/>
          <w:szCs w:val="21"/>
        </w:rPr>
        <w:t xml:space="preserve"> </w:t>
      </w:r>
      <w:r w:rsidRPr="002F724C">
        <w:rPr>
          <w:rFonts w:ascii="Verdana" w:hAnsi="Verdana"/>
          <w:color w:val="000000"/>
          <w:sz w:val="21"/>
          <w:szCs w:val="21"/>
        </w:rPr>
        <w:t xml:space="preserve">the Dispute, </w:t>
      </w:r>
    </w:p>
    <w:p w:rsidR="004924E7" w:rsidRPr="002F724C" w:rsidRDefault="008B34EF" w:rsidP="00866CE2">
      <w:pPr>
        <w:pStyle w:val="NormalWeb"/>
        <w:spacing w:before="0" w:beforeAutospacing="0" w:after="120" w:afterAutospacing="0" w:line="360" w:lineRule="auto"/>
        <w:ind w:left="1440"/>
        <w:jc w:val="both"/>
        <w:rPr>
          <w:rFonts w:ascii="Verdana" w:hAnsi="Verdana"/>
          <w:color w:val="000000"/>
          <w:sz w:val="21"/>
          <w:szCs w:val="21"/>
        </w:rPr>
      </w:pPr>
      <w:r w:rsidRPr="002F724C">
        <w:rPr>
          <w:rFonts w:ascii="Verdana" w:hAnsi="Verdana"/>
          <w:color w:val="000000"/>
          <w:sz w:val="21"/>
          <w:szCs w:val="21"/>
        </w:rPr>
        <w:t xml:space="preserve">The </w:t>
      </w:r>
      <w:r w:rsidR="00F146B4" w:rsidRPr="002F724C">
        <w:rPr>
          <w:rFonts w:ascii="Verdana" w:hAnsi="Verdana"/>
          <w:color w:val="000000"/>
          <w:sz w:val="21"/>
          <w:szCs w:val="21"/>
        </w:rPr>
        <w:t xml:space="preserve">Indemnifying Party shall become liable to pay the claim amount to the Indemnified Party or to the third party, as the case may be, promptly following the resolution of the Dispute, if such Dispute is not settled in </w:t>
      </w:r>
      <w:proofErr w:type="spellStart"/>
      <w:r w:rsidR="00F146B4" w:rsidRPr="002F724C">
        <w:rPr>
          <w:rFonts w:ascii="Verdana" w:hAnsi="Verdana"/>
          <w:color w:val="000000"/>
          <w:sz w:val="21"/>
          <w:szCs w:val="21"/>
        </w:rPr>
        <w:t>favour</w:t>
      </w:r>
      <w:proofErr w:type="spellEnd"/>
      <w:r w:rsidR="00F146B4" w:rsidRPr="002F724C">
        <w:rPr>
          <w:rFonts w:ascii="Verdana" w:hAnsi="Verdana"/>
          <w:color w:val="000000"/>
          <w:sz w:val="21"/>
          <w:szCs w:val="21"/>
        </w:rPr>
        <w:t xml:space="preserve"> of</w:t>
      </w:r>
      <w:r w:rsidR="004924E7" w:rsidRPr="002F724C">
        <w:rPr>
          <w:rFonts w:ascii="Verdana" w:hAnsi="Verdana"/>
          <w:color w:val="000000"/>
          <w:sz w:val="21"/>
          <w:szCs w:val="21"/>
        </w:rPr>
        <w:t xml:space="preserve"> </w:t>
      </w:r>
      <w:r w:rsidR="00F146B4" w:rsidRPr="002F724C">
        <w:rPr>
          <w:rFonts w:ascii="Verdana" w:hAnsi="Verdana"/>
          <w:color w:val="000000"/>
          <w:sz w:val="21"/>
          <w:szCs w:val="21"/>
        </w:rPr>
        <w:t xml:space="preserve">the indemnified Party. </w:t>
      </w:r>
    </w:p>
    <w:p w:rsidR="004924E7" w:rsidRPr="002F724C" w:rsidRDefault="00F146B4" w:rsidP="00BB5932">
      <w:pPr>
        <w:pStyle w:val="NormalWeb"/>
        <w:numPr>
          <w:ilvl w:val="3"/>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The Indemnified Party may contest the claim by referring to the Arbitrator for which it is entitled to be Indemnified under Article 15.1.1(a) or 15.1.2(a) and the Indemnifying Party shall reimburse to the Indemnified Party all reasonable costs and expenses incurred by the Indemnified party. However, such Indemnified Party shall not settle or compromise such claim without first getting the consent of the Indemnifying Party, which consent shall not be unreasonably withheld or delayed.</w:t>
      </w:r>
    </w:p>
    <w:p w:rsidR="002B43B8"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proofErr w:type="spellStart"/>
      <w:r w:rsidRPr="002F724C">
        <w:rPr>
          <w:rFonts w:ascii="Verdana" w:hAnsi="Verdana"/>
          <w:b/>
          <w:bCs/>
          <w:color w:val="000000"/>
          <w:sz w:val="21"/>
          <w:szCs w:val="21"/>
        </w:rPr>
        <w:t>Indemnifiable</w:t>
      </w:r>
      <w:proofErr w:type="spellEnd"/>
      <w:r w:rsidRPr="002F724C">
        <w:rPr>
          <w:rFonts w:ascii="Verdana" w:hAnsi="Verdana"/>
          <w:b/>
          <w:bCs/>
          <w:color w:val="000000"/>
          <w:sz w:val="21"/>
          <w:szCs w:val="21"/>
        </w:rPr>
        <w:t xml:space="preserve"> Losses </w:t>
      </w:r>
    </w:p>
    <w:p w:rsidR="004924E7" w:rsidRPr="002F724C" w:rsidRDefault="00F146B4" w:rsidP="00BB5932">
      <w:pPr>
        <w:pStyle w:val="NormalWeb"/>
        <w:numPr>
          <w:ilvl w:val="2"/>
          <w:numId w:val="3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Where an Indemnified Party is entitled to </w:t>
      </w:r>
      <w:proofErr w:type="spellStart"/>
      <w:r w:rsidRPr="002F724C">
        <w:rPr>
          <w:rFonts w:ascii="Verdana" w:hAnsi="Verdana"/>
          <w:color w:val="000000"/>
          <w:sz w:val="21"/>
          <w:szCs w:val="21"/>
        </w:rPr>
        <w:t>Indemnifiable</w:t>
      </w:r>
      <w:proofErr w:type="spellEnd"/>
      <w:r w:rsidRPr="002F724C">
        <w:rPr>
          <w:rFonts w:ascii="Verdana" w:hAnsi="Verdana"/>
          <w:color w:val="000000"/>
          <w:sz w:val="21"/>
          <w:szCs w:val="21"/>
        </w:rPr>
        <w:t xml:space="preserve"> Losses from the Indemnifying Party pursuant to Article 1</w:t>
      </w:r>
      <w:r w:rsidR="002B43B8" w:rsidRPr="002F724C">
        <w:rPr>
          <w:rFonts w:ascii="Verdana" w:hAnsi="Verdana"/>
          <w:color w:val="000000"/>
          <w:sz w:val="21"/>
          <w:szCs w:val="21"/>
        </w:rPr>
        <w:t>5</w:t>
      </w:r>
      <w:r w:rsidRPr="002F724C">
        <w:rPr>
          <w:rFonts w:ascii="Verdana" w:hAnsi="Verdana"/>
          <w:color w:val="000000"/>
          <w:sz w:val="21"/>
          <w:szCs w:val="21"/>
        </w:rPr>
        <w:t>.1.1(b) or 1</w:t>
      </w:r>
      <w:r w:rsidR="002B43B8" w:rsidRPr="002F724C">
        <w:rPr>
          <w:rFonts w:ascii="Verdana" w:hAnsi="Verdana"/>
          <w:color w:val="000000"/>
          <w:sz w:val="21"/>
          <w:szCs w:val="21"/>
        </w:rPr>
        <w:t>5</w:t>
      </w:r>
      <w:r w:rsidRPr="002F724C">
        <w:rPr>
          <w:rFonts w:ascii="Verdana" w:hAnsi="Verdana"/>
          <w:color w:val="000000"/>
          <w:sz w:val="21"/>
          <w:szCs w:val="21"/>
        </w:rPr>
        <w:t xml:space="preserve">.1.2(b), the Indemnified Party shall promptly notify the Indemnifying Party of the </w:t>
      </w:r>
      <w:proofErr w:type="spellStart"/>
      <w:r w:rsidRPr="002F724C">
        <w:rPr>
          <w:rFonts w:ascii="Verdana" w:hAnsi="Verdana"/>
          <w:color w:val="000000"/>
          <w:sz w:val="21"/>
          <w:szCs w:val="21"/>
        </w:rPr>
        <w:t>lndemnifiable</w:t>
      </w:r>
      <w:proofErr w:type="spellEnd"/>
      <w:r w:rsidRPr="002F724C">
        <w:rPr>
          <w:rFonts w:ascii="Verdana" w:hAnsi="Verdana"/>
          <w:color w:val="000000"/>
          <w:sz w:val="21"/>
          <w:szCs w:val="21"/>
        </w:rPr>
        <w:t xml:space="preserve"> Losses actually incurred by the Indemnified Party. The </w:t>
      </w:r>
      <w:proofErr w:type="spellStart"/>
      <w:r w:rsidR="008B34EF" w:rsidRPr="002F724C">
        <w:rPr>
          <w:rFonts w:ascii="Verdana" w:hAnsi="Verdana"/>
          <w:color w:val="000000"/>
          <w:sz w:val="21"/>
          <w:szCs w:val="21"/>
        </w:rPr>
        <w:t>Indemnifiable</w:t>
      </w:r>
      <w:proofErr w:type="spellEnd"/>
      <w:r w:rsidR="008B34EF" w:rsidRPr="002F724C">
        <w:rPr>
          <w:rFonts w:ascii="Verdana" w:hAnsi="Verdana"/>
          <w:color w:val="000000"/>
          <w:sz w:val="21"/>
          <w:szCs w:val="21"/>
        </w:rPr>
        <w:t xml:space="preserve"> </w:t>
      </w:r>
      <w:r w:rsidRPr="002F724C">
        <w:rPr>
          <w:rFonts w:ascii="Verdana" w:hAnsi="Verdana"/>
          <w:color w:val="000000"/>
          <w:sz w:val="21"/>
          <w:szCs w:val="21"/>
        </w:rPr>
        <w:t xml:space="preserve">Losses shall be reimbursed by the </w:t>
      </w:r>
      <w:r w:rsidR="008B34EF" w:rsidRPr="002F724C">
        <w:rPr>
          <w:rFonts w:ascii="Verdana" w:hAnsi="Verdana"/>
          <w:color w:val="000000"/>
          <w:sz w:val="21"/>
          <w:szCs w:val="21"/>
        </w:rPr>
        <w:t xml:space="preserve">Indemnifying </w:t>
      </w:r>
      <w:r w:rsidRPr="002F724C">
        <w:rPr>
          <w:rFonts w:ascii="Verdana" w:hAnsi="Verdana"/>
          <w:color w:val="000000"/>
          <w:sz w:val="21"/>
          <w:szCs w:val="21"/>
        </w:rPr>
        <w:t xml:space="preserve">Party within thirty (30) days of receipt of the notice seeking </w:t>
      </w:r>
      <w:proofErr w:type="spellStart"/>
      <w:r w:rsidRPr="002F724C">
        <w:rPr>
          <w:rFonts w:ascii="Verdana" w:hAnsi="Verdana"/>
          <w:color w:val="000000"/>
          <w:sz w:val="21"/>
          <w:szCs w:val="21"/>
        </w:rPr>
        <w:t>Indemnifiable</w:t>
      </w:r>
      <w:proofErr w:type="spellEnd"/>
      <w:r w:rsidRPr="002F724C">
        <w:rPr>
          <w:rFonts w:ascii="Verdana" w:hAnsi="Verdana"/>
          <w:color w:val="000000"/>
          <w:sz w:val="21"/>
          <w:szCs w:val="21"/>
        </w:rPr>
        <w:t xml:space="preserve"> Losses by the </w:t>
      </w:r>
      <w:r w:rsidR="008B34EF" w:rsidRPr="002F724C">
        <w:rPr>
          <w:rFonts w:ascii="Verdana" w:hAnsi="Verdana"/>
          <w:color w:val="000000"/>
          <w:sz w:val="21"/>
          <w:szCs w:val="21"/>
        </w:rPr>
        <w:t xml:space="preserve">Indemnified </w:t>
      </w:r>
      <w:r w:rsidRPr="002F724C">
        <w:rPr>
          <w:rFonts w:ascii="Verdana" w:hAnsi="Verdana"/>
          <w:color w:val="000000"/>
          <w:sz w:val="21"/>
          <w:szCs w:val="21"/>
        </w:rPr>
        <w:t>Party. In case of nonpayment of such losses after a valid notice under this Article 1</w:t>
      </w:r>
      <w:r w:rsidR="001E2F6D" w:rsidRPr="002F724C">
        <w:rPr>
          <w:rFonts w:ascii="Verdana" w:hAnsi="Verdana"/>
          <w:color w:val="000000"/>
          <w:sz w:val="21"/>
          <w:szCs w:val="21"/>
        </w:rPr>
        <w:t>5</w:t>
      </w:r>
      <w:r w:rsidRPr="002F724C">
        <w:rPr>
          <w:rFonts w:ascii="Verdana" w:hAnsi="Verdana"/>
          <w:color w:val="000000"/>
          <w:sz w:val="21"/>
          <w:szCs w:val="21"/>
        </w:rPr>
        <w:t xml:space="preserve">.3, such event shall constitute a payment default under Article 13. </w:t>
      </w:r>
    </w:p>
    <w:p w:rsidR="002B43B8"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 xml:space="preserve">Limitation on Liability </w:t>
      </w:r>
    </w:p>
    <w:p w:rsidR="004924E7" w:rsidRPr="002F724C" w:rsidRDefault="00F146B4" w:rsidP="00BB5932">
      <w:pPr>
        <w:pStyle w:val="NormalWeb"/>
        <w:numPr>
          <w:ilvl w:val="2"/>
          <w:numId w:val="3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Except as expressly provided in this Agreement, neither the SPG nor </w:t>
      </w:r>
      <w:r w:rsidR="00D0640E" w:rsidRPr="002F724C">
        <w:rPr>
          <w:rFonts w:ascii="Verdana" w:hAnsi="Verdana"/>
          <w:color w:val="000000"/>
          <w:sz w:val="21"/>
          <w:szCs w:val="21"/>
        </w:rPr>
        <w:t>KSEBL</w:t>
      </w:r>
      <w:r w:rsidRPr="002F724C">
        <w:rPr>
          <w:rFonts w:ascii="Verdana" w:hAnsi="Verdana"/>
          <w:color w:val="000000"/>
          <w:sz w:val="21"/>
          <w:szCs w:val="21"/>
        </w:rPr>
        <w:t xml:space="preserve"> nor its/ their respective officers, directors, agents, employees or Affiliates (or their officers, directors, agents or employees), shall be liable or responsible to the other Party or its Affiliates, officers, directors, agents, employees, successors or permitted assigns or their respective insurers for incidental, indirect or consequential damages, connected with or resulting </w:t>
      </w:r>
      <w:r w:rsidRPr="002F724C">
        <w:rPr>
          <w:rFonts w:ascii="Verdana" w:hAnsi="Verdana"/>
          <w:color w:val="000000"/>
          <w:sz w:val="21"/>
          <w:szCs w:val="21"/>
        </w:rPr>
        <w:lastRenderedPageBreak/>
        <w:t xml:space="preserve">from performance or non-performance of this Agreement, or anything done in connection herewith, including claims in the nature of lost revenues, income or profits (other than payments expressly required and properly due under this Agreement), any increased expense of, reduction in or loss of power generation or equipment used therefore, irrespective of whether such claims are based upon breach of warranty, tort (including </w:t>
      </w:r>
      <w:r w:rsidR="002B43B8" w:rsidRPr="002F724C">
        <w:rPr>
          <w:rFonts w:ascii="Verdana" w:hAnsi="Verdana"/>
          <w:color w:val="000000"/>
          <w:sz w:val="21"/>
          <w:szCs w:val="21"/>
        </w:rPr>
        <w:t xml:space="preserve">negligence, whether of </w:t>
      </w:r>
      <w:r w:rsidR="00D0640E" w:rsidRPr="002F724C">
        <w:rPr>
          <w:rFonts w:ascii="Verdana" w:hAnsi="Verdana"/>
          <w:color w:val="000000"/>
          <w:sz w:val="21"/>
          <w:szCs w:val="21"/>
        </w:rPr>
        <w:t>KSEBL</w:t>
      </w:r>
      <w:r w:rsidR="002B43B8" w:rsidRPr="002F724C">
        <w:rPr>
          <w:rFonts w:ascii="Verdana" w:hAnsi="Verdana"/>
          <w:color w:val="000000"/>
          <w:sz w:val="21"/>
          <w:szCs w:val="21"/>
        </w:rPr>
        <w:t>,</w:t>
      </w:r>
      <w:r w:rsidRPr="002F724C">
        <w:rPr>
          <w:rFonts w:ascii="Verdana" w:hAnsi="Verdana"/>
          <w:color w:val="000000"/>
          <w:sz w:val="21"/>
          <w:szCs w:val="21"/>
        </w:rPr>
        <w:t xml:space="preserve"> the SPG or others), strict liability, contract, breach of statutory duty, operation of law or otherwise. </w:t>
      </w:r>
    </w:p>
    <w:p w:rsidR="00C838D8" w:rsidRPr="002F724C" w:rsidRDefault="00D0640E" w:rsidP="00BB5932">
      <w:pPr>
        <w:pStyle w:val="NormalWeb"/>
        <w:numPr>
          <w:ilvl w:val="2"/>
          <w:numId w:val="3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KSEBL</w:t>
      </w:r>
      <w:r w:rsidR="00F146B4" w:rsidRPr="002F724C">
        <w:rPr>
          <w:rFonts w:ascii="Verdana" w:hAnsi="Verdana"/>
          <w:color w:val="000000"/>
          <w:sz w:val="21"/>
          <w:szCs w:val="21"/>
        </w:rPr>
        <w:t xml:space="preserve"> shall have no recourse against any officer, director or shareholder of the SPG or any Affiliate of the SPG or any of its officers, directors or shareholders for such claims excluded under this Article. The SPG shall have no recourse against any officer, director or shareholder of </w:t>
      </w:r>
      <w:r w:rsidRPr="002F724C">
        <w:rPr>
          <w:rFonts w:ascii="Verdana" w:hAnsi="Verdana"/>
          <w:color w:val="000000"/>
          <w:sz w:val="21"/>
          <w:szCs w:val="21"/>
        </w:rPr>
        <w:t>KSEBL</w:t>
      </w:r>
      <w:r w:rsidR="00F146B4" w:rsidRPr="002F724C">
        <w:rPr>
          <w:rFonts w:ascii="Verdana" w:hAnsi="Verdana"/>
          <w:color w:val="000000"/>
          <w:sz w:val="21"/>
          <w:szCs w:val="21"/>
        </w:rPr>
        <w:t xml:space="preserve">, or any Affiliate of </w:t>
      </w:r>
      <w:r w:rsidR="00BE06F9" w:rsidRPr="002F724C">
        <w:rPr>
          <w:rFonts w:ascii="Verdana" w:hAnsi="Verdana"/>
          <w:color w:val="000000"/>
          <w:sz w:val="21"/>
          <w:szCs w:val="21"/>
        </w:rPr>
        <w:t>Procurer</w:t>
      </w:r>
      <w:r w:rsidR="00F146B4" w:rsidRPr="002F724C">
        <w:rPr>
          <w:rFonts w:ascii="Verdana" w:hAnsi="Verdana"/>
          <w:color w:val="000000"/>
          <w:sz w:val="21"/>
          <w:szCs w:val="21"/>
        </w:rPr>
        <w:t xml:space="preserve"> or any of its officers, directors or shareholders for such claims excluded under this Article. </w:t>
      </w:r>
    </w:p>
    <w:p w:rsidR="00C838D8"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Duty to Mitigate</w:t>
      </w:r>
      <w:r w:rsidR="003500CE" w:rsidRPr="002F724C">
        <w:rPr>
          <w:rFonts w:ascii="Verdana" w:hAnsi="Verdana"/>
          <w:b/>
          <w:bCs/>
          <w:color w:val="000000"/>
          <w:sz w:val="21"/>
          <w:szCs w:val="21"/>
        </w:rPr>
        <w:t xml:space="preserve">: </w:t>
      </w:r>
      <w:r w:rsidRPr="002F724C">
        <w:rPr>
          <w:rFonts w:ascii="Verdana" w:hAnsi="Verdana"/>
          <w:color w:val="000000"/>
          <w:sz w:val="21"/>
          <w:szCs w:val="21"/>
        </w:rPr>
        <w:t xml:space="preserve">The Parties shall endeavor to take all reasonable steps so as mitigate any loss or damage which has occurred under this Article </w:t>
      </w:r>
      <w:r w:rsidR="002B43B8" w:rsidRPr="002F724C">
        <w:rPr>
          <w:rFonts w:ascii="Verdana" w:hAnsi="Verdana"/>
          <w:color w:val="000000"/>
          <w:sz w:val="21"/>
          <w:szCs w:val="21"/>
        </w:rPr>
        <w:t>15</w:t>
      </w:r>
      <w:r w:rsidRPr="002F724C">
        <w:rPr>
          <w:rFonts w:ascii="Verdana" w:hAnsi="Verdana"/>
          <w:color w:val="000000"/>
          <w:sz w:val="21"/>
          <w:szCs w:val="21"/>
        </w:rPr>
        <w:t xml:space="preserve">. </w:t>
      </w:r>
    </w:p>
    <w:p w:rsidR="00C838D8" w:rsidRPr="002F724C" w:rsidRDefault="00F146B4" w:rsidP="00BB5932">
      <w:pPr>
        <w:pStyle w:val="NormalWeb"/>
        <w:numPr>
          <w:ilvl w:val="0"/>
          <w:numId w:val="32"/>
        </w:numPr>
        <w:spacing w:before="0" w:beforeAutospacing="0" w:after="120" w:afterAutospacing="0" w:line="360" w:lineRule="auto"/>
        <w:ind w:left="0" w:firstLine="0"/>
        <w:jc w:val="center"/>
        <w:rPr>
          <w:rFonts w:ascii="Verdana" w:hAnsi="Verdana"/>
          <w:b/>
          <w:bCs/>
          <w:color w:val="000000"/>
          <w:sz w:val="21"/>
          <w:szCs w:val="21"/>
          <w:u w:val="single"/>
        </w:rPr>
      </w:pPr>
      <w:r w:rsidRPr="002F724C">
        <w:rPr>
          <w:rFonts w:ascii="Verdana" w:hAnsi="Verdana"/>
          <w:b/>
          <w:bCs/>
          <w:color w:val="000000"/>
          <w:sz w:val="21"/>
          <w:szCs w:val="21"/>
          <w:u w:val="single"/>
        </w:rPr>
        <w:t>ARTICLE 16</w:t>
      </w:r>
      <w:r w:rsidR="00B875BA" w:rsidRPr="002F724C">
        <w:rPr>
          <w:rFonts w:ascii="Verdana" w:hAnsi="Verdana"/>
          <w:b/>
          <w:bCs/>
          <w:color w:val="000000"/>
          <w:sz w:val="21"/>
          <w:szCs w:val="21"/>
          <w:u w:val="single"/>
        </w:rPr>
        <w:t xml:space="preserve"> - </w:t>
      </w:r>
      <w:r w:rsidRPr="002F724C">
        <w:rPr>
          <w:rFonts w:ascii="Verdana" w:hAnsi="Verdana"/>
          <w:b/>
          <w:bCs/>
          <w:color w:val="000000"/>
          <w:sz w:val="21"/>
          <w:szCs w:val="21"/>
          <w:u w:val="single"/>
        </w:rPr>
        <w:t>ASSIGNMENTS AND CHARGES</w:t>
      </w:r>
    </w:p>
    <w:p w:rsidR="00C838D8"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Assignments</w:t>
      </w:r>
      <w:r w:rsidRPr="002F724C">
        <w:rPr>
          <w:rFonts w:ascii="Verdana" w:hAnsi="Verdana"/>
          <w:color w:val="000000"/>
          <w:sz w:val="21"/>
          <w:szCs w:val="21"/>
        </w:rPr>
        <w:t xml:space="preserve"> </w:t>
      </w:r>
    </w:p>
    <w:p w:rsidR="00C838D8" w:rsidRPr="002F724C" w:rsidRDefault="00F146B4" w:rsidP="0027462A">
      <w:pPr>
        <w:pStyle w:val="NormalWeb"/>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This Agreement shall be binding upon, and inure to the benefit of the Parties and their respective successors and permitted assigns. This Agreement shall not be assigned by any Party other than by mutual consent between the Parties to be evidenced in writing: </w:t>
      </w:r>
    </w:p>
    <w:p w:rsidR="00C838D8" w:rsidRPr="002F724C" w:rsidRDefault="00F146B4" w:rsidP="00746A83">
      <w:pPr>
        <w:pStyle w:val="NormalWeb"/>
        <w:numPr>
          <w:ilvl w:val="0"/>
          <w:numId w:val="14"/>
        </w:numPr>
        <w:spacing w:before="0" w:beforeAutospacing="0" w:after="120" w:afterAutospacing="0" w:line="360" w:lineRule="auto"/>
        <w:ind w:left="1260" w:hanging="540"/>
        <w:jc w:val="both"/>
        <w:rPr>
          <w:rFonts w:ascii="Verdana" w:hAnsi="Verdana"/>
          <w:color w:val="000000"/>
          <w:sz w:val="21"/>
          <w:szCs w:val="21"/>
        </w:rPr>
      </w:pPr>
      <w:r w:rsidRPr="002F724C">
        <w:rPr>
          <w:rFonts w:ascii="Verdana" w:hAnsi="Verdana"/>
          <w:color w:val="000000"/>
          <w:sz w:val="21"/>
          <w:szCs w:val="21"/>
        </w:rPr>
        <w:t xml:space="preserve">Provided that, such consent shall not be withheld if the Generator seeks to transfer to any affiliate all of its rights and obligations under this Agreement. </w:t>
      </w:r>
    </w:p>
    <w:p w:rsidR="00C838D8" w:rsidRPr="002F724C" w:rsidRDefault="00F146B4" w:rsidP="00746A83">
      <w:pPr>
        <w:pStyle w:val="NormalWeb"/>
        <w:numPr>
          <w:ilvl w:val="0"/>
          <w:numId w:val="14"/>
        </w:numPr>
        <w:spacing w:before="0" w:beforeAutospacing="0" w:after="120" w:afterAutospacing="0" w:line="360" w:lineRule="auto"/>
        <w:ind w:left="1260" w:hanging="540"/>
        <w:jc w:val="both"/>
        <w:rPr>
          <w:rFonts w:ascii="Verdana" w:hAnsi="Verdana"/>
          <w:color w:val="000000"/>
          <w:sz w:val="21"/>
          <w:szCs w:val="21"/>
        </w:rPr>
      </w:pPr>
      <w:r w:rsidRPr="002F724C">
        <w:rPr>
          <w:rFonts w:ascii="Verdana" w:hAnsi="Verdana"/>
          <w:color w:val="000000"/>
          <w:sz w:val="21"/>
          <w:szCs w:val="21"/>
        </w:rPr>
        <w:t>Provided further that any successor(s) or permitted assign(s) identified after mutual agreement between the Parties may be required to execute a</w:t>
      </w:r>
      <w:r w:rsidR="003204D0" w:rsidRPr="002F724C">
        <w:rPr>
          <w:rFonts w:ascii="Verdana" w:hAnsi="Verdana"/>
          <w:color w:val="000000"/>
          <w:sz w:val="21"/>
          <w:szCs w:val="21"/>
        </w:rPr>
        <w:t>n</w:t>
      </w:r>
      <w:r w:rsidRPr="002F724C">
        <w:rPr>
          <w:rFonts w:ascii="Verdana" w:hAnsi="Verdana"/>
          <w:color w:val="000000"/>
          <w:sz w:val="21"/>
          <w:szCs w:val="21"/>
        </w:rPr>
        <w:t xml:space="preserve"> agreement on the same terms and conditions as </w:t>
      </w:r>
      <w:r w:rsidR="00C838D8" w:rsidRPr="002F724C">
        <w:rPr>
          <w:rFonts w:ascii="Verdana" w:hAnsi="Verdana"/>
          <w:color w:val="000000"/>
          <w:sz w:val="21"/>
          <w:szCs w:val="21"/>
        </w:rPr>
        <w:t>are included in this Agreement.</w:t>
      </w:r>
    </w:p>
    <w:p w:rsidR="00C838D8" w:rsidRPr="002F724C" w:rsidRDefault="00F146B4" w:rsidP="00746A83">
      <w:pPr>
        <w:pStyle w:val="NormalWeb"/>
        <w:numPr>
          <w:ilvl w:val="0"/>
          <w:numId w:val="14"/>
        </w:numPr>
        <w:spacing w:before="0" w:beforeAutospacing="0" w:after="120" w:afterAutospacing="0" w:line="360" w:lineRule="auto"/>
        <w:ind w:left="1260" w:hanging="540"/>
        <w:jc w:val="both"/>
        <w:rPr>
          <w:rFonts w:ascii="Verdana" w:hAnsi="Verdana"/>
          <w:color w:val="000000"/>
          <w:sz w:val="21"/>
          <w:szCs w:val="21"/>
        </w:rPr>
      </w:pPr>
      <w:r w:rsidRPr="002F724C">
        <w:rPr>
          <w:rFonts w:ascii="Verdana" w:hAnsi="Verdana"/>
          <w:color w:val="000000"/>
          <w:sz w:val="21"/>
          <w:szCs w:val="21"/>
        </w:rPr>
        <w:t xml:space="preserve">Provided that, </w:t>
      </w:r>
      <w:r w:rsidR="00874424" w:rsidRPr="002F724C">
        <w:rPr>
          <w:rFonts w:ascii="Verdana" w:hAnsi="Verdana"/>
          <w:color w:val="000000"/>
          <w:sz w:val="21"/>
          <w:szCs w:val="21"/>
        </w:rPr>
        <w:t>KSEBL</w:t>
      </w:r>
      <w:r w:rsidRPr="002F724C">
        <w:rPr>
          <w:rFonts w:ascii="Verdana" w:hAnsi="Verdana"/>
          <w:color w:val="000000"/>
          <w:sz w:val="21"/>
          <w:szCs w:val="21"/>
        </w:rPr>
        <w:t xml:space="preserve"> shall permit assignment of any of SPGs rights and obligations under this Agreement in </w:t>
      </w:r>
      <w:proofErr w:type="spellStart"/>
      <w:r w:rsidRPr="002F724C">
        <w:rPr>
          <w:rFonts w:ascii="Verdana" w:hAnsi="Verdana"/>
          <w:color w:val="000000"/>
          <w:sz w:val="21"/>
          <w:szCs w:val="21"/>
        </w:rPr>
        <w:t>favour</w:t>
      </w:r>
      <w:proofErr w:type="spellEnd"/>
      <w:r w:rsidRPr="002F724C">
        <w:rPr>
          <w:rFonts w:ascii="Verdana" w:hAnsi="Verdana"/>
          <w:color w:val="000000"/>
          <w:sz w:val="21"/>
          <w:szCs w:val="21"/>
        </w:rPr>
        <w:t xml:space="preserve"> of the lenders to the SPGs, if required under the Financing Agreements. </w:t>
      </w:r>
    </w:p>
    <w:p w:rsidR="00C838D8" w:rsidRPr="002F724C" w:rsidRDefault="003500CE"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 xml:space="preserve">Permitted Charges: </w:t>
      </w:r>
      <w:r w:rsidR="00F146B4" w:rsidRPr="002F724C">
        <w:rPr>
          <w:rFonts w:ascii="Verdana" w:hAnsi="Verdana"/>
          <w:color w:val="000000"/>
          <w:sz w:val="21"/>
          <w:szCs w:val="21"/>
        </w:rPr>
        <w:t xml:space="preserve">Neither Party shall create or permit to </w:t>
      </w:r>
      <w:proofErr w:type="gramStart"/>
      <w:r w:rsidR="00F146B4" w:rsidRPr="002F724C">
        <w:rPr>
          <w:rFonts w:ascii="Verdana" w:hAnsi="Verdana"/>
          <w:color w:val="000000"/>
          <w:sz w:val="21"/>
          <w:szCs w:val="21"/>
        </w:rPr>
        <w:t>subsist</w:t>
      </w:r>
      <w:proofErr w:type="gramEnd"/>
      <w:r w:rsidR="00F146B4" w:rsidRPr="002F724C">
        <w:rPr>
          <w:rFonts w:ascii="Verdana" w:hAnsi="Verdana"/>
          <w:color w:val="000000"/>
          <w:sz w:val="21"/>
          <w:szCs w:val="21"/>
        </w:rPr>
        <w:t xml:space="preserve"> any encumbrance over all or any of its rights and benefits under this Agreement. </w:t>
      </w:r>
    </w:p>
    <w:p w:rsidR="00C838D8" w:rsidRPr="002F724C" w:rsidRDefault="00F146B4" w:rsidP="00BB5932">
      <w:pPr>
        <w:pStyle w:val="NormalWeb"/>
        <w:numPr>
          <w:ilvl w:val="0"/>
          <w:numId w:val="32"/>
        </w:numPr>
        <w:spacing w:before="0" w:beforeAutospacing="0" w:after="120" w:afterAutospacing="0" w:line="360" w:lineRule="auto"/>
        <w:ind w:left="0" w:firstLine="0"/>
        <w:jc w:val="center"/>
        <w:rPr>
          <w:rFonts w:ascii="Verdana" w:hAnsi="Verdana"/>
          <w:b/>
          <w:bCs/>
          <w:color w:val="000000"/>
          <w:sz w:val="21"/>
          <w:szCs w:val="21"/>
          <w:u w:val="single"/>
        </w:rPr>
      </w:pPr>
      <w:r w:rsidRPr="002F724C">
        <w:rPr>
          <w:rFonts w:ascii="Verdana" w:hAnsi="Verdana"/>
          <w:b/>
          <w:bCs/>
          <w:color w:val="000000"/>
          <w:sz w:val="21"/>
          <w:szCs w:val="21"/>
          <w:u w:val="single"/>
        </w:rPr>
        <w:lastRenderedPageBreak/>
        <w:t>ARTICLE 17</w:t>
      </w:r>
      <w:r w:rsidR="00B875BA" w:rsidRPr="002F724C">
        <w:rPr>
          <w:rFonts w:ascii="Verdana" w:hAnsi="Verdana"/>
          <w:b/>
          <w:bCs/>
          <w:color w:val="000000"/>
          <w:sz w:val="21"/>
          <w:szCs w:val="21"/>
          <w:u w:val="single"/>
        </w:rPr>
        <w:t xml:space="preserve"> - </w:t>
      </w:r>
      <w:r w:rsidRPr="002F724C">
        <w:rPr>
          <w:rFonts w:ascii="Verdana" w:hAnsi="Verdana"/>
          <w:b/>
          <w:bCs/>
          <w:color w:val="000000"/>
          <w:sz w:val="21"/>
          <w:szCs w:val="21"/>
          <w:u w:val="single"/>
        </w:rPr>
        <w:t xml:space="preserve">GOVERNING LAW AND DISPUTE RESOLUTION </w:t>
      </w:r>
    </w:p>
    <w:p w:rsidR="00C838D8"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Governing Law</w:t>
      </w:r>
      <w:r w:rsidR="003500CE" w:rsidRPr="002F724C">
        <w:rPr>
          <w:rFonts w:ascii="Verdana" w:hAnsi="Verdana"/>
          <w:b/>
          <w:bCs/>
          <w:color w:val="000000"/>
          <w:sz w:val="21"/>
          <w:szCs w:val="21"/>
        </w:rPr>
        <w:t xml:space="preserve">: </w:t>
      </w:r>
      <w:r w:rsidRPr="002F724C">
        <w:rPr>
          <w:rFonts w:ascii="Verdana" w:hAnsi="Verdana"/>
          <w:color w:val="000000"/>
          <w:sz w:val="21"/>
          <w:szCs w:val="21"/>
        </w:rPr>
        <w:t>This Agreement shall be governed by and construed in accordance with the laws of India. Any legal proceedings in respect of any matters, claims or disputes arising out of or in connection with this Agreement shall be under the jurisdiction of court</w:t>
      </w:r>
      <w:r w:rsidR="00C838D8" w:rsidRPr="002F724C">
        <w:rPr>
          <w:rFonts w:ascii="Verdana" w:hAnsi="Verdana"/>
          <w:color w:val="000000"/>
          <w:sz w:val="21"/>
          <w:szCs w:val="21"/>
        </w:rPr>
        <w:t>s</w:t>
      </w:r>
      <w:r w:rsidRPr="002F724C">
        <w:rPr>
          <w:rFonts w:ascii="Verdana" w:hAnsi="Verdana"/>
          <w:color w:val="000000"/>
          <w:sz w:val="21"/>
          <w:szCs w:val="21"/>
        </w:rPr>
        <w:t xml:space="preserve"> in</w:t>
      </w:r>
      <w:r w:rsidR="00C838D8" w:rsidRPr="002F724C">
        <w:rPr>
          <w:rFonts w:ascii="Verdana" w:hAnsi="Verdana"/>
          <w:color w:val="000000"/>
          <w:sz w:val="21"/>
          <w:szCs w:val="21"/>
        </w:rPr>
        <w:t xml:space="preserve"> </w:t>
      </w:r>
      <w:proofErr w:type="spellStart"/>
      <w:r w:rsidR="00C838D8" w:rsidRPr="002F724C">
        <w:rPr>
          <w:rFonts w:ascii="Verdana" w:hAnsi="Verdana"/>
          <w:color w:val="000000"/>
          <w:sz w:val="21"/>
          <w:szCs w:val="21"/>
        </w:rPr>
        <w:t>Thiruvananthapuram</w:t>
      </w:r>
      <w:proofErr w:type="spellEnd"/>
      <w:r w:rsidRPr="002F724C">
        <w:rPr>
          <w:rFonts w:ascii="Verdana" w:hAnsi="Verdana"/>
          <w:color w:val="000000"/>
          <w:sz w:val="21"/>
          <w:szCs w:val="21"/>
        </w:rPr>
        <w:t>.</w:t>
      </w:r>
    </w:p>
    <w:p w:rsidR="00C838D8"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 xml:space="preserve">Amicable Settlement </w:t>
      </w:r>
    </w:p>
    <w:p w:rsidR="00C838D8" w:rsidRPr="002F724C" w:rsidRDefault="00F146B4" w:rsidP="00BB5932">
      <w:pPr>
        <w:pStyle w:val="NormalWeb"/>
        <w:numPr>
          <w:ilvl w:val="2"/>
          <w:numId w:val="3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Either Party is entitled to raise any claim, dispute or difference of whatever nature arising under, out of or in connection with this Agreement (“Dispute”) by giving a written notice (Dispute Notice) to the other Party, which shall contain: </w:t>
      </w:r>
    </w:p>
    <w:p w:rsidR="00C838D8" w:rsidRPr="002F724C" w:rsidRDefault="00F146B4" w:rsidP="00746A83">
      <w:pPr>
        <w:pStyle w:val="NormalWeb"/>
        <w:numPr>
          <w:ilvl w:val="0"/>
          <w:numId w:val="15"/>
        </w:numPr>
        <w:spacing w:before="0" w:beforeAutospacing="0" w:after="0" w:afterAutospacing="0" w:line="360" w:lineRule="auto"/>
        <w:ind w:left="1710"/>
        <w:jc w:val="both"/>
        <w:rPr>
          <w:rFonts w:ascii="Verdana" w:hAnsi="Verdana"/>
          <w:color w:val="000000"/>
          <w:sz w:val="21"/>
          <w:szCs w:val="21"/>
        </w:rPr>
      </w:pPr>
      <w:r w:rsidRPr="002F724C">
        <w:rPr>
          <w:rFonts w:ascii="Verdana" w:hAnsi="Verdana"/>
          <w:color w:val="000000"/>
          <w:sz w:val="21"/>
          <w:szCs w:val="21"/>
        </w:rPr>
        <w:t xml:space="preserve">a description of the Dispute; </w:t>
      </w:r>
    </w:p>
    <w:p w:rsidR="00F146B4" w:rsidRPr="002F724C" w:rsidRDefault="00F146B4" w:rsidP="00746A83">
      <w:pPr>
        <w:pStyle w:val="NormalWeb"/>
        <w:numPr>
          <w:ilvl w:val="0"/>
          <w:numId w:val="15"/>
        </w:numPr>
        <w:spacing w:before="0" w:beforeAutospacing="0" w:after="0" w:afterAutospacing="0" w:line="360" w:lineRule="auto"/>
        <w:ind w:left="1710"/>
        <w:jc w:val="both"/>
        <w:rPr>
          <w:rFonts w:ascii="Verdana" w:hAnsi="Verdana"/>
          <w:color w:val="000000"/>
          <w:sz w:val="21"/>
          <w:szCs w:val="21"/>
        </w:rPr>
      </w:pPr>
      <w:r w:rsidRPr="002F724C">
        <w:rPr>
          <w:rFonts w:ascii="Verdana" w:hAnsi="Verdana"/>
          <w:color w:val="000000"/>
          <w:sz w:val="21"/>
          <w:szCs w:val="21"/>
        </w:rPr>
        <w:t xml:space="preserve">the grounds for such Dispute; and </w:t>
      </w:r>
    </w:p>
    <w:p w:rsidR="00C838D8" w:rsidRPr="002F724C" w:rsidRDefault="00F146B4" w:rsidP="00746A83">
      <w:pPr>
        <w:pStyle w:val="NormalWeb"/>
        <w:numPr>
          <w:ilvl w:val="0"/>
          <w:numId w:val="15"/>
        </w:numPr>
        <w:spacing w:before="0" w:beforeAutospacing="0" w:after="120" w:afterAutospacing="0" w:line="360" w:lineRule="auto"/>
        <w:ind w:left="1710"/>
        <w:jc w:val="both"/>
        <w:rPr>
          <w:rFonts w:ascii="Verdana" w:hAnsi="Verdana"/>
          <w:color w:val="000000"/>
          <w:sz w:val="21"/>
          <w:szCs w:val="21"/>
        </w:rPr>
      </w:pPr>
      <w:proofErr w:type="gramStart"/>
      <w:r w:rsidRPr="002F724C">
        <w:rPr>
          <w:rFonts w:ascii="Verdana" w:hAnsi="Verdana"/>
          <w:color w:val="000000"/>
          <w:sz w:val="21"/>
          <w:szCs w:val="21"/>
        </w:rPr>
        <w:t>all</w:t>
      </w:r>
      <w:proofErr w:type="gramEnd"/>
      <w:r w:rsidRPr="002F724C">
        <w:rPr>
          <w:rFonts w:ascii="Verdana" w:hAnsi="Verdana"/>
          <w:color w:val="000000"/>
          <w:sz w:val="21"/>
          <w:szCs w:val="21"/>
        </w:rPr>
        <w:t xml:space="preserve"> written material in support of its</w:t>
      </w:r>
      <w:r w:rsidRPr="002F724C">
        <w:rPr>
          <w:rFonts w:ascii="Verdana" w:hAnsi="Verdana"/>
          <w:i/>
          <w:iCs/>
          <w:color w:val="000000"/>
          <w:sz w:val="21"/>
          <w:szCs w:val="21"/>
        </w:rPr>
        <w:t xml:space="preserve"> </w:t>
      </w:r>
      <w:r w:rsidRPr="002F724C">
        <w:rPr>
          <w:rFonts w:ascii="Verdana" w:hAnsi="Verdana"/>
          <w:color w:val="000000"/>
          <w:sz w:val="21"/>
          <w:szCs w:val="21"/>
        </w:rPr>
        <w:t xml:space="preserve">claim. </w:t>
      </w:r>
    </w:p>
    <w:p w:rsidR="00C838D8" w:rsidRPr="002F724C" w:rsidRDefault="00F146B4" w:rsidP="00BB5932">
      <w:pPr>
        <w:pStyle w:val="NormalWeb"/>
        <w:numPr>
          <w:ilvl w:val="2"/>
          <w:numId w:val="3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Th</w:t>
      </w:r>
      <w:r w:rsidR="00C838D8" w:rsidRPr="002F724C">
        <w:rPr>
          <w:rFonts w:ascii="Verdana" w:hAnsi="Verdana"/>
          <w:color w:val="000000"/>
          <w:sz w:val="21"/>
          <w:szCs w:val="21"/>
        </w:rPr>
        <w:t>e</w:t>
      </w:r>
      <w:r w:rsidRPr="002F724C">
        <w:rPr>
          <w:rFonts w:ascii="Verdana" w:hAnsi="Verdana"/>
          <w:color w:val="000000"/>
          <w:sz w:val="21"/>
          <w:szCs w:val="21"/>
        </w:rPr>
        <w:t xml:space="preserve"> other Party shall, within thirty (30) days of issue of Dispute Notice issued under Article</w:t>
      </w:r>
      <w:r w:rsidR="001155D6" w:rsidRPr="002F724C">
        <w:rPr>
          <w:rFonts w:ascii="Verdana" w:hAnsi="Verdana"/>
          <w:color w:val="000000"/>
          <w:sz w:val="21"/>
          <w:szCs w:val="21"/>
        </w:rPr>
        <w:t xml:space="preserve"> 17.2.1</w:t>
      </w:r>
      <w:r w:rsidRPr="002F724C">
        <w:rPr>
          <w:rFonts w:ascii="Verdana" w:hAnsi="Verdana"/>
          <w:color w:val="000000"/>
          <w:sz w:val="21"/>
          <w:szCs w:val="21"/>
        </w:rPr>
        <w:t xml:space="preserve">, furnish: </w:t>
      </w:r>
    </w:p>
    <w:p w:rsidR="00B875BA" w:rsidRPr="002F724C" w:rsidRDefault="00F146B4" w:rsidP="00746A83">
      <w:pPr>
        <w:pStyle w:val="NormalWeb"/>
        <w:numPr>
          <w:ilvl w:val="0"/>
          <w:numId w:val="16"/>
        </w:numPr>
        <w:spacing w:before="0" w:beforeAutospacing="0" w:after="120" w:afterAutospacing="0" w:line="360" w:lineRule="auto"/>
        <w:ind w:left="1710"/>
        <w:jc w:val="both"/>
        <w:rPr>
          <w:rFonts w:ascii="Verdana" w:hAnsi="Verdana"/>
          <w:color w:val="000000"/>
          <w:sz w:val="21"/>
          <w:szCs w:val="21"/>
        </w:rPr>
      </w:pPr>
      <w:r w:rsidRPr="002F724C">
        <w:rPr>
          <w:rFonts w:ascii="Verdana" w:hAnsi="Verdana"/>
          <w:color w:val="000000"/>
          <w:sz w:val="21"/>
          <w:szCs w:val="21"/>
        </w:rPr>
        <w:t xml:space="preserve">counter-claim </w:t>
      </w:r>
      <w:r w:rsidR="00D0640E" w:rsidRPr="002F724C">
        <w:rPr>
          <w:rFonts w:ascii="Verdana" w:hAnsi="Verdana"/>
          <w:color w:val="000000"/>
          <w:sz w:val="21"/>
          <w:szCs w:val="21"/>
        </w:rPr>
        <w:t>/</w:t>
      </w:r>
      <w:r w:rsidRPr="002F724C">
        <w:rPr>
          <w:rFonts w:ascii="Verdana" w:hAnsi="Verdana"/>
          <w:color w:val="000000"/>
          <w:sz w:val="21"/>
          <w:szCs w:val="21"/>
        </w:rPr>
        <w:t xml:space="preserve"> defenses, if any, regarding the Dispute; and </w:t>
      </w:r>
    </w:p>
    <w:p w:rsidR="00B875BA" w:rsidRPr="002F724C" w:rsidRDefault="00F146B4" w:rsidP="00746A83">
      <w:pPr>
        <w:pStyle w:val="NormalWeb"/>
        <w:numPr>
          <w:ilvl w:val="0"/>
          <w:numId w:val="16"/>
        </w:numPr>
        <w:spacing w:before="0" w:beforeAutospacing="0" w:after="120" w:afterAutospacing="0" w:line="360" w:lineRule="auto"/>
        <w:ind w:left="1710"/>
        <w:jc w:val="both"/>
        <w:rPr>
          <w:rFonts w:ascii="Verdana" w:hAnsi="Verdana"/>
          <w:color w:val="000000"/>
          <w:sz w:val="21"/>
          <w:szCs w:val="21"/>
        </w:rPr>
      </w:pPr>
      <w:proofErr w:type="gramStart"/>
      <w:r w:rsidRPr="002F724C">
        <w:rPr>
          <w:rFonts w:ascii="Verdana" w:hAnsi="Verdana"/>
          <w:color w:val="000000"/>
          <w:sz w:val="21"/>
          <w:szCs w:val="21"/>
        </w:rPr>
        <w:t>all</w:t>
      </w:r>
      <w:proofErr w:type="gramEnd"/>
      <w:r w:rsidRPr="002F724C">
        <w:rPr>
          <w:rFonts w:ascii="Verdana" w:hAnsi="Verdana"/>
          <w:color w:val="000000"/>
          <w:sz w:val="21"/>
          <w:szCs w:val="21"/>
        </w:rPr>
        <w:t xml:space="preserve"> written material in support of its defenses </w:t>
      </w:r>
      <w:r w:rsidR="00D0640E" w:rsidRPr="002F724C">
        <w:rPr>
          <w:rFonts w:ascii="Verdana" w:hAnsi="Verdana"/>
          <w:color w:val="000000"/>
          <w:sz w:val="21"/>
          <w:szCs w:val="21"/>
        </w:rPr>
        <w:t>/</w:t>
      </w:r>
      <w:r w:rsidRPr="002F724C">
        <w:rPr>
          <w:rFonts w:ascii="Verdana" w:hAnsi="Verdana"/>
          <w:color w:val="000000"/>
          <w:sz w:val="21"/>
          <w:szCs w:val="21"/>
        </w:rPr>
        <w:t xml:space="preserve"> counter-claim. </w:t>
      </w:r>
    </w:p>
    <w:p w:rsidR="00B875BA" w:rsidRPr="002F724C" w:rsidRDefault="00F146B4" w:rsidP="00BB5932">
      <w:pPr>
        <w:pStyle w:val="NormalWeb"/>
        <w:numPr>
          <w:ilvl w:val="2"/>
          <w:numId w:val="32"/>
        </w:numPr>
        <w:spacing w:before="0" w:beforeAutospacing="0" w:after="120" w:afterAutospacing="0" w:line="360" w:lineRule="auto"/>
        <w:ind w:left="990" w:hanging="990"/>
        <w:jc w:val="both"/>
        <w:rPr>
          <w:rFonts w:ascii="Verdana" w:hAnsi="Verdana"/>
          <w:color w:val="000000"/>
          <w:sz w:val="21"/>
          <w:szCs w:val="21"/>
        </w:rPr>
      </w:pPr>
      <w:r w:rsidRPr="002F724C">
        <w:rPr>
          <w:rFonts w:ascii="Verdana" w:hAnsi="Verdana"/>
          <w:color w:val="000000"/>
          <w:sz w:val="21"/>
          <w:szCs w:val="21"/>
        </w:rPr>
        <w:t xml:space="preserve">Within thirty (30) days of issue of Dispute Notice by any Party </w:t>
      </w:r>
      <w:r w:rsidR="001155D6" w:rsidRPr="002F724C">
        <w:rPr>
          <w:rFonts w:ascii="Verdana" w:hAnsi="Verdana"/>
          <w:color w:val="000000"/>
          <w:sz w:val="21"/>
          <w:szCs w:val="21"/>
        </w:rPr>
        <w:t xml:space="preserve">pursuant to Article 17.2.1 or </w:t>
      </w:r>
      <w:r w:rsidR="00AA4530" w:rsidRPr="002F724C">
        <w:rPr>
          <w:rFonts w:ascii="Verdana" w:hAnsi="Verdana"/>
          <w:color w:val="000000"/>
          <w:sz w:val="21"/>
          <w:szCs w:val="21"/>
        </w:rPr>
        <w:t>17.2.2,</w:t>
      </w:r>
      <w:r w:rsidR="001155D6" w:rsidRPr="002F724C">
        <w:rPr>
          <w:rFonts w:ascii="Verdana" w:hAnsi="Verdana"/>
          <w:color w:val="000000"/>
          <w:sz w:val="21"/>
          <w:szCs w:val="21"/>
        </w:rPr>
        <w:t xml:space="preserve"> both the parties to the dispute shall meet to settle such dispute amicably.</w:t>
      </w:r>
      <w:r w:rsidRPr="002F724C">
        <w:rPr>
          <w:rFonts w:ascii="Verdana" w:hAnsi="Verdana"/>
          <w:color w:val="000000"/>
          <w:sz w:val="21"/>
          <w:szCs w:val="21"/>
        </w:rPr>
        <w:t xml:space="preserve"> If the Parties fail to resolve the Dispute amicably within thirty (30) days from the later of the dates mentioned in this Article,</w:t>
      </w:r>
      <w:r w:rsidR="00B875BA" w:rsidRPr="002F724C">
        <w:rPr>
          <w:rFonts w:ascii="Verdana" w:hAnsi="Verdana"/>
          <w:color w:val="000000"/>
          <w:sz w:val="21"/>
          <w:szCs w:val="21"/>
        </w:rPr>
        <w:t xml:space="preserve"> t</w:t>
      </w:r>
      <w:r w:rsidRPr="002F724C">
        <w:rPr>
          <w:rFonts w:ascii="Verdana" w:hAnsi="Verdana"/>
          <w:color w:val="000000"/>
          <w:sz w:val="21"/>
          <w:szCs w:val="21"/>
        </w:rPr>
        <w:t>he Dispute shall be referred for dispute resolution in accordance with Article 1</w:t>
      </w:r>
      <w:r w:rsidR="00B875BA" w:rsidRPr="002F724C">
        <w:rPr>
          <w:rFonts w:ascii="Verdana" w:hAnsi="Verdana"/>
          <w:color w:val="000000"/>
          <w:sz w:val="21"/>
          <w:szCs w:val="21"/>
        </w:rPr>
        <w:t>7</w:t>
      </w:r>
      <w:r w:rsidRPr="002F724C">
        <w:rPr>
          <w:rFonts w:ascii="Verdana" w:hAnsi="Verdana"/>
          <w:color w:val="000000"/>
          <w:sz w:val="21"/>
          <w:szCs w:val="21"/>
        </w:rPr>
        <w:t>.3.</w:t>
      </w:r>
      <w:r w:rsidR="00B875BA" w:rsidRPr="002F724C">
        <w:rPr>
          <w:rFonts w:ascii="Verdana" w:hAnsi="Verdana"/>
          <w:color w:val="000000"/>
          <w:sz w:val="21"/>
          <w:szCs w:val="21"/>
        </w:rPr>
        <w:t xml:space="preserve"> </w:t>
      </w:r>
    </w:p>
    <w:p w:rsidR="00B875BA" w:rsidRPr="002F724C" w:rsidRDefault="00F146B4"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Dispute Resolution </w:t>
      </w:r>
    </w:p>
    <w:p w:rsidR="00B875BA" w:rsidRPr="002F724C" w:rsidRDefault="00AA4530" w:rsidP="00A67CBE">
      <w:pPr>
        <w:pStyle w:val="NormalWeb"/>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 xml:space="preserve">All disputes relating to </w:t>
      </w:r>
      <w:r w:rsidR="00F146B4" w:rsidRPr="002F724C">
        <w:rPr>
          <w:rFonts w:ascii="Verdana" w:hAnsi="Verdana"/>
          <w:color w:val="000000"/>
          <w:sz w:val="21"/>
          <w:szCs w:val="21"/>
        </w:rPr>
        <w:t xml:space="preserve">any matter </w:t>
      </w:r>
      <w:r w:rsidRPr="002F724C">
        <w:rPr>
          <w:rFonts w:ascii="Verdana" w:hAnsi="Verdana"/>
          <w:color w:val="000000"/>
          <w:sz w:val="21"/>
          <w:szCs w:val="21"/>
        </w:rPr>
        <w:t xml:space="preserve">relating to this contract shall be </w:t>
      </w:r>
      <w:r w:rsidR="00F146B4" w:rsidRPr="002F724C">
        <w:rPr>
          <w:rFonts w:ascii="Verdana" w:hAnsi="Verdana"/>
          <w:color w:val="000000"/>
          <w:sz w:val="21"/>
          <w:szCs w:val="21"/>
        </w:rPr>
        <w:t>adjudicat</w:t>
      </w:r>
      <w:r w:rsidR="00794150" w:rsidRPr="002F724C">
        <w:rPr>
          <w:rFonts w:ascii="Verdana" w:hAnsi="Verdana"/>
          <w:color w:val="000000"/>
          <w:sz w:val="21"/>
          <w:szCs w:val="21"/>
        </w:rPr>
        <w:t xml:space="preserve">ed </w:t>
      </w:r>
      <w:r w:rsidR="00F146B4" w:rsidRPr="002F724C">
        <w:rPr>
          <w:rFonts w:ascii="Verdana" w:hAnsi="Verdana"/>
          <w:color w:val="000000"/>
          <w:sz w:val="21"/>
          <w:szCs w:val="21"/>
        </w:rPr>
        <w:t xml:space="preserve">by the </w:t>
      </w:r>
      <w:r w:rsidR="00EC12E7" w:rsidRPr="002F724C">
        <w:rPr>
          <w:rFonts w:ascii="Verdana" w:hAnsi="Verdana"/>
          <w:color w:val="000000"/>
          <w:sz w:val="21"/>
          <w:szCs w:val="21"/>
        </w:rPr>
        <w:t xml:space="preserve">appropriate Commission </w:t>
      </w:r>
      <w:r w:rsidR="00794150" w:rsidRPr="002F724C">
        <w:rPr>
          <w:rFonts w:ascii="Verdana" w:hAnsi="Verdana"/>
          <w:color w:val="000000"/>
          <w:sz w:val="21"/>
          <w:szCs w:val="21"/>
        </w:rPr>
        <w:t xml:space="preserve">or shall be referred for arbitration by the </w:t>
      </w:r>
      <w:r w:rsidR="00EC12E7" w:rsidRPr="002F724C">
        <w:rPr>
          <w:rFonts w:ascii="Verdana" w:hAnsi="Verdana"/>
          <w:color w:val="000000"/>
          <w:sz w:val="21"/>
          <w:szCs w:val="21"/>
        </w:rPr>
        <w:t>appropriate Commission</w:t>
      </w:r>
      <w:r w:rsidR="00F146B4" w:rsidRPr="002F724C">
        <w:rPr>
          <w:rFonts w:ascii="Verdana" w:hAnsi="Verdana"/>
          <w:color w:val="000000"/>
          <w:sz w:val="21"/>
          <w:szCs w:val="21"/>
        </w:rPr>
        <w:t xml:space="preserve">. Appeal against the decisions of the </w:t>
      </w:r>
      <w:r w:rsidR="00EC12E7" w:rsidRPr="002F724C">
        <w:rPr>
          <w:rFonts w:ascii="Verdana" w:hAnsi="Verdana"/>
          <w:color w:val="000000"/>
          <w:sz w:val="21"/>
          <w:szCs w:val="21"/>
        </w:rPr>
        <w:t>appropriate Commission</w:t>
      </w:r>
      <w:r w:rsidR="00F146B4" w:rsidRPr="002F724C">
        <w:rPr>
          <w:rFonts w:ascii="Verdana" w:hAnsi="Verdana"/>
          <w:color w:val="000000"/>
          <w:sz w:val="21"/>
          <w:szCs w:val="21"/>
        </w:rPr>
        <w:t xml:space="preserve"> shall be made only as per the provisions of the Electricity Act, 2003, as amended from time</w:t>
      </w:r>
      <w:r w:rsidR="00B875BA" w:rsidRPr="002F724C">
        <w:rPr>
          <w:rFonts w:ascii="Verdana" w:hAnsi="Verdana"/>
          <w:color w:val="000000"/>
          <w:sz w:val="21"/>
          <w:szCs w:val="21"/>
        </w:rPr>
        <w:t xml:space="preserve"> </w:t>
      </w:r>
      <w:r w:rsidR="00F146B4" w:rsidRPr="002F724C">
        <w:rPr>
          <w:rFonts w:ascii="Verdana" w:hAnsi="Verdana"/>
          <w:color w:val="000000"/>
          <w:sz w:val="21"/>
          <w:szCs w:val="21"/>
        </w:rPr>
        <w:t>to</w:t>
      </w:r>
      <w:r w:rsidR="00B875BA" w:rsidRPr="002F724C">
        <w:rPr>
          <w:rFonts w:ascii="Verdana" w:hAnsi="Verdana"/>
          <w:color w:val="000000"/>
          <w:sz w:val="21"/>
          <w:szCs w:val="21"/>
        </w:rPr>
        <w:t xml:space="preserve"> </w:t>
      </w:r>
      <w:r w:rsidR="00F146B4" w:rsidRPr="002F724C">
        <w:rPr>
          <w:rFonts w:ascii="Verdana" w:hAnsi="Verdana"/>
          <w:color w:val="000000"/>
          <w:sz w:val="21"/>
          <w:szCs w:val="21"/>
        </w:rPr>
        <w:t>time.</w:t>
      </w:r>
      <w:r w:rsidR="00CE5C53" w:rsidRPr="002F724C">
        <w:rPr>
          <w:rFonts w:ascii="Verdana" w:hAnsi="Verdana"/>
          <w:color w:val="000000"/>
          <w:sz w:val="21"/>
          <w:szCs w:val="21"/>
        </w:rPr>
        <w:t xml:space="preserve"> </w:t>
      </w:r>
    </w:p>
    <w:p w:rsidR="00B875BA" w:rsidRPr="002F724C" w:rsidRDefault="003500CE"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 xml:space="preserve">Parties to Perform Obligations: </w:t>
      </w:r>
      <w:r w:rsidR="00F146B4" w:rsidRPr="002F724C">
        <w:rPr>
          <w:rFonts w:ascii="Verdana" w:hAnsi="Verdana"/>
          <w:color w:val="000000"/>
          <w:sz w:val="21"/>
          <w:szCs w:val="21"/>
        </w:rPr>
        <w:t xml:space="preserve">Notwithstanding the existence of any </w:t>
      </w:r>
      <w:r w:rsidR="00CD0927" w:rsidRPr="002F724C">
        <w:rPr>
          <w:rFonts w:ascii="Verdana" w:hAnsi="Verdana"/>
          <w:color w:val="000000"/>
          <w:sz w:val="21"/>
          <w:szCs w:val="21"/>
        </w:rPr>
        <w:t xml:space="preserve">dispute </w:t>
      </w:r>
      <w:r w:rsidR="00F146B4" w:rsidRPr="002F724C">
        <w:rPr>
          <w:rFonts w:ascii="Verdana" w:hAnsi="Verdana"/>
          <w:color w:val="000000"/>
          <w:sz w:val="21"/>
          <w:szCs w:val="21"/>
        </w:rPr>
        <w:t>and difference referred to the Appropriate Commission or the Arbitration Tribunal as provided in Article 1</w:t>
      </w:r>
      <w:r w:rsidR="009E4A74" w:rsidRPr="002F724C">
        <w:rPr>
          <w:rFonts w:ascii="Verdana" w:hAnsi="Verdana"/>
          <w:color w:val="000000"/>
          <w:sz w:val="21"/>
          <w:szCs w:val="21"/>
        </w:rPr>
        <w:t>7</w:t>
      </w:r>
      <w:r w:rsidR="00F146B4" w:rsidRPr="002F724C">
        <w:rPr>
          <w:rFonts w:ascii="Verdana" w:hAnsi="Verdana"/>
          <w:color w:val="000000"/>
          <w:sz w:val="21"/>
          <w:szCs w:val="21"/>
        </w:rPr>
        <w:t xml:space="preserve">.3 and save as the Appropriate Commission or the Arbitration Tribunal may otherwise direct by a final or </w:t>
      </w:r>
      <w:r w:rsidR="00F146B4" w:rsidRPr="002F724C">
        <w:rPr>
          <w:rFonts w:ascii="Verdana" w:hAnsi="Verdana"/>
          <w:color w:val="000000"/>
          <w:sz w:val="21"/>
          <w:szCs w:val="21"/>
        </w:rPr>
        <w:lastRenderedPageBreak/>
        <w:t xml:space="preserve">interim order, the Parties hereto shall continue to perform their respective obligations (which are not in dispute) under this Agreement. </w:t>
      </w:r>
    </w:p>
    <w:p w:rsidR="00B875BA" w:rsidRPr="002F724C" w:rsidRDefault="00F146B4" w:rsidP="00BB5932">
      <w:pPr>
        <w:pStyle w:val="NormalWeb"/>
        <w:numPr>
          <w:ilvl w:val="0"/>
          <w:numId w:val="32"/>
        </w:numPr>
        <w:spacing w:before="120" w:beforeAutospacing="0" w:after="120" w:afterAutospacing="0" w:line="360" w:lineRule="auto"/>
        <w:ind w:left="0" w:firstLine="0"/>
        <w:jc w:val="center"/>
        <w:rPr>
          <w:rFonts w:ascii="Verdana" w:hAnsi="Verdana"/>
          <w:b/>
          <w:bCs/>
          <w:color w:val="000000"/>
          <w:sz w:val="21"/>
          <w:szCs w:val="21"/>
          <w:u w:val="single"/>
        </w:rPr>
      </w:pPr>
      <w:r w:rsidRPr="002F724C">
        <w:rPr>
          <w:rFonts w:ascii="Verdana" w:hAnsi="Verdana"/>
          <w:b/>
          <w:bCs/>
          <w:color w:val="000000"/>
          <w:sz w:val="21"/>
          <w:szCs w:val="21"/>
          <w:u w:val="single"/>
        </w:rPr>
        <w:t>ARTICLE 18</w:t>
      </w:r>
      <w:r w:rsidR="00B875BA" w:rsidRPr="002F724C">
        <w:rPr>
          <w:rFonts w:ascii="Verdana" w:hAnsi="Verdana"/>
          <w:b/>
          <w:bCs/>
          <w:color w:val="000000"/>
          <w:sz w:val="21"/>
          <w:szCs w:val="21"/>
          <w:u w:val="single"/>
        </w:rPr>
        <w:t xml:space="preserve"> - </w:t>
      </w:r>
      <w:r w:rsidRPr="002F724C">
        <w:rPr>
          <w:rFonts w:ascii="Verdana" w:hAnsi="Verdana"/>
          <w:b/>
          <w:bCs/>
          <w:color w:val="000000"/>
          <w:sz w:val="21"/>
          <w:szCs w:val="21"/>
          <w:u w:val="single"/>
        </w:rPr>
        <w:t xml:space="preserve">MISCELLANEOUS </w:t>
      </w:r>
      <w:r w:rsidR="00B875BA" w:rsidRPr="002F724C">
        <w:rPr>
          <w:rFonts w:ascii="Verdana" w:hAnsi="Verdana"/>
          <w:b/>
          <w:bCs/>
          <w:color w:val="000000"/>
          <w:sz w:val="21"/>
          <w:szCs w:val="21"/>
          <w:u w:val="single"/>
        </w:rPr>
        <w:t xml:space="preserve">PROVISIONS </w:t>
      </w:r>
    </w:p>
    <w:p w:rsidR="006B19AD" w:rsidRPr="002F724C" w:rsidRDefault="003500CE"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 xml:space="preserve">Amendment: </w:t>
      </w:r>
      <w:r w:rsidR="00F146B4" w:rsidRPr="002F724C">
        <w:rPr>
          <w:rFonts w:ascii="Verdana" w:hAnsi="Verdana"/>
          <w:color w:val="000000"/>
          <w:sz w:val="21"/>
          <w:szCs w:val="21"/>
        </w:rPr>
        <w:t>This Agreement may only be amended or supplemented by a written agreement between the Parties</w:t>
      </w:r>
      <w:r w:rsidR="002A26F7" w:rsidRPr="002F724C">
        <w:rPr>
          <w:rFonts w:ascii="Verdana" w:hAnsi="Verdana"/>
          <w:b/>
          <w:bCs/>
          <w:color w:val="000000"/>
          <w:sz w:val="21"/>
          <w:szCs w:val="21"/>
        </w:rPr>
        <w:t xml:space="preserve"> </w:t>
      </w:r>
      <w:r w:rsidR="002A26F7" w:rsidRPr="002F724C">
        <w:rPr>
          <w:rFonts w:ascii="Verdana" w:hAnsi="Verdana"/>
          <w:color w:val="000000"/>
          <w:sz w:val="21"/>
          <w:szCs w:val="21"/>
        </w:rPr>
        <w:t>on mutually agreed terms</w:t>
      </w:r>
      <w:r w:rsidR="00F146B4" w:rsidRPr="002F724C">
        <w:rPr>
          <w:rFonts w:ascii="Verdana" w:hAnsi="Verdana"/>
          <w:b/>
          <w:bCs/>
          <w:color w:val="000000"/>
          <w:sz w:val="21"/>
          <w:szCs w:val="21"/>
        </w:rPr>
        <w:t xml:space="preserve"> </w:t>
      </w:r>
      <w:r w:rsidR="002A26F7" w:rsidRPr="002F724C">
        <w:rPr>
          <w:rFonts w:ascii="Verdana" w:hAnsi="Verdana"/>
          <w:color w:val="000000"/>
          <w:sz w:val="21"/>
          <w:szCs w:val="21"/>
        </w:rPr>
        <w:t xml:space="preserve">subject to approval of KSERC. </w:t>
      </w:r>
    </w:p>
    <w:p w:rsidR="006B19AD" w:rsidRPr="002F724C" w:rsidRDefault="003500CE"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 xml:space="preserve">Third Party Beneficiaries: </w:t>
      </w:r>
      <w:r w:rsidR="00F146B4" w:rsidRPr="002F724C">
        <w:rPr>
          <w:rFonts w:ascii="Verdana" w:hAnsi="Verdana"/>
          <w:color w:val="000000"/>
          <w:sz w:val="21"/>
          <w:szCs w:val="21"/>
        </w:rPr>
        <w:t xml:space="preserve">This Agreement is solely for the benefit of the Parties and their respective successors and permitted assigns and shall not be construed as creating any duty, standard of care or any liability to, any person not a party to this Agreement. </w:t>
      </w:r>
    </w:p>
    <w:p w:rsidR="006B19AD" w:rsidRPr="002F724C" w:rsidRDefault="003500CE"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 xml:space="preserve">Waiver: </w:t>
      </w:r>
      <w:r w:rsidR="00F146B4" w:rsidRPr="002F724C">
        <w:rPr>
          <w:rFonts w:ascii="Verdana" w:hAnsi="Verdana"/>
          <w:color w:val="000000"/>
          <w:sz w:val="21"/>
          <w:szCs w:val="21"/>
        </w:rPr>
        <w:t xml:space="preserve">No waiver by either Party of any default or breach by the other Party in the performance of any of the provisions of this Agreement shall be effective unless in writing duly executed by an authorized representative of such Party: </w:t>
      </w:r>
    </w:p>
    <w:p w:rsidR="006B19AD"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 xml:space="preserve">Neither the failure by either Party to insist on any occasion upon the performance of the terms, conditions and provisions of this Agreement nor time or other indulgence granted by one Party to the other Parties shall act as a waiver of such breach or acceptance of any variation or the relinquishment of any such right or any other right under this Agreement, which shall remain in full force and effect. </w:t>
      </w:r>
    </w:p>
    <w:p w:rsidR="00DE79DC"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Confidentiality</w:t>
      </w:r>
      <w:r w:rsidR="003500CE" w:rsidRPr="002F724C">
        <w:rPr>
          <w:rFonts w:ascii="Verdana" w:hAnsi="Verdana"/>
          <w:b/>
          <w:bCs/>
          <w:color w:val="000000"/>
          <w:sz w:val="21"/>
          <w:szCs w:val="21"/>
        </w:rPr>
        <w:t xml:space="preserve">: </w:t>
      </w:r>
      <w:r w:rsidRPr="002F724C">
        <w:rPr>
          <w:rFonts w:ascii="Verdana" w:hAnsi="Verdana"/>
          <w:color w:val="000000"/>
          <w:sz w:val="21"/>
          <w:szCs w:val="21"/>
        </w:rPr>
        <w:t>The Parties undertake to hold in confidence this Agreement and not to disclose the terms and conditions of the transaction contemplated hereby to third parties, except:</w:t>
      </w:r>
    </w:p>
    <w:p w:rsidR="00DE79DC" w:rsidRPr="002F724C" w:rsidRDefault="00F146B4" w:rsidP="00746A83">
      <w:pPr>
        <w:pStyle w:val="NormalWeb"/>
        <w:numPr>
          <w:ilvl w:val="0"/>
          <w:numId w:val="17"/>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to their professional advisors; </w:t>
      </w:r>
    </w:p>
    <w:p w:rsidR="00DE79DC" w:rsidRPr="002F724C" w:rsidRDefault="00F146B4" w:rsidP="00746A83">
      <w:pPr>
        <w:pStyle w:val="NormalWeb"/>
        <w:numPr>
          <w:ilvl w:val="0"/>
          <w:numId w:val="17"/>
        </w:numPr>
        <w:spacing w:before="0" w:beforeAutospacing="0" w:after="120" w:afterAutospacing="0" w:line="360" w:lineRule="auto"/>
        <w:jc w:val="both"/>
        <w:rPr>
          <w:rFonts w:ascii="Verdana" w:hAnsi="Verdana"/>
          <w:color w:val="000000"/>
          <w:sz w:val="21"/>
          <w:szCs w:val="21"/>
        </w:rPr>
      </w:pPr>
      <w:proofErr w:type="gramStart"/>
      <w:r w:rsidRPr="002F724C">
        <w:rPr>
          <w:rFonts w:ascii="Verdana" w:hAnsi="Verdana"/>
          <w:color w:val="000000"/>
          <w:sz w:val="21"/>
          <w:szCs w:val="21"/>
        </w:rPr>
        <w:t>to</w:t>
      </w:r>
      <w:proofErr w:type="gramEnd"/>
      <w:r w:rsidRPr="002F724C">
        <w:rPr>
          <w:rFonts w:ascii="Verdana" w:hAnsi="Verdana"/>
          <w:color w:val="000000"/>
          <w:sz w:val="21"/>
          <w:szCs w:val="21"/>
        </w:rPr>
        <w:t xml:space="preserve"> their officers, contractors, employees, agents or representatives, financiers, who need to have access to such information for the proper performance of their activities; or disclosures required under Law without the prior written consent of the other </w:t>
      </w:r>
      <w:r w:rsidR="00D0640E" w:rsidRPr="002F724C">
        <w:rPr>
          <w:rFonts w:ascii="Verdana" w:hAnsi="Verdana"/>
          <w:color w:val="000000"/>
          <w:sz w:val="21"/>
          <w:szCs w:val="21"/>
        </w:rPr>
        <w:t>Party</w:t>
      </w:r>
      <w:r w:rsidRPr="002F724C">
        <w:rPr>
          <w:rFonts w:ascii="Verdana" w:hAnsi="Verdana"/>
          <w:color w:val="000000"/>
          <w:sz w:val="21"/>
          <w:szCs w:val="21"/>
        </w:rPr>
        <w:t xml:space="preserve">. </w:t>
      </w:r>
    </w:p>
    <w:p w:rsidR="00DE79DC" w:rsidRPr="002F724C" w:rsidRDefault="00F146B4"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Severability</w:t>
      </w:r>
      <w:r w:rsidR="003500CE" w:rsidRPr="002F724C">
        <w:rPr>
          <w:rFonts w:ascii="Verdana" w:hAnsi="Verdana"/>
          <w:b/>
          <w:bCs/>
          <w:color w:val="000000"/>
          <w:sz w:val="21"/>
          <w:szCs w:val="21"/>
        </w:rPr>
        <w:t xml:space="preserve">: </w:t>
      </w:r>
      <w:r w:rsidRPr="002F724C">
        <w:rPr>
          <w:rFonts w:ascii="Verdana" w:hAnsi="Verdana"/>
          <w:color w:val="000000"/>
          <w:sz w:val="21"/>
          <w:szCs w:val="21"/>
        </w:rPr>
        <w:t xml:space="preserve">The invalidity or unenforceability, for any reason, of any part of this Agreement shall not prejudice or affect the validity or enforceability of the remainder of this Agreement, unless the part held invalid or unenforceable is fundamental to this Agreement. </w:t>
      </w:r>
    </w:p>
    <w:p w:rsidR="00DE79DC" w:rsidRPr="002F724C" w:rsidRDefault="00F146B4"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Notices </w:t>
      </w:r>
    </w:p>
    <w:p w:rsidR="00DE79DC"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lastRenderedPageBreak/>
        <w:t xml:space="preserve">All notices or other communications which are required to be given under this Agreement shall be in writing and in the English language. </w:t>
      </w:r>
    </w:p>
    <w:p w:rsidR="00DE79DC" w:rsidRPr="002F724C" w:rsidRDefault="002E64D7"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 xml:space="preserve">Any intimation to KSEBL </w:t>
      </w:r>
      <w:proofErr w:type="spellStart"/>
      <w:r w:rsidRPr="002F724C">
        <w:rPr>
          <w:rFonts w:ascii="Verdana" w:hAnsi="Verdana"/>
          <w:color w:val="000000"/>
          <w:sz w:val="21"/>
          <w:szCs w:val="21"/>
        </w:rPr>
        <w:t>viz</w:t>
      </w:r>
      <w:proofErr w:type="spellEnd"/>
      <w:r w:rsidR="00F146B4" w:rsidRPr="002F724C">
        <w:rPr>
          <w:rFonts w:ascii="Verdana" w:hAnsi="Verdana"/>
          <w:color w:val="000000"/>
          <w:sz w:val="21"/>
          <w:szCs w:val="21"/>
        </w:rPr>
        <w:t xml:space="preserve"> all notices or other communications which are required must be delivered personally or by registered post or</w:t>
      </w:r>
      <w:r w:rsidR="00DE79DC" w:rsidRPr="002F724C">
        <w:rPr>
          <w:rFonts w:ascii="Verdana" w:hAnsi="Verdana"/>
          <w:color w:val="000000"/>
          <w:sz w:val="21"/>
          <w:szCs w:val="21"/>
        </w:rPr>
        <w:t xml:space="preserve"> e-mail</w:t>
      </w:r>
      <w:r w:rsidR="00F146B4" w:rsidRPr="002F724C">
        <w:rPr>
          <w:rFonts w:ascii="Verdana" w:hAnsi="Verdana"/>
          <w:color w:val="000000"/>
          <w:sz w:val="21"/>
          <w:szCs w:val="21"/>
        </w:rPr>
        <w:t xml:space="preserve"> or any other </w:t>
      </w:r>
      <w:r w:rsidR="00DE79DC" w:rsidRPr="002F724C">
        <w:rPr>
          <w:rFonts w:ascii="Verdana" w:hAnsi="Verdana"/>
          <w:color w:val="000000"/>
          <w:sz w:val="21"/>
          <w:szCs w:val="21"/>
        </w:rPr>
        <w:t xml:space="preserve">mode, </w:t>
      </w:r>
      <w:r w:rsidR="00F146B4" w:rsidRPr="002F724C">
        <w:rPr>
          <w:rFonts w:ascii="Verdana" w:hAnsi="Verdana"/>
          <w:color w:val="000000"/>
          <w:sz w:val="21"/>
          <w:szCs w:val="21"/>
        </w:rPr>
        <w:t xml:space="preserve">duly acknowledged to the addresses below: </w:t>
      </w:r>
    </w:p>
    <w:p w:rsidR="00E91EA6" w:rsidRPr="002F724C" w:rsidRDefault="00DE79DC" w:rsidP="00E91EA6">
      <w:pPr>
        <w:pStyle w:val="NormalWeb"/>
        <w:spacing w:before="0" w:beforeAutospacing="0" w:after="0" w:afterAutospacing="0" w:line="360" w:lineRule="auto"/>
        <w:ind w:left="1985" w:right="29" w:hanging="1134"/>
        <w:rPr>
          <w:rFonts w:ascii="Verdana" w:hAnsi="Verdana"/>
          <w:color w:val="000000"/>
          <w:sz w:val="21"/>
          <w:szCs w:val="21"/>
        </w:rPr>
      </w:pPr>
      <w:r w:rsidRPr="002F724C">
        <w:rPr>
          <w:rFonts w:ascii="Verdana" w:hAnsi="Verdana"/>
          <w:b/>
          <w:bCs/>
          <w:color w:val="000000"/>
          <w:sz w:val="21"/>
          <w:szCs w:val="21"/>
        </w:rPr>
        <w:t>Address:</w:t>
      </w:r>
      <w:r w:rsidR="00F146B4" w:rsidRPr="002F724C">
        <w:rPr>
          <w:rFonts w:ascii="Verdana" w:hAnsi="Verdana"/>
          <w:color w:val="000000"/>
          <w:sz w:val="21"/>
          <w:szCs w:val="21"/>
        </w:rPr>
        <w:t xml:space="preserve"> </w:t>
      </w:r>
      <w:r w:rsidR="001E2BF4" w:rsidRPr="002F724C">
        <w:rPr>
          <w:rFonts w:ascii="Verdana" w:hAnsi="Verdana"/>
          <w:color w:val="000000"/>
          <w:sz w:val="21"/>
          <w:szCs w:val="21"/>
        </w:rPr>
        <w:t xml:space="preserve"> </w:t>
      </w:r>
      <w:r w:rsidR="004C708F" w:rsidRPr="002F724C">
        <w:rPr>
          <w:rFonts w:ascii="Verdana" w:hAnsi="Verdana"/>
          <w:color w:val="000000"/>
          <w:sz w:val="21"/>
          <w:szCs w:val="21"/>
        </w:rPr>
        <w:t xml:space="preserve">Deputy </w:t>
      </w:r>
      <w:r w:rsidR="00F146B4" w:rsidRPr="002F724C">
        <w:rPr>
          <w:rFonts w:ascii="Verdana" w:hAnsi="Verdana"/>
          <w:color w:val="000000"/>
          <w:sz w:val="21"/>
          <w:szCs w:val="21"/>
        </w:rPr>
        <w:t>Chief Engineer (</w:t>
      </w:r>
      <w:r w:rsidR="004C708F" w:rsidRPr="002F724C">
        <w:rPr>
          <w:rFonts w:ascii="Verdana" w:hAnsi="Verdana"/>
          <w:color w:val="000000"/>
          <w:sz w:val="21"/>
          <w:szCs w:val="21"/>
        </w:rPr>
        <w:t xml:space="preserve">Commercial &amp; Planning) </w:t>
      </w:r>
    </w:p>
    <w:p w:rsidR="00E91EA6" w:rsidRPr="002F724C" w:rsidRDefault="004C708F" w:rsidP="00E91EA6">
      <w:pPr>
        <w:pStyle w:val="NormalWeb"/>
        <w:spacing w:before="0" w:beforeAutospacing="0" w:after="0" w:afterAutospacing="0" w:line="360" w:lineRule="auto"/>
        <w:ind w:left="2610" w:right="29"/>
        <w:rPr>
          <w:rFonts w:ascii="Verdana" w:hAnsi="Verdana"/>
          <w:color w:val="000000"/>
          <w:sz w:val="21"/>
          <w:szCs w:val="21"/>
        </w:rPr>
      </w:pPr>
      <w:proofErr w:type="gramStart"/>
      <w:r w:rsidRPr="002F724C">
        <w:rPr>
          <w:rFonts w:ascii="Verdana" w:hAnsi="Verdana"/>
          <w:color w:val="000000"/>
          <w:sz w:val="21"/>
          <w:szCs w:val="21"/>
        </w:rPr>
        <w:t>with</w:t>
      </w:r>
      <w:proofErr w:type="gramEnd"/>
      <w:r w:rsidRPr="002F724C">
        <w:rPr>
          <w:rFonts w:ascii="Verdana" w:hAnsi="Verdana"/>
          <w:color w:val="000000"/>
          <w:sz w:val="21"/>
          <w:szCs w:val="21"/>
        </w:rPr>
        <w:t xml:space="preserve"> full powers of Chief Engineer, </w:t>
      </w:r>
    </w:p>
    <w:p w:rsidR="00E91EA6" w:rsidRPr="002F724C" w:rsidRDefault="00F146B4" w:rsidP="00E91EA6">
      <w:pPr>
        <w:pStyle w:val="NormalWeb"/>
        <w:spacing w:before="0" w:beforeAutospacing="0" w:after="0" w:afterAutospacing="0" w:line="360" w:lineRule="auto"/>
        <w:ind w:left="2610" w:right="29" w:hanging="625"/>
        <w:rPr>
          <w:rFonts w:ascii="Verdana" w:hAnsi="Verdana"/>
          <w:color w:val="000000"/>
          <w:sz w:val="21"/>
          <w:szCs w:val="21"/>
        </w:rPr>
      </w:pPr>
      <w:r w:rsidRPr="002F724C">
        <w:rPr>
          <w:rFonts w:ascii="Verdana" w:hAnsi="Verdana"/>
          <w:color w:val="000000"/>
          <w:sz w:val="21"/>
          <w:szCs w:val="21"/>
        </w:rPr>
        <w:t xml:space="preserve">Kerala State Electricity Board Ltd, </w:t>
      </w:r>
    </w:p>
    <w:p w:rsidR="00E91EA6" w:rsidRPr="002F724C" w:rsidRDefault="00E91EA6" w:rsidP="00E91EA6">
      <w:pPr>
        <w:pStyle w:val="NormalWeb"/>
        <w:spacing w:before="0" w:beforeAutospacing="0" w:after="0" w:afterAutospacing="0" w:line="360" w:lineRule="auto"/>
        <w:ind w:right="29" w:firstLine="1985"/>
        <w:rPr>
          <w:rFonts w:ascii="Verdana" w:hAnsi="Verdana"/>
          <w:color w:val="000000"/>
          <w:sz w:val="21"/>
          <w:szCs w:val="21"/>
        </w:rPr>
      </w:pPr>
      <w:r w:rsidRPr="002F724C">
        <w:rPr>
          <w:rFonts w:ascii="Verdana" w:hAnsi="Verdana"/>
          <w:color w:val="000000"/>
          <w:sz w:val="21"/>
          <w:szCs w:val="21"/>
        </w:rPr>
        <w:t>8</w:t>
      </w:r>
      <w:r w:rsidRPr="002F724C">
        <w:rPr>
          <w:rFonts w:ascii="Verdana" w:hAnsi="Verdana"/>
          <w:color w:val="000000"/>
          <w:sz w:val="21"/>
          <w:szCs w:val="21"/>
          <w:vertAlign w:val="superscript"/>
        </w:rPr>
        <w:t>th</w:t>
      </w:r>
      <w:r w:rsidRPr="002F724C">
        <w:rPr>
          <w:rFonts w:ascii="Verdana" w:hAnsi="Verdana"/>
          <w:color w:val="000000"/>
          <w:sz w:val="21"/>
          <w:szCs w:val="21"/>
        </w:rPr>
        <w:t xml:space="preserve"> floor, </w:t>
      </w:r>
      <w:proofErr w:type="spellStart"/>
      <w:r w:rsidR="00F146B4" w:rsidRPr="002F724C">
        <w:rPr>
          <w:rFonts w:ascii="Verdana" w:hAnsi="Verdana"/>
          <w:color w:val="000000"/>
          <w:sz w:val="21"/>
          <w:szCs w:val="21"/>
        </w:rPr>
        <w:t>Vydyuthi</w:t>
      </w:r>
      <w:proofErr w:type="spellEnd"/>
      <w:r w:rsidR="00F146B4" w:rsidRPr="002F724C">
        <w:rPr>
          <w:rFonts w:ascii="Verdana" w:hAnsi="Verdana"/>
          <w:color w:val="000000"/>
          <w:sz w:val="21"/>
          <w:szCs w:val="21"/>
        </w:rPr>
        <w:t xml:space="preserve"> </w:t>
      </w:r>
      <w:proofErr w:type="spellStart"/>
      <w:r w:rsidR="00F146B4" w:rsidRPr="002F724C">
        <w:rPr>
          <w:rFonts w:ascii="Verdana" w:hAnsi="Verdana"/>
          <w:color w:val="000000"/>
          <w:sz w:val="21"/>
          <w:szCs w:val="21"/>
        </w:rPr>
        <w:t>Bhavanam</w:t>
      </w:r>
      <w:proofErr w:type="spellEnd"/>
      <w:r w:rsidR="00F146B4" w:rsidRPr="002F724C">
        <w:rPr>
          <w:rFonts w:ascii="Verdana" w:hAnsi="Verdana"/>
          <w:color w:val="000000"/>
          <w:sz w:val="21"/>
          <w:szCs w:val="21"/>
        </w:rPr>
        <w:t xml:space="preserve">, </w:t>
      </w:r>
      <w:proofErr w:type="spellStart"/>
      <w:r w:rsidR="00F146B4" w:rsidRPr="002F724C">
        <w:rPr>
          <w:rFonts w:ascii="Verdana" w:hAnsi="Verdana"/>
          <w:color w:val="000000"/>
          <w:sz w:val="21"/>
          <w:szCs w:val="21"/>
        </w:rPr>
        <w:t>Pattom</w:t>
      </w:r>
      <w:proofErr w:type="spellEnd"/>
      <w:r w:rsidR="00F146B4" w:rsidRPr="002F724C">
        <w:rPr>
          <w:rFonts w:ascii="Verdana" w:hAnsi="Verdana"/>
          <w:color w:val="000000"/>
          <w:sz w:val="21"/>
          <w:szCs w:val="21"/>
        </w:rPr>
        <w:t xml:space="preserve">, </w:t>
      </w:r>
    </w:p>
    <w:p w:rsidR="00DE79DC" w:rsidRPr="002F724C" w:rsidRDefault="00F146B4" w:rsidP="00E91EA6">
      <w:pPr>
        <w:pStyle w:val="NormalWeb"/>
        <w:spacing w:before="0" w:beforeAutospacing="0" w:after="0" w:afterAutospacing="0" w:line="360" w:lineRule="auto"/>
        <w:ind w:left="2610" w:right="29" w:hanging="625"/>
        <w:rPr>
          <w:rFonts w:ascii="Verdana" w:hAnsi="Verdana"/>
          <w:color w:val="000000"/>
          <w:sz w:val="21"/>
          <w:szCs w:val="21"/>
        </w:rPr>
      </w:pPr>
      <w:proofErr w:type="spellStart"/>
      <w:r w:rsidRPr="002F724C">
        <w:rPr>
          <w:rFonts w:ascii="Verdana" w:hAnsi="Verdana"/>
          <w:color w:val="000000"/>
          <w:sz w:val="21"/>
          <w:szCs w:val="21"/>
        </w:rPr>
        <w:t>Thiruvananthapuram</w:t>
      </w:r>
      <w:proofErr w:type="spellEnd"/>
      <w:r w:rsidR="00E91EA6" w:rsidRPr="002F724C">
        <w:rPr>
          <w:rFonts w:ascii="Verdana" w:hAnsi="Verdana"/>
          <w:color w:val="000000"/>
          <w:sz w:val="21"/>
          <w:szCs w:val="21"/>
        </w:rPr>
        <w:t xml:space="preserve"> </w:t>
      </w:r>
      <w:r w:rsidR="004C708F" w:rsidRPr="002F724C">
        <w:rPr>
          <w:rFonts w:ascii="Verdana" w:hAnsi="Verdana"/>
          <w:color w:val="000000"/>
          <w:sz w:val="21"/>
          <w:szCs w:val="21"/>
        </w:rPr>
        <w:t>-</w:t>
      </w:r>
      <w:r w:rsidR="00E91EA6" w:rsidRPr="002F724C">
        <w:rPr>
          <w:rFonts w:ascii="Verdana" w:hAnsi="Verdana"/>
          <w:color w:val="000000"/>
          <w:sz w:val="21"/>
          <w:szCs w:val="21"/>
        </w:rPr>
        <w:t xml:space="preserve"> </w:t>
      </w:r>
      <w:r w:rsidRPr="002F724C">
        <w:rPr>
          <w:rFonts w:ascii="Verdana" w:hAnsi="Verdana"/>
          <w:color w:val="000000"/>
          <w:sz w:val="21"/>
          <w:szCs w:val="21"/>
        </w:rPr>
        <w:t>695</w:t>
      </w:r>
      <w:r w:rsidR="004C708F" w:rsidRPr="002F724C">
        <w:rPr>
          <w:rFonts w:ascii="Verdana" w:hAnsi="Verdana"/>
          <w:color w:val="000000"/>
          <w:sz w:val="21"/>
          <w:szCs w:val="21"/>
        </w:rPr>
        <w:t xml:space="preserve"> </w:t>
      </w:r>
      <w:proofErr w:type="gramStart"/>
      <w:r w:rsidRPr="002F724C">
        <w:rPr>
          <w:rFonts w:ascii="Verdana" w:hAnsi="Verdana"/>
          <w:color w:val="000000"/>
          <w:sz w:val="21"/>
          <w:szCs w:val="21"/>
        </w:rPr>
        <w:t xml:space="preserve">004 </w:t>
      </w:r>
      <w:r w:rsidR="00305395" w:rsidRPr="002F724C">
        <w:rPr>
          <w:rFonts w:ascii="Verdana" w:hAnsi="Verdana"/>
          <w:color w:val="000000"/>
          <w:sz w:val="21"/>
          <w:szCs w:val="21"/>
        </w:rPr>
        <w:t>:</w:t>
      </w:r>
      <w:proofErr w:type="gramEnd"/>
      <w:r w:rsidR="00305395" w:rsidRPr="002F724C">
        <w:rPr>
          <w:rFonts w:ascii="Verdana" w:hAnsi="Verdana"/>
          <w:color w:val="000000"/>
          <w:sz w:val="21"/>
          <w:szCs w:val="21"/>
        </w:rPr>
        <w:t xml:space="preserve"> e-mail:..........</w:t>
      </w:r>
    </w:p>
    <w:p w:rsidR="00DE79DC" w:rsidRPr="002F724C" w:rsidRDefault="00DE79DC"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I</w:t>
      </w:r>
      <w:r w:rsidR="00F146B4" w:rsidRPr="002F724C">
        <w:rPr>
          <w:rFonts w:ascii="Verdana" w:hAnsi="Verdana"/>
          <w:color w:val="000000"/>
          <w:sz w:val="21"/>
          <w:szCs w:val="21"/>
        </w:rPr>
        <w:t xml:space="preserve">f to the </w:t>
      </w:r>
      <w:r w:rsidR="002E64D7" w:rsidRPr="002F724C">
        <w:rPr>
          <w:rFonts w:ascii="Verdana" w:hAnsi="Verdana"/>
          <w:color w:val="000000"/>
          <w:sz w:val="21"/>
          <w:szCs w:val="21"/>
        </w:rPr>
        <w:t>SPG</w:t>
      </w:r>
      <w:r w:rsidR="00F146B4" w:rsidRPr="002F724C">
        <w:rPr>
          <w:rFonts w:ascii="Verdana" w:hAnsi="Verdana"/>
          <w:color w:val="000000"/>
          <w:sz w:val="21"/>
          <w:szCs w:val="21"/>
        </w:rPr>
        <w:t>, all notices or comm</w:t>
      </w:r>
      <w:r w:rsidRPr="002F724C">
        <w:rPr>
          <w:rFonts w:ascii="Verdana" w:hAnsi="Verdana"/>
          <w:color w:val="000000"/>
          <w:sz w:val="21"/>
          <w:szCs w:val="21"/>
        </w:rPr>
        <w:t>u</w:t>
      </w:r>
      <w:r w:rsidR="00F146B4" w:rsidRPr="002F724C">
        <w:rPr>
          <w:rFonts w:ascii="Verdana" w:hAnsi="Verdana"/>
          <w:color w:val="000000"/>
          <w:sz w:val="21"/>
          <w:szCs w:val="21"/>
        </w:rPr>
        <w:t>nications must be delivered personally or by registered post or</w:t>
      </w:r>
      <w:r w:rsidR="00F45EA8" w:rsidRPr="002F724C">
        <w:rPr>
          <w:rFonts w:ascii="Verdana" w:hAnsi="Verdana"/>
          <w:color w:val="000000"/>
          <w:sz w:val="21"/>
          <w:szCs w:val="21"/>
        </w:rPr>
        <w:t xml:space="preserve"> </w:t>
      </w:r>
      <w:r w:rsidRPr="002F724C">
        <w:rPr>
          <w:rFonts w:ascii="Verdana" w:hAnsi="Verdana"/>
          <w:color w:val="000000"/>
          <w:sz w:val="21"/>
          <w:szCs w:val="21"/>
        </w:rPr>
        <w:t xml:space="preserve">e-mail or </w:t>
      </w:r>
      <w:r w:rsidR="00F146B4" w:rsidRPr="002F724C">
        <w:rPr>
          <w:rFonts w:ascii="Verdana" w:hAnsi="Verdana"/>
          <w:color w:val="000000"/>
          <w:sz w:val="21"/>
          <w:szCs w:val="21"/>
        </w:rPr>
        <w:t>any other mode</w:t>
      </w:r>
      <w:r w:rsidRPr="002F724C">
        <w:rPr>
          <w:rFonts w:ascii="Verdana" w:hAnsi="Verdana"/>
          <w:color w:val="000000"/>
          <w:sz w:val="21"/>
          <w:szCs w:val="21"/>
        </w:rPr>
        <w:t xml:space="preserve">, </w:t>
      </w:r>
      <w:r w:rsidR="00F146B4" w:rsidRPr="002F724C">
        <w:rPr>
          <w:rFonts w:ascii="Verdana" w:hAnsi="Verdana"/>
          <w:color w:val="000000"/>
          <w:sz w:val="21"/>
          <w:szCs w:val="21"/>
        </w:rPr>
        <w:t>duly acknowledged to the address(</w:t>
      </w:r>
      <w:proofErr w:type="spellStart"/>
      <w:r w:rsidR="00F146B4" w:rsidRPr="002F724C">
        <w:rPr>
          <w:rFonts w:ascii="Verdana" w:hAnsi="Verdana"/>
          <w:color w:val="000000"/>
          <w:sz w:val="21"/>
          <w:szCs w:val="21"/>
        </w:rPr>
        <w:t>es</w:t>
      </w:r>
      <w:proofErr w:type="spellEnd"/>
      <w:r w:rsidR="00F146B4" w:rsidRPr="002F724C">
        <w:rPr>
          <w:rFonts w:ascii="Verdana" w:hAnsi="Verdana"/>
          <w:color w:val="000000"/>
          <w:sz w:val="21"/>
          <w:szCs w:val="21"/>
        </w:rPr>
        <w:t xml:space="preserve">) below: </w:t>
      </w:r>
    </w:p>
    <w:p w:rsidR="00DE79DC" w:rsidRPr="002F724C" w:rsidRDefault="00F146B4" w:rsidP="00FF1155">
      <w:pPr>
        <w:pStyle w:val="NormalWeb"/>
        <w:spacing w:before="0" w:beforeAutospacing="0" w:after="0" w:afterAutospacing="0" w:line="360" w:lineRule="auto"/>
        <w:ind w:left="2606" w:right="29" w:hanging="1166"/>
        <w:rPr>
          <w:rFonts w:ascii="Verdana" w:hAnsi="Verdana"/>
          <w:color w:val="000000"/>
          <w:sz w:val="21"/>
          <w:szCs w:val="21"/>
        </w:rPr>
      </w:pPr>
      <w:proofErr w:type="gramStart"/>
      <w:r w:rsidRPr="002F724C">
        <w:rPr>
          <w:rFonts w:ascii="Verdana" w:hAnsi="Verdana"/>
          <w:b/>
          <w:bCs/>
          <w:color w:val="000000"/>
          <w:sz w:val="21"/>
          <w:szCs w:val="21"/>
        </w:rPr>
        <w:t>Address</w:t>
      </w:r>
      <w:r w:rsidRPr="002F724C">
        <w:rPr>
          <w:rFonts w:ascii="Verdana" w:hAnsi="Verdana"/>
          <w:color w:val="000000"/>
          <w:sz w:val="21"/>
          <w:szCs w:val="21"/>
        </w:rPr>
        <w:t xml:space="preserve"> :</w:t>
      </w:r>
      <w:proofErr w:type="gramEnd"/>
      <w:r w:rsidR="00E91EA6" w:rsidRPr="002F724C">
        <w:rPr>
          <w:rFonts w:ascii="Verdana" w:hAnsi="Verdana"/>
          <w:color w:val="000000"/>
          <w:sz w:val="21"/>
          <w:szCs w:val="21"/>
        </w:rPr>
        <w:t xml:space="preserve"> </w:t>
      </w:r>
      <w:r w:rsidRPr="002F724C">
        <w:rPr>
          <w:rFonts w:ascii="Verdana" w:hAnsi="Verdana"/>
          <w:color w:val="000000"/>
          <w:sz w:val="21"/>
          <w:szCs w:val="21"/>
        </w:rPr>
        <w:t xml:space="preserve">M/s </w:t>
      </w:r>
      <w:r w:rsidR="00DE79DC" w:rsidRPr="002F724C">
        <w:rPr>
          <w:rFonts w:ascii="Verdana" w:hAnsi="Verdana"/>
          <w:color w:val="000000"/>
          <w:sz w:val="21"/>
          <w:szCs w:val="21"/>
        </w:rPr>
        <w:t xml:space="preserve"> ...............................................</w:t>
      </w:r>
    </w:p>
    <w:p w:rsidR="00DE79DC" w:rsidRPr="002F724C" w:rsidRDefault="00DE79DC" w:rsidP="00FF1155">
      <w:pPr>
        <w:pStyle w:val="NormalWeb"/>
        <w:spacing w:before="0" w:beforeAutospacing="0" w:after="0" w:afterAutospacing="0" w:line="360" w:lineRule="auto"/>
        <w:ind w:left="2606" w:right="29" w:hanging="1166"/>
        <w:rPr>
          <w:rFonts w:ascii="Verdana" w:hAnsi="Verdana"/>
          <w:color w:val="000000"/>
          <w:sz w:val="21"/>
          <w:szCs w:val="21"/>
        </w:rPr>
      </w:pPr>
      <w:r w:rsidRPr="002F724C">
        <w:rPr>
          <w:rFonts w:ascii="Verdana" w:hAnsi="Verdana"/>
          <w:color w:val="000000"/>
          <w:sz w:val="21"/>
          <w:szCs w:val="21"/>
        </w:rPr>
        <w:t>.....................................................</w:t>
      </w:r>
    </w:p>
    <w:p w:rsidR="00DE79DC" w:rsidRPr="002F724C" w:rsidRDefault="00DE79DC" w:rsidP="00F141CD">
      <w:pPr>
        <w:pStyle w:val="NormalWeb"/>
        <w:spacing w:before="0" w:beforeAutospacing="0" w:after="120" w:afterAutospacing="0" w:line="360" w:lineRule="auto"/>
        <w:ind w:left="2610" w:right="29" w:hanging="1170"/>
        <w:rPr>
          <w:rFonts w:ascii="Verdana" w:hAnsi="Verdana"/>
          <w:color w:val="000000"/>
          <w:sz w:val="21"/>
          <w:szCs w:val="21"/>
        </w:rPr>
      </w:pPr>
      <w:proofErr w:type="gramStart"/>
      <w:r w:rsidRPr="002F724C">
        <w:rPr>
          <w:rFonts w:ascii="Verdana" w:hAnsi="Verdana"/>
          <w:color w:val="000000"/>
          <w:sz w:val="21"/>
          <w:szCs w:val="21"/>
        </w:rPr>
        <w:t>..........................................</w:t>
      </w:r>
      <w:r w:rsidR="00305395" w:rsidRPr="002F724C">
        <w:rPr>
          <w:rFonts w:ascii="Verdana" w:hAnsi="Verdana"/>
          <w:color w:val="000000"/>
          <w:sz w:val="21"/>
          <w:szCs w:val="21"/>
        </w:rPr>
        <w:t xml:space="preserve"> :</w:t>
      </w:r>
      <w:proofErr w:type="gramEnd"/>
      <w:r w:rsidR="00305395" w:rsidRPr="002F724C">
        <w:rPr>
          <w:rFonts w:ascii="Verdana" w:hAnsi="Verdana"/>
          <w:color w:val="000000"/>
          <w:sz w:val="21"/>
          <w:szCs w:val="21"/>
        </w:rPr>
        <w:t xml:space="preserve"> e-mail .........</w:t>
      </w:r>
    </w:p>
    <w:p w:rsidR="00DE79DC"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All notices or communications given b</w:t>
      </w:r>
      <w:r w:rsidR="00DE79DC" w:rsidRPr="002F724C">
        <w:rPr>
          <w:rFonts w:ascii="Verdana" w:hAnsi="Verdana"/>
          <w:color w:val="000000"/>
          <w:sz w:val="21"/>
          <w:szCs w:val="21"/>
        </w:rPr>
        <w:t>y</w:t>
      </w:r>
      <w:r w:rsidR="00176B5F" w:rsidRPr="002F724C">
        <w:rPr>
          <w:rFonts w:ascii="Verdana" w:hAnsi="Verdana"/>
          <w:color w:val="000000"/>
          <w:sz w:val="21"/>
          <w:szCs w:val="21"/>
        </w:rPr>
        <w:t xml:space="preserve"> </w:t>
      </w:r>
      <w:r w:rsidR="00DE79DC" w:rsidRPr="002F724C">
        <w:rPr>
          <w:rFonts w:ascii="Verdana" w:hAnsi="Verdana"/>
          <w:color w:val="000000"/>
          <w:sz w:val="21"/>
          <w:szCs w:val="21"/>
        </w:rPr>
        <w:t xml:space="preserve">e-mail </w:t>
      </w:r>
      <w:r w:rsidRPr="002F724C">
        <w:rPr>
          <w:rFonts w:ascii="Verdana" w:hAnsi="Verdana"/>
          <w:color w:val="000000"/>
          <w:sz w:val="21"/>
          <w:szCs w:val="21"/>
        </w:rPr>
        <w:t>shall be confirmed by sending a copy of the same</w:t>
      </w:r>
      <w:r w:rsidR="00305395" w:rsidRPr="002F724C">
        <w:rPr>
          <w:rFonts w:ascii="Verdana" w:hAnsi="Verdana"/>
          <w:color w:val="000000"/>
          <w:sz w:val="21"/>
          <w:szCs w:val="21"/>
        </w:rPr>
        <w:t xml:space="preserve"> signed by authorized signatory</w:t>
      </w:r>
      <w:r w:rsidRPr="002F724C">
        <w:rPr>
          <w:rFonts w:ascii="Verdana" w:hAnsi="Verdana"/>
          <w:color w:val="000000"/>
          <w:sz w:val="21"/>
          <w:szCs w:val="21"/>
        </w:rPr>
        <w:t xml:space="preserve"> via post in an envelope properly addressed to the appropriate Party for delivery by registered mail. All notices shall be deemed validly delivered upon receipt evidenced by an acknowledgement of the recipient, unless the Party delivering the notice can prove in case of delivery through the registered post that the recipient refused to acknowledge the receipt of the notice despite efforts of the postal authorities. </w:t>
      </w:r>
    </w:p>
    <w:p w:rsidR="00DE79DC"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 xml:space="preserve">Any Party may by notice of at least fifteen (15) days to the other Party change the address and/or addresses to which such notices and communications to it are to be delivered or mailed. </w:t>
      </w:r>
    </w:p>
    <w:p w:rsidR="00DE79DC" w:rsidRPr="002F724C" w:rsidRDefault="00FF1155"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Language </w:t>
      </w:r>
    </w:p>
    <w:p w:rsidR="00DE79DC"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 xml:space="preserve">All agreements, correspondence and communications between the Parties relating to this Agreement and all other documentation to be prepared and supplied under the Agreement shall be written in English, and the Agreement shall be construed and interpreted in accordance with English language. </w:t>
      </w:r>
    </w:p>
    <w:p w:rsidR="00567F10"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 xml:space="preserve">If any of the agreements, correspondence, communications or documents </w:t>
      </w:r>
      <w:proofErr w:type="gramStart"/>
      <w:r w:rsidRPr="002F724C">
        <w:rPr>
          <w:rFonts w:ascii="Verdana" w:hAnsi="Verdana"/>
          <w:color w:val="000000"/>
          <w:sz w:val="21"/>
          <w:szCs w:val="21"/>
        </w:rPr>
        <w:t>are</w:t>
      </w:r>
      <w:proofErr w:type="gramEnd"/>
      <w:r w:rsidRPr="002F724C">
        <w:rPr>
          <w:rFonts w:ascii="Verdana" w:hAnsi="Verdana"/>
          <w:color w:val="000000"/>
          <w:sz w:val="21"/>
          <w:szCs w:val="21"/>
        </w:rPr>
        <w:t xml:space="preserve"> prepared in any language other than English, the English translation of </w:t>
      </w:r>
      <w:r w:rsidRPr="002F724C">
        <w:rPr>
          <w:rFonts w:ascii="Verdana" w:hAnsi="Verdana"/>
          <w:color w:val="000000"/>
          <w:sz w:val="21"/>
          <w:szCs w:val="21"/>
        </w:rPr>
        <w:lastRenderedPageBreak/>
        <w:t xml:space="preserve">such agreements, correspondence, communications or documents shall prevail in matters of interpretation. </w:t>
      </w:r>
    </w:p>
    <w:p w:rsidR="00567F10" w:rsidRPr="002F724C" w:rsidRDefault="00FF1155" w:rsidP="00BB5932">
      <w:pPr>
        <w:pStyle w:val="NormalWeb"/>
        <w:numPr>
          <w:ilvl w:val="1"/>
          <w:numId w:val="32"/>
        </w:numPr>
        <w:spacing w:before="0" w:beforeAutospacing="0" w:after="120" w:afterAutospacing="0" w:line="360" w:lineRule="auto"/>
        <w:jc w:val="both"/>
        <w:rPr>
          <w:rFonts w:ascii="Verdana" w:hAnsi="Verdana"/>
          <w:color w:val="000000"/>
          <w:sz w:val="21"/>
          <w:szCs w:val="21"/>
        </w:rPr>
      </w:pPr>
      <w:r w:rsidRPr="002F724C">
        <w:rPr>
          <w:rFonts w:ascii="Verdana" w:hAnsi="Verdana"/>
          <w:b/>
          <w:bCs/>
          <w:color w:val="000000"/>
          <w:sz w:val="21"/>
          <w:szCs w:val="21"/>
        </w:rPr>
        <w:t>Restriction of shareholders/owners’ liability</w:t>
      </w:r>
      <w:r w:rsidRPr="002F724C">
        <w:rPr>
          <w:rFonts w:ascii="Verdana" w:hAnsi="Verdana"/>
          <w:color w:val="000000"/>
          <w:sz w:val="21"/>
          <w:szCs w:val="21"/>
        </w:rPr>
        <w:t xml:space="preserve"> </w:t>
      </w:r>
    </w:p>
    <w:p w:rsidR="00567F10"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 xml:space="preserve">Parties expressly agree and acknowledge that none of the shareholders of the Parties hereto shall be liable to the other Parties for any of the contractual obligations of the </w:t>
      </w:r>
      <w:r w:rsidR="002E64D7" w:rsidRPr="002F724C">
        <w:rPr>
          <w:rFonts w:ascii="Verdana" w:hAnsi="Verdana"/>
          <w:color w:val="000000"/>
          <w:sz w:val="21"/>
          <w:szCs w:val="21"/>
        </w:rPr>
        <w:t xml:space="preserve">Party </w:t>
      </w:r>
      <w:r w:rsidRPr="002F724C">
        <w:rPr>
          <w:rFonts w:ascii="Verdana" w:hAnsi="Verdana"/>
          <w:color w:val="000000"/>
          <w:sz w:val="21"/>
          <w:szCs w:val="21"/>
        </w:rPr>
        <w:t xml:space="preserve">concerned under this Agreement. Further, the financial liabilities of the shareholder/s of each Party to this Agreement shall be restricted to the extent provided in the Companies Act, </w:t>
      </w:r>
      <w:r w:rsidR="00F45EA8" w:rsidRPr="002F724C">
        <w:rPr>
          <w:rFonts w:ascii="Verdana" w:hAnsi="Verdana"/>
          <w:color w:val="000000"/>
          <w:sz w:val="21"/>
          <w:szCs w:val="21"/>
        </w:rPr>
        <w:t>2013</w:t>
      </w:r>
      <w:r w:rsidRPr="002F724C">
        <w:rPr>
          <w:rFonts w:ascii="Verdana" w:hAnsi="Verdana"/>
          <w:color w:val="000000"/>
          <w:sz w:val="21"/>
          <w:szCs w:val="21"/>
        </w:rPr>
        <w:t xml:space="preserve">. </w:t>
      </w:r>
    </w:p>
    <w:p w:rsidR="00567F10" w:rsidRPr="002F724C" w:rsidRDefault="00FF1155"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Taxes and duties </w:t>
      </w:r>
    </w:p>
    <w:p w:rsidR="00567F10" w:rsidRPr="002F724C" w:rsidRDefault="007A522E"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SPG</w:t>
      </w:r>
      <w:r w:rsidR="00F146B4" w:rsidRPr="002F724C">
        <w:rPr>
          <w:rFonts w:ascii="Verdana" w:hAnsi="Verdana"/>
          <w:color w:val="000000"/>
          <w:sz w:val="21"/>
          <w:szCs w:val="21"/>
        </w:rPr>
        <w:t xml:space="preserve"> shall bear and promptly pay all statutory taxes, duties, levies and </w:t>
      </w:r>
      <w:proofErr w:type="spellStart"/>
      <w:r w:rsidR="00F146B4" w:rsidRPr="002F724C">
        <w:rPr>
          <w:rFonts w:ascii="Verdana" w:hAnsi="Verdana"/>
          <w:color w:val="000000"/>
          <w:sz w:val="21"/>
          <w:szCs w:val="21"/>
        </w:rPr>
        <w:t>cess</w:t>
      </w:r>
      <w:proofErr w:type="spellEnd"/>
      <w:r w:rsidR="00F146B4" w:rsidRPr="002F724C">
        <w:rPr>
          <w:rFonts w:ascii="Verdana" w:hAnsi="Verdana"/>
          <w:color w:val="000000"/>
          <w:sz w:val="21"/>
          <w:szCs w:val="21"/>
        </w:rPr>
        <w:t xml:space="preserve">, assessed/ levied on the </w:t>
      </w:r>
      <w:r w:rsidRPr="002F724C">
        <w:rPr>
          <w:rFonts w:ascii="Verdana" w:hAnsi="Verdana"/>
          <w:color w:val="000000"/>
          <w:sz w:val="21"/>
          <w:szCs w:val="21"/>
        </w:rPr>
        <w:t>SPG</w:t>
      </w:r>
      <w:r w:rsidR="00F146B4" w:rsidRPr="002F724C">
        <w:rPr>
          <w:rFonts w:ascii="Verdana" w:hAnsi="Verdana"/>
          <w:color w:val="000000"/>
          <w:sz w:val="21"/>
          <w:szCs w:val="21"/>
        </w:rPr>
        <w:t xml:space="preserve">, contractors or their employees that are required to be paid by the </w:t>
      </w:r>
      <w:r w:rsidRPr="002F724C">
        <w:rPr>
          <w:rFonts w:ascii="Verdana" w:hAnsi="Verdana"/>
          <w:color w:val="000000"/>
          <w:sz w:val="21"/>
          <w:szCs w:val="21"/>
        </w:rPr>
        <w:t>SPG</w:t>
      </w:r>
      <w:r w:rsidR="00567F10" w:rsidRPr="002F724C">
        <w:rPr>
          <w:rFonts w:ascii="Verdana" w:hAnsi="Verdana"/>
          <w:color w:val="000000"/>
          <w:sz w:val="21"/>
          <w:szCs w:val="21"/>
        </w:rPr>
        <w:t xml:space="preserve"> </w:t>
      </w:r>
      <w:r w:rsidR="00F146B4" w:rsidRPr="002F724C">
        <w:rPr>
          <w:rFonts w:ascii="Verdana" w:hAnsi="Verdana"/>
          <w:color w:val="000000"/>
          <w:sz w:val="21"/>
          <w:szCs w:val="21"/>
        </w:rPr>
        <w:t xml:space="preserve">as per the Law in relation to the execution of the Agreement. </w:t>
      </w:r>
    </w:p>
    <w:p w:rsidR="00567F10" w:rsidRPr="002F724C" w:rsidRDefault="007A522E"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KSEBL</w:t>
      </w:r>
      <w:r w:rsidR="00F146B4" w:rsidRPr="002F724C">
        <w:rPr>
          <w:rFonts w:ascii="Verdana" w:hAnsi="Verdana"/>
          <w:color w:val="000000"/>
          <w:sz w:val="21"/>
          <w:szCs w:val="21"/>
        </w:rPr>
        <w:t xml:space="preserve"> shall be indemnified a</w:t>
      </w:r>
      <w:r w:rsidR="00FF1155" w:rsidRPr="002F724C">
        <w:rPr>
          <w:rFonts w:ascii="Verdana" w:hAnsi="Verdana"/>
          <w:color w:val="000000"/>
          <w:sz w:val="21"/>
          <w:szCs w:val="21"/>
        </w:rPr>
        <w:t xml:space="preserve">nd held harmless by the </w:t>
      </w:r>
      <w:r w:rsidRPr="002F724C">
        <w:rPr>
          <w:rFonts w:ascii="Verdana" w:hAnsi="Verdana"/>
          <w:color w:val="000000"/>
          <w:sz w:val="21"/>
          <w:szCs w:val="21"/>
        </w:rPr>
        <w:t>SPG</w:t>
      </w:r>
      <w:r w:rsidR="00FF1155" w:rsidRPr="002F724C">
        <w:rPr>
          <w:rFonts w:ascii="Verdana" w:hAnsi="Verdana"/>
          <w:color w:val="000000"/>
          <w:sz w:val="21"/>
          <w:szCs w:val="21"/>
        </w:rPr>
        <w:t xml:space="preserve"> </w:t>
      </w:r>
      <w:r w:rsidR="00F146B4" w:rsidRPr="002F724C">
        <w:rPr>
          <w:rFonts w:ascii="Verdana" w:hAnsi="Verdana"/>
          <w:color w:val="000000"/>
          <w:sz w:val="21"/>
          <w:szCs w:val="21"/>
        </w:rPr>
        <w:t xml:space="preserve">against any claims that may be made against </w:t>
      </w:r>
      <w:r w:rsidRPr="002F724C">
        <w:rPr>
          <w:rFonts w:ascii="Verdana" w:hAnsi="Verdana"/>
          <w:color w:val="000000"/>
          <w:sz w:val="21"/>
          <w:szCs w:val="21"/>
        </w:rPr>
        <w:t>KSEBL</w:t>
      </w:r>
      <w:r w:rsidR="00F146B4" w:rsidRPr="002F724C">
        <w:rPr>
          <w:rFonts w:ascii="Verdana" w:hAnsi="Verdana"/>
          <w:color w:val="000000"/>
          <w:sz w:val="21"/>
          <w:szCs w:val="21"/>
        </w:rPr>
        <w:t xml:space="preserve"> in relation to the matters set out in Article 1</w:t>
      </w:r>
      <w:r w:rsidR="00AA3371" w:rsidRPr="002F724C">
        <w:rPr>
          <w:rFonts w:ascii="Verdana" w:hAnsi="Verdana"/>
          <w:color w:val="000000"/>
          <w:sz w:val="21"/>
          <w:szCs w:val="21"/>
        </w:rPr>
        <w:t>8</w:t>
      </w:r>
      <w:r w:rsidR="00F146B4" w:rsidRPr="002F724C">
        <w:rPr>
          <w:rFonts w:ascii="Verdana" w:hAnsi="Verdana"/>
          <w:color w:val="000000"/>
          <w:sz w:val="21"/>
          <w:szCs w:val="21"/>
        </w:rPr>
        <w:t xml:space="preserve">.9.1. </w:t>
      </w:r>
    </w:p>
    <w:p w:rsidR="00567F10" w:rsidRPr="002F724C" w:rsidRDefault="00F146B4" w:rsidP="00BB5932">
      <w:pPr>
        <w:pStyle w:val="NormalWeb"/>
        <w:numPr>
          <w:ilvl w:val="2"/>
          <w:numId w:val="32"/>
        </w:numPr>
        <w:spacing w:before="0" w:beforeAutospacing="0" w:after="120" w:afterAutospacing="0" w:line="360" w:lineRule="auto"/>
        <w:ind w:left="900" w:hanging="900"/>
        <w:jc w:val="both"/>
        <w:rPr>
          <w:rFonts w:ascii="Verdana" w:hAnsi="Verdana"/>
          <w:color w:val="000000"/>
          <w:sz w:val="21"/>
          <w:szCs w:val="21"/>
        </w:rPr>
      </w:pPr>
      <w:r w:rsidRPr="002F724C">
        <w:rPr>
          <w:rFonts w:ascii="Verdana" w:hAnsi="Verdana"/>
          <w:color w:val="000000"/>
          <w:sz w:val="21"/>
          <w:szCs w:val="21"/>
        </w:rPr>
        <w:t xml:space="preserve">The </w:t>
      </w:r>
      <w:r w:rsidR="007A522E" w:rsidRPr="002F724C">
        <w:rPr>
          <w:rFonts w:ascii="Verdana" w:hAnsi="Verdana"/>
          <w:color w:val="000000"/>
          <w:sz w:val="21"/>
          <w:szCs w:val="21"/>
        </w:rPr>
        <w:t>KSEBL</w:t>
      </w:r>
      <w:r w:rsidRPr="002F724C">
        <w:rPr>
          <w:rFonts w:ascii="Verdana" w:hAnsi="Verdana"/>
          <w:color w:val="000000"/>
          <w:sz w:val="21"/>
          <w:szCs w:val="21"/>
        </w:rPr>
        <w:t xml:space="preserve"> shall n</w:t>
      </w:r>
      <w:r w:rsidR="00C030A6" w:rsidRPr="002F724C">
        <w:rPr>
          <w:rFonts w:ascii="Verdana" w:hAnsi="Verdana"/>
          <w:color w:val="000000"/>
          <w:sz w:val="21"/>
          <w:szCs w:val="21"/>
        </w:rPr>
        <w:t>ot be liable for any payment of</w:t>
      </w:r>
      <w:r w:rsidRPr="002F724C">
        <w:rPr>
          <w:rFonts w:ascii="Verdana" w:hAnsi="Verdana"/>
          <w:color w:val="000000"/>
          <w:sz w:val="21"/>
          <w:szCs w:val="21"/>
        </w:rPr>
        <w:t xml:space="preserve"> taxes, duties, levies, </w:t>
      </w:r>
      <w:proofErr w:type="spellStart"/>
      <w:r w:rsidRPr="002F724C">
        <w:rPr>
          <w:rFonts w:ascii="Verdana" w:hAnsi="Verdana"/>
          <w:color w:val="000000"/>
          <w:sz w:val="21"/>
          <w:szCs w:val="21"/>
        </w:rPr>
        <w:t>cess</w:t>
      </w:r>
      <w:proofErr w:type="spellEnd"/>
      <w:r w:rsidRPr="002F724C">
        <w:rPr>
          <w:rFonts w:ascii="Verdana" w:hAnsi="Verdana"/>
          <w:color w:val="000000"/>
          <w:sz w:val="21"/>
          <w:szCs w:val="21"/>
        </w:rPr>
        <w:t xml:space="preserve"> whatsoever for discharging any obligation </w:t>
      </w:r>
      <w:r w:rsidR="007A522E" w:rsidRPr="002F724C">
        <w:rPr>
          <w:rFonts w:ascii="Verdana" w:hAnsi="Verdana"/>
          <w:color w:val="000000"/>
          <w:sz w:val="21"/>
          <w:szCs w:val="21"/>
        </w:rPr>
        <w:t xml:space="preserve">of the SPG by KSEBL on behalf of </w:t>
      </w:r>
      <w:r w:rsidR="009C409B" w:rsidRPr="002F724C">
        <w:rPr>
          <w:rFonts w:ascii="Verdana" w:hAnsi="Verdana"/>
          <w:color w:val="000000"/>
          <w:sz w:val="21"/>
          <w:szCs w:val="21"/>
        </w:rPr>
        <w:t>SPG.</w:t>
      </w:r>
    </w:p>
    <w:p w:rsidR="00567F10" w:rsidRPr="002F724C" w:rsidRDefault="00106B0B"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  </w:t>
      </w:r>
      <w:r w:rsidR="00FF1155" w:rsidRPr="002F724C">
        <w:rPr>
          <w:rFonts w:ascii="Verdana" w:hAnsi="Verdana"/>
          <w:b/>
          <w:bCs/>
          <w:color w:val="000000"/>
          <w:sz w:val="21"/>
          <w:szCs w:val="21"/>
        </w:rPr>
        <w:t>No</w:t>
      </w:r>
      <w:r w:rsidR="00AA3371" w:rsidRPr="002F724C">
        <w:rPr>
          <w:rFonts w:ascii="Verdana" w:hAnsi="Verdana"/>
          <w:b/>
          <w:bCs/>
          <w:color w:val="000000"/>
          <w:sz w:val="21"/>
          <w:szCs w:val="21"/>
        </w:rPr>
        <w:t>n</w:t>
      </w:r>
      <w:r w:rsidR="00FF1155" w:rsidRPr="002F724C">
        <w:rPr>
          <w:rFonts w:ascii="Verdana" w:hAnsi="Verdana"/>
          <w:b/>
          <w:bCs/>
          <w:color w:val="000000"/>
          <w:sz w:val="21"/>
          <w:szCs w:val="21"/>
        </w:rPr>
        <w:t xml:space="preserve"> Consequential Or Indirect Losses </w:t>
      </w:r>
    </w:p>
    <w:p w:rsidR="00567F10" w:rsidRPr="002F724C" w:rsidRDefault="00F146B4" w:rsidP="00BB5932">
      <w:pPr>
        <w:pStyle w:val="NormalWeb"/>
        <w:numPr>
          <w:ilvl w:val="2"/>
          <w:numId w:val="32"/>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The liability of the </w:t>
      </w:r>
      <w:r w:rsidR="002E64D7" w:rsidRPr="002F724C">
        <w:rPr>
          <w:rFonts w:ascii="Verdana" w:hAnsi="Verdana"/>
          <w:color w:val="000000"/>
          <w:sz w:val="21"/>
          <w:szCs w:val="21"/>
        </w:rPr>
        <w:t>KSEBL</w:t>
      </w:r>
      <w:r w:rsidRPr="002F724C">
        <w:rPr>
          <w:rFonts w:ascii="Verdana" w:hAnsi="Verdana"/>
          <w:color w:val="000000"/>
          <w:sz w:val="21"/>
          <w:szCs w:val="21"/>
        </w:rPr>
        <w:t xml:space="preserve"> and </w:t>
      </w:r>
      <w:r w:rsidR="002E64D7" w:rsidRPr="002F724C">
        <w:rPr>
          <w:rFonts w:ascii="Verdana" w:hAnsi="Verdana"/>
          <w:color w:val="000000"/>
          <w:sz w:val="21"/>
          <w:szCs w:val="21"/>
        </w:rPr>
        <w:t>the SPG</w:t>
      </w:r>
      <w:r w:rsidRPr="002F724C">
        <w:rPr>
          <w:rFonts w:ascii="Verdana" w:hAnsi="Verdana"/>
          <w:color w:val="000000"/>
          <w:sz w:val="21"/>
          <w:szCs w:val="21"/>
        </w:rPr>
        <w:t xml:space="preserve"> shall be limited to that explicitly provided in this Agreement. </w:t>
      </w:r>
    </w:p>
    <w:p w:rsidR="00F146B4" w:rsidRPr="002F724C" w:rsidRDefault="00F146B4" w:rsidP="00BB5932">
      <w:pPr>
        <w:pStyle w:val="NormalWeb"/>
        <w:numPr>
          <w:ilvl w:val="2"/>
          <w:numId w:val="32"/>
        </w:numPr>
        <w:spacing w:before="0" w:beforeAutospacing="0" w:after="120" w:afterAutospacing="0" w:line="360" w:lineRule="auto"/>
        <w:ind w:left="1080" w:hanging="1080"/>
        <w:jc w:val="both"/>
        <w:rPr>
          <w:rFonts w:ascii="Verdana" w:hAnsi="Verdana"/>
          <w:color w:val="000000"/>
          <w:sz w:val="21"/>
          <w:szCs w:val="21"/>
        </w:rPr>
      </w:pPr>
      <w:r w:rsidRPr="002F724C">
        <w:rPr>
          <w:rFonts w:ascii="Verdana" w:hAnsi="Verdana"/>
          <w:color w:val="000000"/>
          <w:sz w:val="21"/>
          <w:szCs w:val="21"/>
        </w:rPr>
        <w:t xml:space="preserve">Provided that notwithstanding anything contained in this Agreement, under no event shall the </w:t>
      </w:r>
      <w:r w:rsidR="002E64D7" w:rsidRPr="002F724C">
        <w:rPr>
          <w:rFonts w:ascii="Verdana" w:hAnsi="Verdana"/>
          <w:color w:val="000000"/>
          <w:sz w:val="21"/>
          <w:szCs w:val="21"/>
        </w:rPr>
        <w:t>SPG or KSEBL</w:t>
      </w:r>
      <w:r w:rsidRPr="002F724C">
        <w:rPr>
          <w:rFonts w:ascii="Verdana" w:hAnsi="Verdana"/>
          <w:color w:val="000000"/>
          <w:sz w:val="21"/>
          <w:szCs w:val="21"/>
        </w:rPr>
        <w:t xml:space="preserve">, claim from </w:t>
      </w:r>
      <w:r w:rsidR="002E64D7" w:rsidRPr="002F724C">
        <w:rPr>
          <w:rFonts w:ascii="Verdana" w:hAnsi="Verdana"/>
          <w:color w:val="000000"/>
          <w:sz w:val="21"/>
          <w:szCs w:val="21"/>
        </w:rPr>
        <w:t>each other</w:t>
      </w:r>
      <w:r w:rsidRPr="002F724C">
        <w:rPr>
          <w:rFonts w:ascii="Verdana" w:hAnsi="Verdana"/>
          <w:color w:val="000000"/>
          <w:sz w:val="21"/>
          <w:szCs w:val="21"/>
        </w:rPr>
        <w:t xml:space="preserve"> </w:t>
      </w:r>
      <w:proofErr w:type="spellStart"/>
      <w:r w:rsidRPr="002F724C">
        <w:rPr>
          <w:rFonts w:ascii="Verdana" w:hAnsi="Verdana"/>
          <w:color w:val="000000"/>
          <w:sz w:val="21"/>
          <w:szCs w:val="21"/>
        </w:rPr>
        <w:t>any</w:t>
      </w:r>
      <w:proofErr w:type="spellEnd"/>
      <w:r w:rsidRPr="002F724C">
        <w:rPr>
          <w:rFonts w:ascii="Verdana" w:hAnsi="Verdana"/>
          <w:color w:val="000000"/>
          <w:sz w:val="21"/>
          <w:szCs w:val="21"/>
        </w:rPr>
        <w:t xml:space="preserve"> indirect or consequential losses or damages. </w:t>
      </w:r>
    </w:p>
    <w:p w:rsidR="00567F10" w:rsidRPr="002F724C" w:rsidRDefault="00106B0B"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 </w:t>
      </w:r>
      <w:r w:rsidR="00FF1155" w:rsidRPr="002F724C">
        <w:rPr>
          <w:rFonts w:ascii="Verdana" w:hAnsi="Verdana"/>
          <w:b/>
          <w:bCs/>
          <w:color w:val="000000"/>
          <w:sz w:val="21"/>
          <w:szCs w:val="21"/>
        </w:rPr>
        <w:t xml:space="preserve">Order of priority in application </w:t>
      </w:r>
    </w:p>
    <w:p w:rsidR="00567F10" w:rsidRPr="002F724C" w:rsidRDefault="00F146B4" w:rsidP="002E64D7">
      <w:pPr>
        <w:pStyle w:val="NormalWeb"/>
        <w:spacing w:before="0" w:beforeAutospacing="0" w:after="120" w:afterAutospacing="0" w:line="360" w:lineRule="auto"/>
        <w:ind w:left="540"/>
        <w:jc w:val="both"/>
        <w:rPr>
          <w:rFonts w:ascii="Verdana" w:hAnsi="Verdana"/>
          <w:color w:val="000000"/>
          <w:sz w:val="21"/>
          <w:szCs w:val="21"/>
        </w:rPr>
      </w:pPr>
      <w:r w:rsidRPr="002F724C">
        <w:rPr>
          <w:rFonts w:ascii="Verdana" w:hAnsi="Verdana"/>
          <w:color w:val="000000"/>
          <w:sz w:val="21"/>
          <w:szCs w:val="21"/>
        </w:rPr>
        <w:t xml:space="preserve">In case of </w:t>
      </w:r>
      <w:r w:rsidR="002E64D7" w:rsidRPr="002F724C">
        <w:rPr>
          <w:rFonts w:ascii="Verdana" w:hAnsi="Verdana"/>
          <w:color w:val="000000"/>
          <w:sz w:val="21"/>
          <w:szCs w:val="21"/>
        </w:rPr>
        <w:t>any inconsistency</w:t>
      </w:r>
      <w:r w:rsidRPr="002F724C">
        <w:rPr>
          <w:rFonts w:ascii="Verdana" w:hAnsi="Verdana"/>
          <w:color w:val="000000"/>
          <w:sz w:val="21"/>
          <w:szCs w:val="21"/>
        </w:rPr>
        <w:t xml:space="preserve"> between the agreement(s) executed between the Parties, </w:t>
      </w:r>
      <w:r w:rsidR="002E64D7" w:rsidRPr="002F724C">
        <w:rPr>
          <w:rFonts w:ascii="Verdana" w:hAnsi="Verdana"/>
          <w:color w:val="000000"/>
          <w:sz w:val="21"/>
          <w:szCs w:val="21"/>
        </w:rPr>
        <w:t xml:space="preserve">with the </w:t>
      </w:r>
      <w:r w:rsidRPr="002F724C">
        <w:rPr>
          <w:rFonts w:ascii="Verdana" w:hAnsi="Verdana"/>
          <w:color w:val="000000"/>
          <w:sz w:val="21"/>
          <w:szCs w:val="21"/>
        </w:rPr>
        <w:t>applicable Law including rules and regulations framed there</w:t>
      </w:r>
      <w:r w:rsidR="00567F10" w:rsidRPr="002F724C">
        <w:rPr>
          <w:rFonts w:ascii="Verdana" w:hAnsi="Verdana"/>
          <w:color w:val="000000"/>
          <w:sz w:val="21"/>
          <w:szCs w:val="21"/>
        </w:rPr>
        <w:t xml:space="preserve"> </w:t>
      </w:r>
      <w:r w:rsidRPr="002F724C">
        <w:rPr>
          <w:rFonts w:ascii="Verdana" w:hAnsi="Verdana"/>
          <w:color w:val="000000"/>
          <w:sz w:val="21"/>
          <w:szCs w:val="21"/>
        </w:rPr>
        <w:t xml:space="preserve">under, the order of priority as between them shall be the order in which they are placed below: </w:t>
      </w:r>
    </w:p>
    <w:p w:rsidR="00567F10" w:rsidRPr="002F724C" w:rsidRDefault="00F146B4" w:rsidP="00746A83">
      <w:pPr>
        <w:pStyle w:val="NormalWeb"/>
        <w:numPr>
          <w:ilvl w:val="0"/>
          <w:numId w:val="18"/>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applicable Law, rules and regulations framed </w:t>
      </w:r>
      <w:r w:rsidR="0039740A" w:rsidRPr="002F724C">
        <w:rPr>
          <w:rFonts w:ascii="Verdana" w:hAnsi="Verdana"/>
          <w:color w:val="000000"/>
          <w:sz w:val="21"/>
          <w:szCs w:val="21"/>
        </w:rPr>
        <w:t>there under</w:t>
      </w:r>
      <w:r w:rsidRPr="002F724C">
        <w:rPr>
          <w:rFonts w:ascii="Verdana" w:hAnsi="Verdana"/>
          <w:color w:val="000000"/>
          <w:sz w:val="21"/>
          <w:szCs w:val="21"/>
        </w:rPr>
        <w:t xml:space="preserve">; </w:t>
      </w:r>
    </w:p>
    <w:p w:rsidR="00567F10" w:rsidRPr="002F724C" w:rsidRDefault="00F146B4" w:rsidP="00746A83">
      <w:pPr>
        <w:pStyle w:val="NormalWeb"/>
        <w:numPr>
          <w:ilvl w:val="0"/>
          <w:numId w:val="18"/>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the </w:t>
      </w:r>
      <w:r w:rsidR="00EC12E7" w:rsidRPr="002F724C">
        <w:rPr>
          <w:rFonts w:ascii="Verdana" w:hAnsi="Verdana"/>
          <w:color w:val="000000"/>
          <w:sz w:val="21"/>
          <w:szCs w:val="21"/>
        </w:rPr>
        <w:t>IEGC/KSEGC as the case maybe</w:t>
      </w:r>
      <w:r w:rsidRPr="002F724C">
        <w:rPr>
          <w:rFonts w:ascii="Verdana" w:hAnsi="Verdana"/>
          <w:color w:val="000000"/>
          <w:sz w:val="21"/>
          <w:szCs w:val="21"/>
        </w:rPr>
        <w:t xml:space="preserve"> and </w:t>
      </w:r>
    </w:p>
    <w:p w:rsidR="00567F10" w:rsidRPr="002F724C" w:rsidRDefault="00F146B4" w:rsidP="00746A83">
      <w:pPr>
        <w:pStyle w:val="NormalWeb"/>
        <w:numPr>
          <w:ilvl w:val="0"/>
          <w:numId w:val="18"/>
        </w:numPr>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lastRenderedPageBreak/>
        <w:t xml:space="preserve">the terms and conditions of this Agreement; </w:t>
      </w:r>
    </w:p>
    <w:p w:rsidR="00567F10" w:rsidRPr="002F724C" w:rsidRDefault="00106B0B"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sidRPr="002F724C">
        <w:rPr>
          <w:rFonts w:ascii="Verdana" w:hAnsi="Verdana"/>
          <w:b/>
          <w:bCs/>
          <w:color w:val="000000"/>
          <w:sz w:val="21"/>
          <w:szCs w:val="21"/>
        </w:rPr>
        <w:t xml:space="preserve"> </w:t>
      </w:r>
      <w:r w:rsidR="009749E3" w:rsidRPr="002F724C">
        <w:rPr>
          <w:rFonts w:ascii="Verdana" w:hAnsi="Verdana"/>
          <w:b/>
          <w:bCs/>
          <w:color w:val="000000"/>
          <w:sz w:val="21"/>
          <w:szCs w:val="21"/>
        </w:rPr>
        <w:t>I</w:t>
      </w:r>
      <w:r w:rsidR="00FF1155" w:rsidRPr="002F724C">
        <w:rPr>
          <w:rFonts w:ascii="Verdana" w:hAnsi="Verdana"/>
          <w:b/>
          <w:bCs/>
          <w:color w:val="000000"/>
          <w:sz w:val="21"/>
          <w:szCs w:val="21"/>
        </w:rPr>
        <w:t xml:space="preserve">ndependent Entity </w:t>
      </w:r>
    </w:p>
    <w:p w:rsidR="00567F10" w:rsidRPr="002F724C" w:rsidRDefault="002E64D7" w:rsidP="00BB5932">
      <w:pPr>
        <w:pStyle w:val="NormalWeb"/>
        <w:numPr>
          <w:ilvl w:val="2"/>
          <w:numId w:val="32"/>
        </w:numPr>
        <w:spacing w:before="0" w:beforeAutospacing="0" w:after="120" w:afterAutospacing="0" w:line="360" w:lineRule="auto"/>
        <w:ind w:left="567" w:hanging="567"/>
        <w:jc w:val="both"/>
        <w:rPr>
          <w:rFonts w:ascii="Verdana" w:hAnsi="Verdana"/>
          <w:color w:val="000000"/>
          <w:sz w:val="21"/>
          <w:szCs w:val="21"/>
        </w:rPr>
      </w:pPr>
      <w:r w:rsidRPr="002F724C">
        <w:rPr>
          <w:rFonts w:ascii="Verdana" w:hAnsi="Verdana"/>
          <w:color w:val="000000"/>
          <w:sz w:val="21"/>
          <w:szCs w:val="21"/>
        </w:rPr>
        <w:t xml:space="preserve">KSEBL </w:t>
      </w:r>
      <w:r w:rsidR="00F146B4" w:rsidRPr="002F724C">
        <w:rPr>
          <w:rFonts w:ascii="Verdana" w:hAnsi="Verdana"/>
          <w:color w:val="000000"/>
          <w:sz w:val="21"/>
          <w:szCs w:val="21"/>
        </w:rPr>
        <w:t xml:space="preserve">shall be an independent entity performing its obligations pursuant to the Agreement. </w:t>
      </w:r>
    </w:p>
    <w:p w:rsidR="00567F10" w:rsidRPr="002F724C" w:rsidRDefault="00F146B4" w:rsidP="00BB5932">
      <w:pPr>
        <w:pStyle w:val="NormalWeb"/>
        <w:numPr>
          <w:ilvl w:val="2"/>
          <w:numId w:val="32"/>
        </w:numPr>
        <w:spacing w:before="0" w:beforeAutospacing="0" w:after="120" w:afterAutospacing="0" w:line="360" w:lineRule="auto"/>
        <w:ind w:left="567" w:hanging="567"/>
        <w:jc w:val="both"/>
        <w:rPr>
          <w:rFonts w:ascii="Verdana" w:hAnsi="Verdana"/>
          <w:color w:val="000000"/>
          <w:sz w:val="21"/>
          <w:szCs w:val="21"/>
        </w:rPr>
      </w:pPr>
      <w:r w:rsidRPr="002F724C">
        <w:rPr>
          <w:rFonts w:ascii="Verdana" w:hAnsi="Verdana"/>
          <w:color w:val="000000"/>
          <w:sz w:val="21"/>
          <w:szCs w:val="21"/>
        </w:rPr>
        <w:t xml:space="preserve">Subject to the provisions of the Agreement, </w:t>
      </w:r>
      <w:r w:rsidR="002E64D7" w:rsidRPr="002F724C">
        <w:rPr>
          <w:rFonts w:ascii="Verdana" w:hAnsi="Verdana"/>
          <w:color w:val="000000"/>
          <w:sz w:val="21"/>
          <w:szCs w:val="21"/>
        </w:rPr>
        <w:t>KSEBL</w:t>
      </w:r>
      <w:r w:rsidRPr="002F724C">
        <w:rPr>
          <w:rFonts w:ascii="Verdana" w:hAnsi="Verdana"/>
          <w:color w:val="000000"/>
          <w:sz w:val="21"/>
          <w:szCs w:val="21"/>
        </w:rPr>
        <w:t xml:space="preserve"> shall be solely responsible for the manner in which its obligations under this Agreement are to be performed. All employees and representatives of </w:t>
      </w:r>
      <w:r w:rsidR="002E64D7" w:rsidRPr="002F724C">
        <w:rPr>
          <w:rFonts w:ascii="Verdana" w:hAnsi="Verdana"/>
          <w:color w:val="000000"/>
          <w:sz w:val="21"/>
          <w:szCs w:val="21"/>
        </w:rPr>
        <w:t>KSEBL</w:t>
      </w:r>
      <w:r w:rsidRPr="002F724C">
        <w:rPr>
          <w:rFonts w:ascii="Verdana" w:hAnsi="Verdana"/>
          <w:color w:val="000000"/>
          <w:sz w:val="21"/>
          <w:szCs w:val="21"/>
        </w:rPr>
        <w:t xml:space="preserve"> in connection with the performance of the Agreement shall be under the complete control of </w:t>
      </w:r>
      <w:r w:rsidR="002E64D7" w:rsidRPr="002F724C">
        <w:rPr>
          <w:rFonts w:ascii="Verdana" w:hAnsi="Verdana"/>
          <w:color w:val="000000"/>
          <w:sz w:val="21"/>
          <w:szCs w:val="21"/>
        </w:rPr>
        <w:t>KSEBL</w:t>
      </w:r>
      <w:r w:rsidRPr="002F724C">
        <w:rPr>
          <w:rFonts w:ascii="Verdana" w:hAnsi="Verdana"/>
          <w:color w:val="000000"/>
          <w:sz w:val="21"/>
          <w:szCs w:val="21"/>
        </w:rPr>
        <w:t xml:space="preserve"> and shall not be deemed to be employees</w:t>
      </w:r>
      <w:r w:rsidR="002E64D7" w:rsidRPr="002F724C">
        <w:rPr>
          <w:rFonts w:ascii="Verdana" w:hAnsi="Verdana"/>
          <w:color w:val="000000"/>
          <w:sz w:val="21"/>
          <w:szCs w:val="21"/>
        </w:rPr>
        <w:t xml:space="preserve"> or </w:t>
      </w:r>
      <w:r w:rsidR="009C2656" w:rsidRPr="002F724C">
        <w:rPr>
          <w:rFonts w:ascii="Verdana" w:hAnsi="Verdana"/>
          <w:color w:val="000000"/>
          <w:sz w:val="21"/>
          <w:szCs w:val="21"/>
        </w:rPr>
        <w:t>representatives</w:t>
      </w:r>
      <w:r w:rsidRPr="002F724C">
        <w:rPr>
          <w:rFonts w:ascii="Verdana" w:hAnsi="Verdana"/>
          <w:color w:val="000000"/>
          <w:sz w:val="21"/>
          <w:szCs w:val="21"/>
        </w:rPr>
        <w:t xml:space="preserve"> of the </w:t>
      </w:r>
      <w:r w:rsidR="002E64D7" w:rsidRPr="002F724C">
        <w:rPr>
          <w:rFonts w:ascii="Verdana" w:hAnsi="Verdana"/>
          <w:color w:val="000000"/>
          <w:sz w:val="21"/>
          <w:szCs w:val="21"/>
        </w:rPr>
        <w:t>SPG</w:t>
      </w:r>
      <w:r w:rsidRPr="002F724C">
        <w:rPr>
          <w:rFonts w:ascii="Verdana" w:hAnsi="Verdana"/>
          <w:color w:val="000000"/>
          <w:sz w:val="21"/>
          <w:szCs w:val="21"/>
        </w:rPr>
        <w:t xml:space="preserve"> and nothing contained in the Agreement or in any </w:t>
      </w:r>
      <w:r w:rsidR="002E64D7" w:rsidRPr="002F724C">
        <w:rPr>
          <w:rFonts w:ascii="Verdana" w:hAnsi="Verdana"/>
          <w:color w:val="000000"/>
          <w:sz w:val="21"/>
          <w:szCs w:val="21"/>
        </w:rPr>
        <w:t xml:space="preserve">other </w:t>
      </w:r>
      <w:r w:rsidRPr="002F724C">
        <w:rPr>
          <w:rFonts w:ascii="Verdana" w:hAnsi="Verdana"/>
          <w:color w:val="000000"/>
          <w:sz w:val="21"/>
          <w:szCs w:val="21"/>
        </w:rPr>
        <w:t>ag</w:t>
      </w:r>
      <w:r w:rsidR="009C2656" w:rsidRPr="002F724C">
        <w:rPr>
          <w:rFonts w:ascii="Verdana" w:hAnsi="Verdana"/>
          <w:color w:val="000000"/>
          <w:sz w:val="21"/>
          <w:szCs w:val="21"/>
        </w:rPr>
        <w:t>reement or contract awarded by KSEBL</w:t>
      </w:r>
      <w:r w:rsidRPr="002F724C">
        <w:rPr>
          <w:rFonts w:ascii="Verdana" w:hAnsi="Verdana"/>
          <w:color w:val="000000"/>
          <w:sz w:val="21"/>
          <w:szCs w:val="21"/>
        </w:rPr>
        <w:t xml:space="preserve"> shall be construed to create any contractual relationship between any such employees</w:t>
      </w:r>
      <w:r w:rsidR="002E64D7" w:rsidRPr="002F724C">
        <w:rPr>
          <w:rFonts w:ascii="Verdana" w:hAnsi="Verdana"/>
          <w:color w:val="000000"/>
          <w:sz w:val="21"/>
          <w:szCs w:val="21"/>
        </w:rPr>
        <w:t xml:space="preserve"> or</w:t>
      </w:r>
      <w:r w:rsidRPr="002F724C">
        <w:rPr>
          <w:rFonts w:ascii="Verdana" w:hAnsi="Verdana"/>
          <w:color w:val="000000"/>
          <w:sz w:val="21"/>
          <w:szCs w:val="21"/>
        </w:rPr>
        <w:t xml:space="preserve"> representatives or contractors </w:t>
      </w:r>
      <w:r w:rsidR="00EA7CE9" w:rsidRPr="002F724C">
        <w:rPr>
          <w:rFonts w:ascii="Verdana" w:hAnsi="Verdana"/>
          <w:color w:val="000000"/>
          <w:sz w:val="21"/>
          <w:szCs w:val="21"/>
        </w:rPr>
        <w:t>and</w:t>
      </w:r>
      <w:r w:rsidR="002E64D7" w:rsidRPr="002F724C">
        <w:rPr>
          <w:rFonts w:ascii="Verdana" w:hAnsi="Verdana"/>
          <w:color w:val="000000"/>
          <w:sz w:val="21"/>
          <w:szCs w:val="21"/>
        </w:rPr>
        <w:t xml:space="preserve"> the SPG</w:t>
      </w:r>
      <w:r w:rsidRPr="002F724C">
        <w:rPr>
          <w:rFonts w:ascii="Verdana" w:hAnsi="Verdana"/>
          <w:color w:val="000000"/>
          <w:sz w:val="21"/>
          <w:szCs w:val="21"/>
        </w:rPr>
        <w:t xml:space="preserve">. </w:t>
      </w:r>
    </w:p>
    <w:p w:rsidR="00250354" w:rsidRPr="00D25F2B" w:rsidRDefault="00250354" w:rsidP="00BB5932">
      <w:pPr>
        <w:pStyle w:val="ListParagraph"/>
        <w:numPr>
          <w:ilvl w:val="1"/>
          <w:numId w:val="32"/>
        </w:numPr>
        <w:autoSpaceDE w:val="0"/>
        <w:autoSpaceDN w:val="0"/>
        <w:adjustRightInd w:val="0"/>
        <w:spacing w:line="360" w:lineRule="auto"/>
        <w:rPr>
          <w:rFonts w:ascii="Verdana" w:hAnsi="Verdana" w:cs="Tahoma"/>
          <w:b/>
          <w:bCs/>
          <w:sz w:val="21"/>
          <w:szCs w:val="21"/>
          <w:highlight w:val="yellow"/>
        </w:rPr>
      </w:pPr>
      <w:r w:rsidRPr="00D25F2B">
        <w:rPr>
          <w:rFonts w:ascii="Verdana" w:hAnsi="Verdana" w:cs="Tahoma"/>
          <w:b/>
          <w:bCs/>
          <w:sz w:val="21"/>
          <w:szCs w:val="21"/>
          <w:highlight w:val="yellow"/>
        </w:rPr>
        <w:t>CONTRACT AWARD AND CONCLUSION</w:t>
      </w:r>
    </w:p>
    <w:p w:rsidR="00D25F2B" w:rsidRPr="00536025" w:rsidRDefault="00250354" w:rsidP="00D71487">
      <w:pPr>
        <w:autoSpaceDE w:val="0"/>
        <w:autoSpaceDN w:val="0"/>
        <w:adjustRightInd w:val="0"/>
        <w:spacing w:after="120" w:line="360" w:lineRule="auto"/>
        <w:ind w:left="720" w:hanging="720"/>
        <w:jc w:val="both"/>
        <w:rPr>
          <w:rFonts w:ascii="Verdana" w:hAnsi="Verdana" w:cs="Times New Roman"/>
          <w:sz w:val="21"/>
          <w:szCs w:val="21"/>
        </w:rPr>
      </w:pPr>
      <w:r w:rsidRPr="00A35C75">
        <w:rPr>
          <w:rFonts w:ascii="Tahoma" w:hAnsi="Tahoma" w:cs="Tahoma"/>
          <w:b/>
          <w:bCs/>
          <w:highlight w:val="yellow"/>
        </w:rPr>
        <w:t xml:space="preserve">18.13.1 </w:t>
      </w:r>
      <w:r w:rsidR="00D25F2B">
        <w:rPr>
          <w:rFonts w:ascii="Tahoma" w:hAnsi="Tahoma" w:cs="Tahoma"/>
          <w:b/>
          <w:bCs/>
        </w:rPr>
        <w:tab/>
      </w:r>
      <w:r w:rsidR="00D25F2B" w:rsidRPr="00536025">
        <w:rPr>
          <w:rFonts w:ascii="Verdana" w:hAnsi="Verdana" w:cs="Times New Roman"/>
          <w:sz w:val="21"/>
          <w:szCs w:val="21"/>
        </w:rPr>
        <w:t xml:space="preserve">After the conclusion of bidding process, the Evaluation Committee constituted for evaluation of </w:t>
      </w:r>
      <w:proofErr w:type="spellStart"/>
      <w:r w:rsidR="00D25F2B" w:rsidRPr="00536025">
        <w:rPr>
          <w:rFonts w:ascii="Verdana" w:hAnsi="Verdana" w:cs="Times New Roman"/>
          <w:sz w:val="21"/>
          <w:szCs w:val="21"/>
        </w:rPr>
        <w:t>RfS</w:t>
      </w:r>
      <w:proofErr w:type="spellEnd"/>
      <w:r w:rsidR="00D25F2B" w:rsidRPr="00536025">
        <w:rPr>
          <w:rFonts w:ascii="Verdana" w:hAnsi="Verdana" w:cs="Times New Roman"/>
          <w:sz w:val="21"/>
          <w:szCs w:val="21"/>
        </w:rPr>
        <w:t xml:space="preserve"> bids shall provide appropriate certification on conformity of the bidding process evaluation according to the provisions of the </w:t>
      </w:r>
      <w:proofErr w:type="spellStart"/>
      <w:r w:rsidR="00D25F2B" w:rsidRPr="00536025">
        <w:rPr>
          <w:rFonts w:ascii="Verdana" w:hAnsi="Verdana" w:cs="Times New Roman"/>
          <w:sz w:val="21"/>
          <w:szCs w:val="21"/>
        </w:rPr>
        <w:t>RfS</w:t>
      </w:r>
      <w:proofErr w:type="spellEnd"/>
      <w:r w:rsidR="00D25F2B" w:rsidRPr="00536025">
        <w:rPr>
          <w:rFonts w:ascii="Verdana" w:hAnsi="Verdana" w:cs="Times New Roman"/>
          <w:sz w:val="21"/>
          <w:szCs w:val="21"/>
        </w:rPr>
        <w:t xml:space="preserve"> document.</w:t>
      </w:r>
    </w:p>
    <w:p w:rsidR="00D25F2B" w:rsidRPr="00536025" w:rsidRDefault="00D25F2B" w:rsidP="00D71487">
      <w:pPr>
        <w:autoSpaceDE w:val="0"/>
        <w:autoSpaceDN w:val="0"/>
        <w:adjustRightInd w:val="0"/>
        <w:spacing w:after="120" w:line="360" w:lineRule="auto"/>
        <w:ind w:left="720"/>
        <w:jc w:val="both"/>
        <w:rPr>
          <w:rFonts w:ascii="Verdana" w:hAnsi="Verdana" w:cs="Times New Roman"/>
          <w:sz w:val="21"/>
          <w:szCs w:val="21"/>
        </w:rPr>
      </w:pPr>
      <w:r w:rsidRPr="00536025">
        <w:rPr>
          <w:rFonts w:ascii="Verdana" w:hAnsi="Verdana" w:cs="Times New Roman"/>
          <w:sz w:val="21"/>
          <w:szCs w:val="21"/>
        </w:rPr>
        <w:t xml:space="preserve">KSEBL shall make the successful bids public for the purpose of transparency by indicating all the components of tariff quoted by all the successful Bidders, after signing of the Performance Agreement or effective date, whichever is later. While doing so, only the name of the successful Bidder(s) and the tariffs quoted by them shall be made public and details of tariffs quoted by other Bidders shall not be made public. For above purpose, requisite details shall be posted on the website of KSEBL. </w:t>
      </w:r>
    </w:p>
    <w:p w:rsidR="00D25F2B" w:rsidRPr="00536025" w:rsidRDefault="00D25F2B" w:rsidP="00D25F2B">
      <w:pPr>
        <w:widowControl w:val="0"/>
        <w:overflowPunct w:val="0"/>
        <w:autoSpaceDE w:val="0"/>
        <w:autoSpaceDN w:val="0"/>
        <w:adjustRightInd w:val="0"/>
        <w:spacing w:after="120" w:line="360" w:lineRule="auto"/>
        <w:ind w:left="720" w:right="20"/>
        <w:jc w:val="both"/>
        <w:rPr>
          <w:rFonts w:ascii="Verdana" w:hAnsi="Verdana" w:cs="Times New Roman"/>
          <w:sz w:val="21"/>
          <w:szCs w:val="21"/>
        </w:rPr>
      </w:pPr>
      <w:r w:rsidRPr="00536025">
        <w:rPr>
          <w:rFonts w:ascii="Verdana" w:hAnsi="Verdana" w:cs="Times New Roman"/>
          <w:sz w:val="21"/>
          <w:szCs w:val="21"/>
        </w:rPr>
        <w:t>In the event of Successful Bidder failing to fulfill the above conditions set out in this RFS, then KSEBL may, unless it consents to an extension, withdraw the LOA and forfeit the Earnest Money Deposit of the Successful Bidder.</w:t>
      </w:r>
    </w:p>
    <w:p w:rsidR="00D25F2B" w:rsidRPr="00536025" w:rsidRDefault="00D25F2B" w:rsidP="00D25F2B">
      <w:pPr>
        <w:widowControl w:val="0"/>
        <w:overflowPunct w:val="0"/>
        <w:autoSpaceDE w:val="0"/>
        <w:autoSpaceDN w:val="0"/>
        <w:adjustRightInd w:val="0"/>
        <w:spacing w:after="120" w:line="360" w:lineRule="auto"/>
        <w:ind w:left="720" w:right="20"/>
        <w:jc w:val="both"/>
        <w:rPr>
          <w:rFonts w:ascii="Verdana" w:hAnsi="Verdana" w:cs="Times New Roman"/>
          <w:sz w:val="21"/>
          <w:szCs w:val="21"/>
        </w:rPr>
      </w:pPr>
      <w:r w:rsidRPr="00536025">
        <w:rPr>
          <w:rFonts w:ascii="Verdana" w:hAnsi="Verdana" w:cs="Times New Roman"/>
          <w:sz w:val="21"/>
          <w:szCs w:val="21"/>
        </w:rPr>
        <w:t>Unless otherwise provided for in this RFS, the Successful Bidder will not be entitled to seek any deviation in the Power Purchase Agreement.</w:t>
      </w:r>
    </w:p>
    <w:p w:rsidR="00250354" w:rsidRPr="00A35C75" w:rsidRDefault="00D25F2B" w:rsidP="00D25F2B">
      <w:pPr>
        <w:autoSpaceDE w:val="0"/>
        <w:autoSpaceDN w:val="0"/>
        <w:adjustRightInd w:val="0"/>
        <w:spacing w:line="360" w:lineRule="auto"/>
        <w:ind w:left="709" w:firstLine="11"/>
        <w:jc w:val="both"/>
        <w:rPr>
          <w:rFonts w:ascii="Verdana" w:hAnsi="Verdana" w:cs="Tahoma"/>
          <w:sz w:val="21"/>
          <w:szCs w:val="21"/>
          <w:highlight w:val="yellow"/>
          <w:u w:val="single"/>
        </w:rPr>
      </w:pPr>
      <w:r w:rsidRPr="00536025">
        <w:rPr>
          <w:rFonts w:ascii="Verdana" w:hAnsi="Verdana" w:cs="Times New Roman"/>
          <w:sz w:val="21"/>
          <w:szCs w:val="21"/>
        </w:rPr>
        <w:t>The Successful Bidder will bear all costs associated with signing of all the Power Purchase Agreement, including payment of any stamp duty, registration charges, etc. KSEBL will not be responsible or liable for any costs in relation to signing of the Power Purchase Agreement.</w:t>
      </w:r>
      <w:r>
        <w:rPr>
          <w:rFonts w:ascii="Verdana" w:hAnsi="Verdana" w:cs="Times New Roman"/>
          <w:sz w:val="21"/>
          <w:szCs w:val="21"/>
        </w:rPr>
        <w:t xml:space="preserve"> </w:t>
      </w:r>
      <w:r w:rsidR="00250354" w:rsidRPr="00A35C75">
        <w:rPr>
          <w:rFonts w:ascii="Verdana" w:hAnsi="Verdana" w:cs="Tahoma"/>
          <w:sz w:val="21"/>
          <w:szCs w:val="21"/>
          <w:highlight w:val="yellow"/>
        </w:rPr>
        <w:t xml:space="preserve">Subject to provisions of the Act, the distribution licensee shall approach the Appropriate </w:t>
      </w:r>
      <w:r w:rsidR="00250354" w:rsidRPr="00A35C75">
        <w:rPr>
          <w:rFonts w:ascii="Verdana" w:hAnsi="Verdana" w:cs="Tahoma"/>
          <w:sz w:val="21"/>
          <w:szCs w:val="21"/>
          <w:highlight w:val="yellow"/>
        </w:rPr>
        <w:lastRenderedPageBreak/>
        <w:t xml:space="preserve">Commission for adoption of tariffs by the Appropriate Commission in terms of Section 63 of the Act. </w:t>
      </w:r>
      <w:r w:rsidR="00250354" w:rsidRPr="00A35C75">
        <w:rPr>
          <w:rFonts w:ascii="Verdana" w:hAnsi="Verdana" w:cs="Tahoma"/>
          <w:sz w:val="21"/>
          <w:szCs w:val="21"/>
          <w:highlight w:val="yellow"/>
          <w:u w:val="single"/>
        </w:rPr>
        <w:t>In case, the Appropriate Commission does not decide upon the same within sixty days of such submission, the tariffs shall be deemed to be have been adopted by the Appropriate Commission.”</w:t>
      </w:r>
    </w:p>
    <w:p w:rsidR="00567F10" w:rsidRPr="002F724C" w:rsidRDefault="00D25F2B" w:rsidP="00BB5932">
      <w:pPr>
        <w:pStyle w:val="NormalWeb"/>
        <w:numPr>
          <w:ilvl w:val="1"/>
          <w:numId w:val="32"/>
        </w:numPr>
        <w:spacing w:before="0" w:beforeAutospacing="0" w:after="120" w:afterAutospacing="0" w:line="360" w:lineRule="auto"/>
        <w:jc w:val="both"/>
        <w:rPr>
          <w:rFonts w:ascii="Verdana" w:hAnsi="Verdana"/>
          <w:b/>
          <w:bCs/>
          <w:color w:val="000000"/>
          <w:sz w:val="21"/>
          <w:szCs w:val="21"/>
        </w:rPr>
      </w:pPr>
      <w:r>
        <w:rPr>
          <w:rFonts w:ascii="Verdana" w:hAnsi="Verdana"/>
          <w:b/>
          <w:bCs/>
          <w:color w:val="000000"/>
          <w:sz w:val="21"/>
          <w:szCs w:val="21"/>
        </w:rPr>
        <w:t xml:space="preserve"> </w:t>
      </w:r>
      <w:r w:rsidR="00F146B4" w:rsidRPr="002F724C">
        <w:rPr>
          <w:rFonts w:ascii="Verdana" w:hAnsi="Verdana"/>
          <w:b/>
          <w:bCs/>
          <w:color w:val="000000"/>
          <w:sz w:val="21"/>
          <w:szCs w:val="21"/>
        </w:rPr>
        <w:t xml:space="preserve">Compliance with Law </w:t>
      </w:r>
    </w:p>
    <w:p w:rsidR="00F146B4" w:rsidRPr="002F724C" w:rsidRDefault="00F146B4" w:rsidP="00462BFE">
      <w:pPr>
        <w:pStyle w:val="NormalWeb"/>
        <w:spacing w:before="0" w:beforeAutospacing="0" w:after="120" w:afterAutospacing="0" w:line="360" w:lineRule="auto"/>
        <w:ind w:left="720"/>
        <w:jc w:val="both"/>
        <w:rPr>
          <w:rFonts w:ascii="Verdana" w:hAnsi="Verdana"/>
          <w:color w:val="000000"/>
          <w:sz w:val="21"/>
          <w:szCs w:val="21"/>
        </w:rPr>
      </w:pPr>
      <w:r w:rsidRPr="002F724C">
        <w:rPr>
          <w:rFonts w:ascii="Verdana" w:hAnsi="Verdana"/>
          <w:color w:val="000000"/>
          <w:sz w:val="21"/>
          <w:szCs w:val="21"/>
        </w:rPr>
        <w:t>Despite anything contained in this Agreement but without prejudice to this Article, if any provision of this Agreement shall be in deviation or inconsistent with or repugnant to the provisions contained in the Electricity Act, 2003, or any rules and regulations made there</w:t>
      </w:r>
      <w:r w:rsidR="00567F10" w:rsidRPr="002F724C">
        <w:rPr>
          <w:rFonts w:ascii="Verdana" w:hAnsi="Verdana"/>
          <w:color w:val="000000"/>
          <w:sz w:val="21"/>
          <w:szCs w:val="21"/>
        </w:rPr>
        <w:t xml:space="preserve"> </w:t>
      </w:r>
      <w:r w:rsidRPr="002F724C">
        <w:rPr>
          <w:rFonts w:ascii="Verdana" w:hAnsi="Verdana"/>
          <w:color w:val="000000"/>
          <w:sz w:val="21"/>
          <w:szCs w:val="21"/>
        </w:rPr>
        <w:t xml:space="preserve">under, such provision of this Agreement shall be deemed to be amended to the extent required to bring it into compliance with the aforesaid relevant provisions as amended from time to time. </w:t>
      </w:r>
    </w:p>
    <w:p w:rsidR="00567F10" w:rsidRPr="002F724C" w:rsidRDefault="00F146B4" w:rsidP="002E64D7">
      <w:pPr>
        <w:pStyle w:val="NormalWeb"/>
        <w:spacing w:before="0" w:beforeAutospacing="0" w:after="120" w:afterAutospacing="0" w:line="360" w:lineRule="auto"/>
        <w:jc w:val="both"/>
        <w:rPr>
          <w:rFonts w:ascii="Verdana" w:hAnsi="Verdana"/>
          <w:color w:val="000000"/>
          <w:sz w:val="21"/>
          <w:szCs w:val="21"/>
        </w:rPr>
      </w:pPr>
      <w:r w:rsidRPr="002F724C">
        <w:rPr>
          <w:rFonts w:ascii="Verdana" w:hAnsi="Verdana"/>
          <w:color w:val="000000"/>
          <w:sz w:val="21"/>
          <w:szCs w:val="21"/>
        </w:rPr>
        <w:t xml:space="preserve">IN WITNESS WHEREOF the Parties have caused the Agreement to be executed through their duly authorized representatives as </w:t>
      </w:r>
      <w:r w:rsidR="002E64D7" w:rsidRPr="002F724C">
        <w:rPr>
          <w:rFonts w:ascii="Verdana" w:hAnsi="Verdana"/>
          <w:color w:val="000000"/>
          <w:sz w:val="21"/>
          <w:szCs w:val="21"/>
        </w:rPr>
        <w:t>on</w:t>
      </w:r>
      <w:r w:rsidRPr="002F724C">
        <w:rPr>
          <w:rFonts w:ascii="Verdana" w:hAnsi="Verdana"/>
          <w:color w:val="000000"/>
          <w:sz w:val="21"/>
          <w:szCs w:val="21"/>
        </w:rPr>
        <w:t xml:space="preserve"> the date and place set forth above. </w:t>
      </w:r>
    </w:p>
    <w:tbl>
      <w:tblPr>
        <w:tblW w:w="9951" w:type="dxa"/>
        <w:tblLook w:val="04A0"/>
      </w:tblPr>
      <w:tblGrid>
        <w:gridCol w:w="5328"/>
        <w:gridCol w:w="4623"/>
      </w:tblGrid>
      <w:tr w:rsidR="00A9662A" w:rsidRPr="002F724C">
        <w:tc>
          <w:tcPr>
            <w:tcW w:w="5328" w:type="dxa"/>
          </w:tcPr>
          <w:p w:rsidR="0013571B" w:rsidRPr="002F724C" w:rsidRDefault="0013571B" w:rsidP="00874B2F">
            <w:pPr>
              <w:pStyle w:val="NormalWeb"/>
              <w:spacing w:before="0" w:beforeAutospacing="0" w:after="120" w:afterAutospacing="0" w:line="360" w:lineRule="auto"/>
              <w:jc w:val="center"/>
              <w:rPr>
                <w:rFonts w:ascii="Verdana" w:hAnsi="Verdana"/>
                <w:color w:val="000000"/>
                <w:sz w:val="21"/>
                <w:szCs w:val="21"/>
                <w:u w:val="single"/>
              </w:rPr>
            </w:pPr>
            <w:r w:rsidRPr="002F724C">
              <w:rPr>
                <w:rFonts w:ascii="Verdana" w:hAnsi="Verdana"/>
                <w:color w:val="000000"/>
                <w:sz w:val="21"/>
                <w:szCs w:val="21"/>
                <w:u w:val="single"/>
              </w:rPr>
              <w:t>Generator</w:t>
            </w:r>
          </w:p>
        </w:tc>
        <w:tc>
          <w:tcPr>
            <w:tcW w:w="4623" w:type="dxa"/>
          </w:tcPr>
          <w:p w:rsidR="0013571B" w:rsidRPr="002F724C" w:rsidRDefault="0013571B" w:rsidP="00874B2F">
            <w:pPr>
              <w:pStyle w:val="NormalWeb"/>
              <w:spacing w:before="0" w:beforeAutospacing="0" w:after="120" w:afterAutospacing="0" w:line="360" w:lineRule="auto"/>
              <w:jc w:val="center"/>
              <w:rPr>
                <w:rFonts w:ascii="Verdana" w:hAnsi="Verdana"/>
                <w:color w:val="000000"/>
                <w:sz w:val="21"/>
                <w:szCs w:val="21"/>
                <w:u w:val="single"/>
              </w:rPr>
            </w:pPr>
            <w:r w:rsidRPr="002F724C">
              <w:rPr>
                <w:rFonts w:ascii="Verdana" w:hAnsi="Verdana"/>
                <w:color w:val="000000"/>
                <w:sz w:val="21"/>
                <w:szCs w:val="21"/>
                <w:u w:val="single"/>
              </w:rPr>
              <w:t>KSEBL</w:t>
            </w:r>
          </w:p>
        </w:tc>
      </w:tr>
      <w:tr w:rsidR="00A9662A" w:rsidRPr="002F724C">
        <w:tc>
          <w:tcPr>
            <w:tcW w:w="5328" w:type="dxa"/>
          </w:tcPr>
          <w:p w:rsidR="0013571B" w:rsidRPr="002F724C" w:rsidRDefault="0013571B"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M/s</w:t>
            </w:r>
          </w:p>
        </w:tc>
        <w:tc>
          <w:tcPr>
            <w:tcW w:w="4623" w:type="dxa"/>
          </w:tcPr>
          <w:p w:rsidR="0013571B" w:rsidRPr="002F724C" w:rsidRDefault="0013571B" w:rsidP="00317613">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 xml:space="preserve">Kerala State </w:t>
            </w:r>
            <w:r w:rsidR="00317613" w:rsidRPr="002F724C">
              <w:rPr>
                <w:rFonts w:ascii="Verdana" w:hAnsi="Verdana"/>
                <w:color w:val="000000"/>
                <w:sz w:val="21"/>
                <w:szCs w:val="21"/>
              </w:rPr>
              <w:t>E</w:t>
            </w:r>
            <w:r w:rsidRPr="002F724C">
              <w:rPr>
                <w:rFonts w:ascii="Verdana" w:hAnsi="Verdana"/>
                <w:color w:val="000000"/>
                <w:sz w:val="21"/>
                <w:szCs w:val="21"/>
              </w:rPr>
              <w:t>lectricity Board Ltd</w:t>
            </w:r>
          </w:p>
        </w:tc>
      </w:tr>
      <w:tr w:rsidR="00A9662A" w:rsidRPr="002F724C">
        <w:tc>
          <w:tcPr>
            <w:tcW w:w="5328" w:type="dxa"/>
          </w:tcPr>
          <w:p w:rsidR="0013571B" w:rsidRPr="002F724C" w:rsidRDefault="0013571B"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 xml:space="preserve">Signature </w:t>
            </w:r>
          </w:p>
        </w:tc>
        <w:tc>
          <w:tcPr>
            <w:tcW w:w="4623" w:type="dxa"/>
          </w:tcPr>
          <w:p w:rsidR="0013571B"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Signature</w:t>
            </w:r>
          </w:p>
        </w:tc>
      </w:tr>
      <w:tr w:rsidR="00A9662A" w:rsidRPr="002F724C">
        <w:tc>
          <w:tcPr>
            <w:tcW w:w="5328" w:type="dxa"/>
          </w:tcPr>
          <w:p w:rsidR="0013571B" w:rsidRPr="002F724C" w:rsidRDefault="0013571B"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Name:</w:t>
            </w:r>
          </w:p>
        </w:tc>
        <w:tc>
          <w:tcPr>
            <w:tcW w:w="4623" w:type="dxa"/>
          </w:tcPr>
          <w:p w:rsidR="0013571B"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Name</w:t>
            </w:r>
          </w:p>
        </w:tc>
      </w:tr>
      <w:tr w:rsidR="00A9662A" w:rsidRPr="002F724C">
        <w:tc>
          <w:tcPr>
            <w:tcW w:w="5328" w:type="dxa"/>
          </w:tcPr>
          <w:p w:rsidR="0013571B" w:rsidRPr="002F724C" w:rsidRDefault="0013571B"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Designation:</w:t>
            </w:r>
          </w:p>
        </w:tc>
        <w:tc>
          <w:tcPr>
            <w:tcW w:w="4623" w:type="dxa"/>
          </w:tcPr>
          <w:p w:rsidR="0013571B"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Designation</w:t>
            </w:r>
          </w:p>
        </w:tc>
      </w:tr>
      <w:tr w:rsidR="00A9662A" w:rsidRPr="002F724C">
        <w:tc>
          <w:tcPr>
            <w:tcW w:w="5328" w:type="dxa"/>
          </w:tcPr>
          <w:p w:rsidR="0013571B"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Seal:</w:t>
            </w:r>
          </w:p>
        </w:tc>
        <w:tc>
          <w:tcPr>
            <w:tcW w:w="4623" w:type="dxa"/>
          </w:tcPr>
          <w:p w:rsidR="0013571B"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Seal</w:t>
            </w:r>
          </w:p>
        </w:tc>
      </w:tr>
      <w:tr w:rsidR="00A9662A" w:rsidRPr="002F724C">
        <w:tc>
          <w:tcPr>
            <w:tcW w:w="5328" w:type="dxa"/>
          </w:tcPr>
          <w:p w:rsidR="0013571B" w:rsidRPr="002F724C" w:rsidRDefault="00F6587F" w:rsidP="00874B2F">
            <w:pPr>
              <w:pStyle w:val="NormalWeb"/>
              <w:spacing w:before="0" w:beforeAutospacing="0" w:after="120" w:afterAutospacing="0" w:line="360" w:lineRule="auto"/>
              <w:rPr>
                <w:rFonts w:ascii="Verdana" w:hAnsi="Verdana"/>
                <w:color w:val="000000"/>
                <w:sz w:val="21"/>
                <w:szCs w:val="21"/>
                <w:u w:val="single"/>
              </w:rPr>
            </w:pPr>
            <w:r w:rsidRPr="002F724C">
              <w:rPr>
                <w:rFonts w:ascii="Verdana" w:hAnsi="Verdana"/>
                <w:color w:val="000000"/>
                <w:sz w:val="21"/>
                <w:szCs w:val="21"/>
                <w:u w:val="single"/>
              </w:rPr>
              <w:t>Witness:</w:t>
            </w:r>
          </w:p>
        </w:tc>
        <w:tc>
          <w:tcPr>
            <w:tcW w:w="4623" w:type="dxa"/>
          </w:tcPr>
          <w:p w:rsidR="0013571B"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u w:val="single"/>
              </w:rPr>
              <w:t>Witness</w:t>
            </w:r>
          </w:p>
        </w:tc>
      </w:tr>
      <w:tr w:rsidR="00A9662A" w:rsidRPr="002F724C">
        <w:tc>
          <w:tcPr>
            <w:tcW w:w="5328" w:type="dxa"/>
          </w:tcPr>
          <w:p w:rsidR="0013571B" w:rsidRPr="002F724C" w:rsidRDefault="00F6587F" w:rsidP="00746A83">
            <w:pPr>
              <w:pStyle w:val="NormalWeb"/>
              <w:numPr>
                <w:ilvl w:val="3"/>
                <w:numId w:val="11"/>
              </w:numPr>
              <w:spacing w:before="0" w:beforeAutospacing="0" w:after="120" w:afterAutospacing="0" w:line="360" w:lineRule="auto"/>
              <w:ind w:left="360"/>
              <w:rPr>
                <w:rFonts w:ascii="Verdana" w:hAnsi="Verdana"/>
                <w:color w:val="000000"/>
                <w:sz w:val="21"/>
                <w:szCs w:val="21"/>
              </w:rPr>
            </w:pPr>
            <w:r w:rsidRPr="002F724C">
              <w:rPr>
                <w:rFonts w:ascii="Verdana" w:hAnsi="Verdana"/>
                <w:color w:val="000000"/>
                <w:sz w:val="21"/>
                <w:szCs w:val="21"/>
              </w:rPr>
              <w:t>Name:</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Designation</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Signature</w:t>
            </w:r>
          </w:p>
          <w:p w:rsidR="00F6587F" w:rsidRPr="002F724C" w:rsidRDefault="00F6587F" w:rsidP="00746A83">
            <w:pPr>
              <w:pStyle w:val="NormalWeb"/>
              <w:numPr>
                <w:ilvl w:val="3"/>
                <w:numId w:val="11"/>
              </w:numPr>
              <w:spacing w:before="0" w:beforeAutospacing="0" w:after="120" w:afterAutospacing="0" w:line="360" w:lineRule="auto"/>
              <w:ind w:left="360"/>
              <w:rPr>
                <w:rFonts w:ascii="Verdana" w:hAnsi="Verdana"/>
                <w:color w:val="000000"/>
                <w:sz w:val="21"/>
                <w:szCs w:val="21"/>
              </w:rPr>
            </w:pPr>
            <w:r w:rsidRPr="002F724C">
              <w:rPr>
                <w:rFonts w:ascii="Verdana" w:hAnsi="Verdana"/>
                <w:color w:val="000000"/>
                <w:sz w:val="21"/>
                <w:szCs w:val="21"/>
              </w:rPr>
              <w:t>Name:</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Designation</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Signature</w:t>
            </w:r>
          </w:p>
        </w:tc>
        <w:tc>
          <w:tcPr>
            <w:tcW w:w="4623" w:type="dxa"/>
          </w:tcPr>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1. Name:</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Designation</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Signature</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2. Name:</w:t>
            </w:r>
          </w:p>
          <w:p w:rsidR="00F6587F"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Designation</w:t>
            </w:r>
          </w:p>
          <w:p w:rsidR="0013571B" w:rsidRPr="002F724C" w:rsidRDefault="00F6587F" w:rsidP="00874B2F">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Signature</w:t>
            </w:r>
          </w:p>
        </w:tc>
      </w:tr>
    </w:tbl>
    <w:p w:rsidR="0013571B" w:rsidRPr="002F724C" w:rsidRDefault="0013571B" w:rsidP="00F141CD">
      <w:pPr>
        <w:pStyle w:val="NormalWeb"/>
        <w:spacing w:before="0" w:beforeAutospacing="0" w:after="120" w:afterAutospacing="0" w:line="360" w:lineRule="auto"/>
        <w:rPr>
          <w:rFonts w:ascii="Verdana" w:hAnsi="Verdana"/>
          <w:color w:val="000000"/>
          <w:sz w:val="21"/>
          <w:szCs w:val="21"/>
        </w:rPr>
      </w:pPr>
    </w:p>
    <w:p w:rsidR="00484DD0" w:rsidRPr="002F724C" w:rsidRDefault="0013571B" w:rsidP="009749E3">
      <w:pPr>
        <w:spacing w:after="120" w:line="360" w:lineRule="auto"/>
        <w:jc w:val="center"/>
        <w:rPr>
          <w:rFonts w:ascii="Verdana" w:eastAsia="Times New Roman" w:hAnsi="Verdana" w:cs="Times New Roman"/>
          <w:b/>
          <w:bCs/>
          <w:color w:val="000000"/>
          <w:sz w:val="21"/>
          <w:szCs w:val="21"/>
          <w:u w:val="single"/>
          <w:lang w:bidi="ml-IN"/>
        </w:rPr>
      </w:pPr>
      <w:r w:rsidRPr="002F724C">
        <w:rPr>
          <w:rFonts w:ascii="Verdana" w:hAnsi="Verdana"/>
          <w:color w:val="000000"/>
          <w:sz w:val="21"/>
          <w:szCs w:val="21"/>
        </w:rPr>
        <w:br w:type="page"/>
      </w:r>
      <w:r w:rsidR="00484DD0" w:rsidRPr="002F724C">
        <w:rPr>
          <w:rFonts w:ascii="Verdana" w:eastAsia="Times New Roman" w:hAnsi="Verdana" w:cs="Times New Roman"/>
          <w:b/>
          <w:bCs/>
          <w:color w:val="000000"/>
          <w:sz w:val="21"/>
          <w:szCs w:val="21"/>
          <w:u w:val="single"/>
          <w:lang w:bidi="ml-IN"/>
        </w:rPr>
        <w:lastRenderedPageBreak/>
        <w:t>Schedule 1: Particulars of the Project</w:t>
      </w:r>
    </w:p>
    <w:p w:rsidR="002C60AE" w:rsidRPr="002F724C" w:rsidRDefault="002C60AE" w:rsidP="002C60AE">
      <w:pPr>
        <w:spacing w:after="120" w:line="360" w:lineRule="auto"/>
        <w:jc w:val="center"/>
        <w:rPr>
          <w:rFonts w:ascii="Verdana" w:eastAsia="Times New Roman" w:hAnsi="Verdana" w:cs="Times New Roman"/>
          <w:b/>
          <w:bCs/>
          <w:color w:val="000000"/>
          <w:sz w:val="21"/>
          <w:szCs w:val="21"/>
          <w:lang w:bidi="ml-IN"/>
        </w:rPr>
      </w:pPr>
      <w:r w:rsidRPr="002F724C">
        <w:rPr>
          <w:rFonts w:ascii="Verdana" w:eastAsia="Times New Roman" w:hAnsi="Verdana" w:cs="Times New Roman"/>
          <w:b/>
          <w:bCs/>
          <w:color w:val="000000"/>
          <w:sz w:val="21"/>
          <w:szCs w:val="21"/>
          <w:lang w:bidi="ml-IN"/>
        </w:rPr>
        <w:t>Separate sheet may be provided for each plant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6277"/>
        <w:gridCol w:w="2320"/>
      </w:tblGrid>
      <w:tr w:rsidR="002C60AE" w:rsidRPr="002F724C">
        <w:trPr>
          <w:trHeight w:hRule="exact" w:val="726"/>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proofErr w:type="spellStart"/>
            <w:r w:rsidRPr="002F724C">
              <w:rPr>
                <w:rFonts w:ascii="Verdana" w:eastAsia="Times New Roman" w:hAnsi="Verdana" w:cs="Times New Roman"/>
                <w:color w:val="000000"/>
                <w:sz w:val="21"/>
                <w:szCs w:val="21"/>
                <w:lang w:bidi="ml-IN"/>
              </w:rPr>
              <w:t>Sl.No</w:t>
            </w:r>
            <w:proofErr w:type="spellEnd"/>
            <w:r w:rsidRPr="002F724C">
              <w:rPr>
                <w:rFonts w:ascii="Verdana" w:eastAsia="Times New Roman" w:hAnsi="Verdana" w:cs="Times New Roman"/>
                <w:color w:val="000000"/>
                <w:sz w:val="21"/>
                <w:szCs w:val="21"/>
                <w:lang w:bidi="ml-IN"/>
              </w:rPr>
              <w:t>.</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Item</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Description</w:t>
            </w: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Project Capacity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5A3C45" w:rsidP="0039518B">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_____</w:t>
            </w:r>
            <w:r w:rsidR="002C60AE" w:rsidRPr="002F724C">
              <w:rPr>
                <w:rFonts w:ascii="Verdana" w:eastAsia="Times New Roman" w:hAnsi="Verdana" w:cs="Times New Roman"/>
                <w:color w:val="000000"/>
                <w:sz w:val="21"/>
                <w:szCs w:val="21"/>
                <w:lang w:bidi="ml-IN"/>
              </w:rPr>
              <w:t xml:space="preserve"> MW</w:t>
            </w: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Solar PV Module Make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3.</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Solar PV Module Model No.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4.</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Module Rating in </w:t>
            </w:r>
            <w:proofErr w:type="spellStart"/>
            <w:r w:rsidRPr="002F724C">
              <w:rPr>
                <w:rFonts w:ascii="Verdana" w:eastAsia="Times New Roman" w:hAnsi="Verdana" w:cs="Times New Roman"/>
                <w:color w:val="000000"/>
                <w:sz w:val="21"/>
                <w:szCs w:val="21"/>
                <w:lang w:bidi="ml-IN"/>
              </w:rPr>
              <w:t>kWp</w:t>
            </w:r>
            <w:proofErr w:type="spellEnd"/>
            <w:r w:rsidRPr="002F724C">
              <w:rPr>
                <w:rFonts w:ascii="Verdana" w:eastAsia="Times New Roman" w:hAnsi="Verdana" w:cs="Times New Roman"/>
                <w:color w:val="000000"/>
                <w:sz w:val="21"/>
                <w:szCs w:val="21"/>
                <w:lang w:bidi="ml-IN"/>
              </w:rPr>
              <w:t xml:space="preserve">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5.</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Technology used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6.</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Capacity Utilization Factor (CUF)</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7.</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Key accessories (</w:t>
            </w:r>
            <w:proofErr w:type="spellStart"/>
            <w:r w:rsidRPr="002F724C">
              <w:rPr>
                <w:rFonts w:ascii="Verdana" w:eastAsia="Times New Roman" w:hAnsi="Verdana" w:cs="Times New Roman"/>
                <w:color w:val="000000"/>
                <w:sz w:val="21"/>
                <w:szCs w:val="21"/>
                <w:lang w:bidi="ml-IN"/>
              </w:rPr>
              <w:t>pls</w:t>
            </w:r>
            <w:proofErr w:type="spellEnd"/>
            <w:r w:rsidRPr="002F724C">
              <w:rPr>
                <w:rFonts w:ascii="Verdana" w:eastAsia="Times New Roman" w:hAnsi="Verdana" w:cs="Times New Roman"/>
                <w:color w:val="000000"/>
                <w:sz w:val="21"/>
                <w:szCs w:val="21"/>
                <w:lang w:bidi="ml-IN"/>
              </w:rPr>
              <w:t xml:space="preserve"> attach separate list)</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8.</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Configuration of Generator transformer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9.</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Short Circuit Current Ratio of transformer</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10</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State of the art Excitation system</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11.</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Automatic Voltage Regulator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12.</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Power System </w:t>
            </w:r>
            <w:proofErr w:type="spellStart"/>
            <w:r w:rsidRPr="002F724C">
              <w:rPr>
                <w:rFonts w:ascii="Verdana" w:eastAsia="Times New Roman" w:hAnsi="Verdana" w:cs="Times New Roman"/>
                <w:color w:val="000000"/>
                <w:sz w:val="21"/>
                <w:szCs w:val="21"/>
                <w:lang w:bidi="ml-IN"/>
              </w:rPr>
              <w:t>Stabiliser</w:t>
            </w:r>
            <w:proofErr w:type="spellEnd"/>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13.</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Frequency range of Inverter</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From</w:t>
            </w:r>
            <w:r w:rsidR="00317613" w:rsidRPr="002F724C">
              <w:rPr>
                <w:rFonts w:ascii="Verdana" w:eastAsia="Times New Roman" w:hAnsi="Verdana" w:cs="Times New Roman"/>
                <w:color w:val="000000"/>
                <w:sz w:val="21"/>
                <w:szCs w:val="21"/>
                <w:lang w:bidi="ml-IN"/>
              </w:rPr>
              <w:t xml:space="preserve"> </w:t>
            </w:r>
            <w:r w:rsidRPr="002F724C">
              <w:rPr>
                <w:rFonts w:ascii="Verdana" w:eastAsia="Times New Roman" w:hAnsi="Verdana" w:cs="Times New Roman"/>
                <w:color w:val="000000"/>
                <w:sz w:val="21"/>
                <w:szCs w:val="21"/>
                <w:lang w:bidi="ml-IN"/>
              </w:rPr>
              <w:t>….Hz to …..Hz</w:t>
            </w: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14</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Frequency range of Inverter at rated power</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From</w:t>
            </w:r>
            <w:r w:rsidR="00317613" w:rsidRPr="002F724C">
              <w:rPr>
                <w:rFonts w:ascii="Verdana" w:eastAsia="Times New Roman" w:hAnsi="Verdana" w:cs="Times New Roman"/>
                <w:color w:val="000000"/>
                <w:sz w:val="21"/>
                <w:szCs w:val="21"/>
                <w:lang w:bidi="ml-IN"/>
              </w:rPr>
              <w:t xml:space="preserve"> </w:t>
            </w:r>
            <w:r w:rsidRPr="002F724C">
              <w:rPr>
                <w:rFonts w:ascii="Verdana" w:eastAsia="Times New Roman" w:hAnsi="Verdana" w:cs="Times New Roman"/>
                <w:color w:val="000000"/>
                <w:sz w:val="21"/>
                <w:szCs w:val="21"/>
                <w:lang w:bidi="ml-IN"/>
              </w:rPr>
              <w:t>….Hz to …..Hz</w:t>
            </w: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15</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Power factor range</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From</w:t>
            </w:r>
            <w:r w:rsidR="00317613" w:rsidRPr="002F724C">
              <w:rPr>
                <w:rFonts w:ascii="Verdana" w:eastAsia="Times New Roman" w:hAnsi="Verdana" w:cs="Times New Roman"/>
                <w:color w:val="000000"/>
                <w:sz w:val="21"/>
                <w:szCs w:val="21"/>
                <w:lang w:bidi="ml-IN"/>
              </w:rPr>
              <w:t xml:space="preserve"> </w:t>
            </w:r>
            <w:r w:rsidRPr="002F724C">
              <w:rPr>
                <w:rFonts w:ascii="Verdana" w:eastAsia="Times New Roman" w:hAnsi="Verdana" w:cs="Times New Roman"/>
                <w:color w:val="000000"/>
                <w:sz w:val="21"/>
                <w:szCs w:val="21"/>
                <w:lang w:bidi="ml-IN"/>
              </w:rPr>
              <w:t>…lag to….lead</w:t>
            </w: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16.</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LVRT/HVRT</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17.</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No. Of  AC Auxiliary sources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18.</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No. Of DC sources</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19.</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Current Harmonics</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20.</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DC Injection</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21.</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Flicker</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22.</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Metering</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1107"/>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23.</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Protection System (for generating station and Substation separately including </w:t>
            </w:r>
            <w:proofErr w:type="spellStart"/>
            <w:r w:rsidRPr="002F724C">
              <w:rPr>
                <w:rFonts w:ascii="Verdana" w:eastAsia="Times New Roman" w:hAnsi="Verdana" w:cs="Times New Roman"/>
                <w:color w:val="000000"/>
                <w:sz w:val="21"/>
                <w:szCs w:val="21"/>
                <w:lang w:bidi="ml-IN"/>
              </w:rPr>
              <w:t>busbar</w:t>
            </w:r>
            <w:proofErr w:type="spellEnd"/>
            <w:r w:rsidRPr="002F724C">
              <w:rPr>
                <w:rFonts w:ascii="Verdana" w:eastAsia="Times New Roman" w:hAnsi="Verdana" w:cs="Times New Roman"/>
                <w:color w:val="000000"/>
                <w:sz w:val="21"/>
                <w:szCs w:val="21"/>
                <w:lang w:bidi="ml-IN"/>
              </w:rPr>
              <w:t xml:space="preserve"> – attach separate sheet if required)</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1003"/>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24.</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5A3C45">
            <w:pPr>
              <w:spacing w:after="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Disturbance recording and Event logging(for generating station and Substation separately including </w:t>
            </w:r>
            <w:proofErr w:type="spellStart"/>
            <w:r w:rsidRPr="002F724C">
              <w:rPr>
                <w:rFonts w:ascii="Verdana" w:eastAsia="Times New Roman" w:hAnsi="Verdana" w:cs="Times New Roman"/>
                <w:color w:val="000000"/>
                <w:sz w:val="21"/>
                <w:szCs w:val="21"/>
                <w:lang w:bidi="ml-IN"/>
              </w:rPr>
              <w:t>busbar</w:t>
            </w:r>
            <w:proofErr w:type="spellEnd"/>
            <w:r w:rsidRPr="002F724C">
              <w:rPr>
                <w:rFonts w:ascii="Verdana" w:eastAsia="Times New Roman" w:hAnsi="Verdana" w:cs="Times New Roman"/>
                <w:color w:val="000000"/>
                <w:sz w:val="21"/>
                <w:szCs w:val="21"/>
                <w:lang w:bidi="ml-IN"/>
              </w:rPr>
              <w:t>)</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701"/>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25.</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roofErr w:type="spellStart"/>
            <w:r w:rsidRPr="002F724C">
              <w:rPr>
                <w:rFonts w:ascii="Verdana" w:eastAsia="Times New Roman" w:hAnsi="Verdana" w:cs="Times New Roman"/>
                <w:color w:val="000000"/>
                <w:sz w:val="21"/>
                <w:szCs w:val="21"/>
                <w:lang w:bidi="ml-IN"/>
              </w:rPr>
              <w:t>Earthing</w:t>
            </w:r>
            <w:proofErr w:type="spellEnd"/>
            <w:r w:rsidR="006003DA" w:rsidRPr="002F724C">
              <w:rPr>
                <w:rFonts w:ascii="Verdana" w:eastAsia="Times New Roman" w:hAnsi="Verdana" w:cs="Times New Roman"/>
                <w:color w:val="000000"/>
                <w:sz w:val="21"/>
                <w:szCs w:val="21"/>
                <w:lang w:bidi="ml-IN"/>
              </w:rPr>
              <w:t xml:space="preserve"> </w:t>
            </w:r>
            <w:r w:rsidRPr="002F724C">
              <w:rPr>
                <w:rFonts w:ascii="Verdana" w:eastAsia="Times New Roman" w:hAnsi="Verdana" w:cs="Times New Roman"/>
                <w:color w:val="000000"/>
                <w:sz w:val="21"/>
                <w:szCs w:val="21"/>
                <w:lang w:bidi="ml-IN"/>
              </w:rPr>
              <w:t>(for generating station and Substation separately)</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lastRenderedPageBreak/>
              <w:t>26.</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SCADA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27.</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Auxiliary Consumption (kWh)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28.</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Scheduled Month /Year of Commissioning </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29.</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hAnsi="Verdana"/>
                <w:color w:val="000000"/>
                <w:sz w:val="21"/>
                <w:szCs w:val="21"/>
              </w:rPr>
              <w:t>Type Test Certificates(attach all certificates)</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r w:rsidR="002C60AE" w:rsidRPr="002F724C">
        <w:trPr>
          <w:trHeight w:hRule="exact" w:val="432"/>
        </w:trPr>
        <w:tc>
          <w:tcPr>
            <w:tcW w:w="648"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2C60AE">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30.</w:t>
            </w:r>
          </w:p>
        </w:tc>
        <w:tc>
          <w:tcPr>
            <w:tcW w:w="6277"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r w:rsidRPr="002F724C">
              <w:rPr>
                <w:rFonts w:ascii="Verdana" w:hAnsi="Verdana"/>
                <w:color w:val="000000"/>
                <w:sz w:val="21"/>
                <w:szCs w:val="21"/>
              </w:rPr>
              <w:t>Any Other Documents</w:t>
            </w:r>
          </w:p>
        </w:tc>
        <w:tc>
          <w:tcPr>
            <w:tcW w:w="2320" w:type="dxa"/>
            <w:tcBorders>
              <w:top w:val="outset" w:sz="6" w:space="0" w:color="auto"/>
              <w:left w:val="outset" w:sz="6" w:space="0" w:color="auto"/>
              <w:bottom w:val="outset" w:sz="6" w:space="0" w:color="auto"/>
              <w:right w:val="outset" w:sz="6" w:space="0" w:color="auto"/>
            </w:tcBorders>
            <w:vAlign w:val="center"/>
          </w:tcPr>
          <w:p w:rsidR="002C60AE" w:rsidRPr="002F724C" w:rsidRDefault="002C60AE" w:rsidP="0039518B">
            <w:pPr>
              <w:spacing w:after="120" w:line="360" w:lineRule="auto"/>
              <w:rPr>
                <w:rFonts w:ascii="Verdana" w:eastAsia="Times New Roman" w:hAnsi="Verdana" w:cs="Times New Roman"/>
                <w:color w:val="000000"/>
                <w:sz w:val="21"/>
                <w:szCs w:val="21"/>
                <w:lang w:bidi="ml-IN"/>
              </w:rPr>
            </w:pPr>
          </w:p>
        </w:tc>
      </w:tr>
    </w:tbl>
    <w:p w:rsidR="002C60AE" w:rsidRPr="002F724C" w:rsidRDefault="002C60AE" w:rsidP="002C60AE">
      <w:pPr>
        <w:pStyle w:val="NormalWeb"/>
        <w:spacing w:before="0" w:beforeAutospacing="0" w:after="120" w:afterAutospacing="0" w:line="360" w:lineRule="auto"/>
        <w:rPr>
          <w:rFonts w:ascii="Verdana" w:hAnsi="Verdana"/>
          <w:color w:val="000000"/>
          <w:sz w:val="21"/>
          <w:szCs w:val="21"/>
        </w:rPr>
      </w:pPr>
    </w:p>
    <w:p w:rsidR="002C60AE" w:rsidRPr="002F724C" w:rsidRDefault="002C60AE" w:rsidP="002C60AE">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t xml:space="preserve">Seal of Company </w:t>
      </w:r>
      <w:r w:rsidRPr="002F724C">
        <w:rPr>
          <w:rFonts w:ascii="Verdana" w:hAnsi="Verdana"/>
          <w:color w:val="000000"/>
          <w:sz w:val="21"/>
          <w:szCs w:val="21"/>
        </w:rPr>
        <w:tab/>
      </w:r>
      <w:r w:rsidRPr="002F724C">
        <w:rPr>
          <w:rFonts w:ascii="Verdana" w:hAnsi="Verdana"/>
          <w:color w:val="000000"/>
          <w:sz w:val="21"/>
          <w:szCs w:val="21"/>
        </w:rPr>
        <w:tab/>
      </w:r>
      <w:r w:rsidRPr="002F724C">
        <w:rPr>
          <w:rFonts w:ascii="Verdana" w:hAnsi="Verdana"/>
          <w:color w:val="000000"/>
          <w:sz w:val="21"/>
          <w:szCs w:val="21"/>
        </w:rPr>
        <w:tab/>
      </w:r>
      <w:r w:rsidRPr="002F724C">
        <w:rPr>
          <w:rFonts w:ascii="Verdana" w:hAnsi="Verdana"/>
          <w:color w:val="000000"/>
          <w:sz w:val="21"/>
          <w:szCs w:val="21"/>
        </w:rPr>
        <w:tab/>
      </w:r>
      <w:r w:rsidRPr="002F724C">
        <w:rPr>
          <w:rFonts w:ascii="Verdana" w:hAnsi="Verdana"/>
          <w:color w:val="000000"/>
          <w:sz w:val="21"/>
          <w:szCs w:val="21"/>
        </w:rPr>
        <w:tab/>
      </w:r>
      <w:r w:rsidRPr="002F724C">
        <w:rPr>
          <w:rFonts w:ascii="Verdana" w:hAnsi="Verdana"/>
          <w:color w:val="000000"/>
          <w:sz w:val="21"/>
          <w:szCs w:val="21"/>
        </w:rPr>
        <w:tab/>
        <w:t xml:space="preserve">Name of Generator: </w:t>
      </w:r>
    </w:p>
    <w:p w:rsidR="002C60AE" w:rsidRPr="002F724C" w:rsidRDefault="002C60AE" w:rsidP="002C60AE">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br/>
        <w:t xml:space="preserve">Date: </w:t>
      </w:r>
    </w:p>
    <w:p w:rsidR="002C60AE" w:rsidRPr="002F724C" w:rsidRDefault="005A3C45" w:rsidP="005A3C45">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color w:val="000000"/>
          <w:sz w:val="21"/>
          <w:szCs w:val="21"/>
        </w:rPr>
        <w:t xml:space="preserve">                                                 </w:t>
      </w:r>
      <w:r w:rsidR="002C60AE" w:rsidRPr="002F724C">
        <w:rPr>
          <w:rFonts w:ascii="Verdana" w:hAnsi="Verdana"/>
          <w:color w:val="000000"/>
          <w:sz w:val="21"/>
          <w:szCs w:val="21"/>
        </w:rPr>
        <w:t>Signature:</w:t>
      </w:r>
    </w:p>
    <w:p w:rsidR="00484DD0" w:rsidRPr="002F724C" w:rsidRDefault="009749E3" w:rsidP="00F141CD">
      <w:pPr>
        <w:pStyle w:val="NormalWeb"/>
        <w:spacing w:before="0" w:beforeAutospacing="0" w:after="120" w:afterAutospacing="0" w:line="360" w:lineRule="auto"/>
        <w:rPr>
          <w:rFonts w:ascii="Verdana" w:hAnsi="Verdana"/>
          <w:color w:val="000000"/>
          <w:sz w:val="21"/>
          <w:szCs w:val="21"/>
        </w:rPr>
      </w:pPr>
      <w:r w:rsidRPr="002F724C">
        <w:rPr>
          <w:rFonts w:ascii="Verdana" w:hAnsi="Verdana"/>
          <w:color w:val="000000"/>
          <w:sz w:val="21"/>
          <w:szCs w:val="21"/>
        </w:rPr>
        <w:br w:type="page"/>
      </w:r>
    </w:p>
    <w:p w:rsidR="00C907F4" w:rsidRPr="002F724C" w:rsidRDefault="00484DD0" w:rsidP="00F141CD">
      <w:pPr>
        <w:spacing w:after="120" w:line="360" w:lineRule="auto"/>
        <w:jc w:val="center"/>
        <w:rPr>
          <w:rFonts w:ascii="Verdana" w:eastAsia="Times New Roman" w:hAnsi="Verdana" w:cs="Times New Roman"/>
          <w:b/>
          <w:bCs/>
          <w:color w:val="000000"/>
          <w:sz w:val="21"/>
          <w:szCs w:val="21"/>
          <w:u w:val="single"/>
          <w:lang w:bidi="ml-IN"/>
        </w:rPr>
      </w:pPr>
      <w:r w:rsidRPr="002F724C">
        <w:rPr>
          <w:rFonts w:ascii="Verdana" w:eastAsia="Times New Roman" w:hAnsi="Verdana" w:cs="Times New Roman"/>
          <w:b/>
          <w:bCs/>
          <w:color w:val="000000"/>
          <w:sz w:val="21"/>
          <w:szCs w:val="21"/>
          <w:u w:val="single"/>
          <w:lang w:bidi="ml-IN"/>
        </w:rPr>
        <w:lastRenderedPageBreak/>
        <w:t xml:space="preserve">Schedule 2: Location of Plant </w:t>
      </w:r>
    </w:p>
    <w:p w:rsidR="00484DD0" w:rsidRPr="002F724C" w:rsidRDefault="00C907F4" w:rsidP="00F141CD">
      <w:pPr>
        <w:spacing w:after="120" w:line="360" w:lineRule="auto"/>
        <w:jc w:val="center"/>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w:t>
      </w:r>
      <w:r w:rsidR="00484DD0" w:rsidRPr="002F724C">
        <w:rPr>
          <w:rFonts w:ascii="Verdana" w:eastAsia="Times New Roman" w:hAnsi="Verdana" w:cs="Times New Roman"/>
          <w:color w:val="000000"/>
          <w:sz w:val="21"/>
          <w:szCs w:val="21"/>
          <w:lang w:bidi="ml-IN"/>
        </w:rPr>
        <w:t>To be filled signed by Generator</w:t>
      </w:r>
      <w:r w:rsidRPr="002F724C">
        <w:rPr>
          <w:rFonts w:ascii="Verdana" w:eastAsia="Times New Roman" w:hAnsi="Verdana" w:cs="Times New Roman"/>
          <w:color w:val="000000"/>
          <w:sz w:val="21"/>
          <w:szCs w:val="21"/>
          <w:lang w:bidi="ml-IN"/>
        </w:rPr>
        <w:t>)</w:t>
      </w:r>
    </w:p>
    <w:p w:rsidR="00484DD0" w:rsidRPr="002F724C" w:rsidRDefault="00484DD0" w:rsidP="00F141CD">
      <w:pPr>
        <w:spacing w:after="120" w:line="360" w:lineRule="auto"/>
        <w:rPr>
          <w:rFonts w:ascii="Verdana" w:eastAsia="Times New Roman" w:hAnsi="Verdana" w:cs="Times New Roman"/>
          <w:color w:val="000000"/>
          <w:sz w:val="21"/>
          <w:szCs w:val="21"/>
          <w:lang w:bidi="ml-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3"/>
        <w:gridCol w:w="5433"/>
        <w:gridCol w:w="3029"/>
      </w:tblGrid>
      <w:tr w:rsidR="00484DD0" w:rsidRPr="002F724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Sr. No.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Particulars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Details to be filled up by the Generator </w:t>
            </w:r>
          </w:p>
        </w:tc>
      </w:tr>
      <w:tr w:rsidR="00484DD0" w:rsidRPr="002F724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1.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970A42"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Land purchase/lease</w:t>
            </w:r>
            <w:r w:rsidR="00484DD0" w:rsidRPr="002F724C">
              <w:rPr>
                <w:rFonts w:ascii="Verdana" w:eastAsia="Times New Roman" w:hAnsi="Verdana" w:cs="Times New Roman"/>
                <w:color w:val="000000"/>
                <w:sz w:val="21"/>
                <w:szCs w:val="21"/>
                <w:lang w:bidi="ml-IN"/>
              </w:rPr>
              <w:t xml:space="preserve"> date</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To</w:t>
            </w:r>
            <w:r w:rsidR="00C907F4" w:rsidRPr="002F724C">
              <w:rPr>
                <w:rFonts w:ascii="Verdana" w:eastAsia="Times New Roman" w:hAnsi="Verdana" w:cs="Times New Roman"/>
                <w:color w:val="000000"/>
                <w:sz w:val="21"/>
                <w:szCs w:val="21"/>
                <w:lang w:bidi="ml-IN"/>
              </w:rPr>
              <w:t xml:space="preserve"> </w:t>
            </w:r>
            <w:r w:rsidRPr="002F724C">
              <w:rPr>
                <w:rFonts w:ascii="Verdana" w:eastAsia="Times New Roman" w:hAnsi="Verdana" w:cs="Times New Roman"/>
                <w:color w:val="000000"/>
                <w:sz w:val="21"/>
                <w:szCs w:val="21"/>
                <w:lang w:bidi="ml-IN"/>
              </w:rPr>
              <w:t xml:space="preserve">be provided separately </w:t>
            </w:r>
          </w:p>
        </w:tc>
      </w:tr>
      <w:tr w:rsidR="00484DD0" w:rsidRPr="002F724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2.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Total area of the land </w:t>
            </w:r>
            <w:r w:rsidR="00970A42" w:rsidRPr="002F724C">
              <w:rPr>
                <w:rFonts w:ascii="Verdana" w:eastAsia="Times New Roman" w:hAnsi="Verdana" w:cs="Times New Roman"/>
                <w:color w:val="000000"/>
                <w:sz w:val="21"/>
                <w:szCs w:val="21"/>
                <w:lang w:bidi="ml-IN"/>
              </w:rPr>
              <w:t xml:space="preserve">in </w:t>
            </w:r>
            <w:r w:rsidRPr="002F724C">
              <w:rPr>
                <w:rFonts w:ascii="Verdana" w:eastAsia="Times New Roman" w:hAnsi="Verdana" w:cs="Times New Roman"/>
                <w:color w:val="000000"/>
                <w:sz w:val="21"/>
                <w:szCs w:val="21"/>
                <w:lang w:bidi="ml-IN"/>
              </w:rPr>
              <w:t xml:space="preserve">possession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-do- </w:t>
            </w:r>
          </w:p>
        </w:tc>
      </w:tr>
      <w:tr w:rsidR="00484DD0" w:rsidRPr="002F724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3.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Name of (a) village (b) </w:t>
            </w:r>
            <w:proofErr w:type="spellStart"/>
            <w:r w:rsidRPr="002F724C">
              <w:rPr>
                <w:rFonts w:ascii="Verdana" w:eastAsia="Times New Roman" w:hAnsi="Verdana" w:cs="Times New Roman"/>
                <w:color w:val="000000"/>
                <w:sz w:val="21"/>
                <w:szCs w:val="21"/>
                <w:lang w:bidi="ml-IN"/>
              </w:rPr>
              <w:t>Tehsil</w:t>
            </w:r>
            <w:proofErr w:type="spellEnd"/>
            <w:r w:rsidRPr="002F724C">
              <w:rPr>
                <w:rFonts w:ascii="Verdana" w:eastAsia="Times New Roman" w:hAnsi="Verdana" w:cs="Times New Roman"/>
                <w:color w:val="000000"/>
                <w:sz w:val="21"/>
                <w:szCs w:val="21"/>
                <w:lang w:bidi="ml-IN"/>
              </w:rPr>
              <w:t xml:space="preserve"> (c) District Location/Installation </w:t>
            </w:r>
          </w:p>
        </w:tc>
        <w:tc>
          <w:tcPr>
            <w:tcW w:w="0" w:type="auto"/>
            <w:tcBorders>
              <w:top w:val="outset" w:sz="6" w:space="0" w:color="auto"/>
              <w:left w:val="outset" w:sz="6" w:space="0" w:color="auto"/>
              <w:bottom w:val="outset" w:sz="6" w:space="0" w:color="auto"/>
              <w:right w:val="outset" w:sz="6" w:space="0" w:color="auto"/>
            </w:tcBorders>
            <w:vAlign w:val="center"/>
          </w:tcPr>
          <w:p w:rsidR="00C907F4" w:rsidRPr="002F724C" w:rsidRDefault="00C907F4"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Village </w:t>
            </w:r>
          </w:p>
          <w:p w:rsidR="00C907F4" w:rsidRPr="002F724C" w:rsidRDefault="00C907F4" w:rsidP="00F141CD">
            <w:pPr>
              <w:spacing w:after="120" w:line="360" w:lineRule="auto"/>
              <w:rPr>
                <w:rFonts w:ascii="Verdana" w:eastAsia="Times New Roman" w:hAnsi="Verdana" w:cs="Times New Roman"/>
                <w:color w:val="000000"/>
                <w:sz w:val="21"/>
                <w:szCs w:val="21"/>
                <w:lang w:bidi="ml-IN"/>
              </w:rPr>
            </w:pPr>
            <w:proofErr w:type="spellStart"/>
            <w:r w:rsidRPr="002F724C">
              <w:rPr>
                <w:rFonts w:ascii="Verdana" w:eastAsia="Times New Roman" w:hAnsi="Verdana" w:cs="Times New Roman"/>
                <w:color w:val="000000"/>
                <w:sz w:val="21"/>
                <w:szCs w:val="21"/>
                <w:lang w:bidi="ml-IN"/>
              </w:rPr>
              <w:t>Teh</w:t>
            </w:r>
            <w:r w:rsidR="00484DD0" w:rsidRPr="002F724C">
              <w:rPr>
                <w:rFonts w:ascii="Verdana" w:eastAsia="Times New Roman" w:hAnsi="Verdana" w:cs="Times New Roman"/>
                <w:color w:val="000000"/>
                <w:sz w:val="21"/>
                <w:szCs w:val="21"/>
                <w:lang w:bidi="ml-IN"/>
              </w:rPr>
              <w:t>sil</w:t>
            </w:r>
            <w:proofErr w:type="spellEnd"/>
            <w:r w:rsidRPr="002F724C">
              <w:rPr>
                <w:rFonts w:ascii="Verdana" w:eastAsia="Times New Roman" w:hAnsi="Verdana" w:cs="Times New Roman"/>
                <w:color w:val="000000"/>
                <w:sz w:val="21"/>
                <w:szCs w:val="21"/>
                <w:lang w:bidi="ml-IN"/>
              </w:rPr>
              <w:t xml:space="preserve"> </w:t>
            </w:r>
          </w:p>
          <w:p w:rsidR="00C907F4"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District</w:t>
            </w:r>
            <w:r w:rsidR="00C907F4" w:rsidRPr="002F724C">
              <w:rPr>
                <w:rFonts w:ascii="Verdana" w:eastAsia="Times New Roman" w:hAnsi="Verdana" w:cs="Times New Roman"/>
                <w:color w:val="000000"/>
                <w:sz w:val="21"/>
                <w:szCs w:val="21"/>
                <w:lang w:bidi="ml-IN"/>
              </w:rPr>
              <w:t xml:space="preserve"> </w:t>
            </w:r>
          </w:p>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State </w:t>
            </w:r>
          </w:p>
        </w:tc>
      </w:tr>
      <w:tr w:rsidR="00484DD0" w:rsidRPr="002F724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4.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Survey No.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To be provided separately </w:t>
            </w:r>
          </w:p>
        </w:tc>
      </w:tr>
      <w:tr w:rsidR="00484DD0" w:rsidRPr="002F724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5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Whether counter-survey of the land is carried out (copy enclosed)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To be provided separately </w:t>
            </w:r>
          </w:p>
        </w:tc>
      </w:tr>
      <w:tr w:rsidR="00484DD0" w:rsidRPr="002F724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6.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Power Evacuation system used for transmitting the power generated from </w:t>
            </w:r>
            <w:r w:rsidRPr="002F724C">
              <w:rPr>
                <w:rFonts w:ascii="Verdana" w:eastAsia="Times New Roman" w:hAnsi="Verdana" w:cs="Times New Roman"/>
                <w:color w:val="000000"/>
                <w:sz w:val="21"/>
                <w:szCs w:val="21"/>
                <w:lang w:bidi="ml-IN"/>
              </w:rPr>
              <w:br/>
              <w:t xml:space="preserve">the plant to the Delivery Point </w:t>
            </w:r>
          </w:p>
        </w:tc>
        <w:tc>
          <w:tcPr>
            <w:tcW w:w="0" w:type="auto"/>
            <w:tcBorders>
              <w:top w:val="outset" w:sz="6" w:space="0" w:color="auto"/>
              <w:left w:val="outset" w:sz="6" w:space="0" w:color="auto"/>
              <w:bottom w:val="outset" w:sz="6" w:space="0" w:color="auto"/>
              <w:right w:val="outset" w:sz="6" w:space="0" w:color="auto"/>
            </w:tcBorders>
            <w:vAlign w:val="center"/>
          </w:tcPr>
          <w:p w:rsidR="00484DD0" w:rsidRPr="002F724C" w:rsidRDefault="00484DD0"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To be provided separately </w:t>
            </w:r>
            <w:r w:rsidRPr="002F724C">
              <w:rPr>
                <w:rFonts w:ascii="Verdana" w:eastAsia="Times New Roman" w:hAnsi="Verdana" w:cs="Times New Roman"/>
                <w:color w:val="000000"/>
                <w:sz w:val="21"/>
                <w:szCs w:val="21"/>
                <w:lang w:bidi="ml-IN"/>
              </w:rPr>
              <w:br/>
              <w:t xml:space="preserve">in consultation with </w:t>
            </w:r>
            <w:r w:rsidRPr="002F724C">
              <w:rPr>
                <w:rFonts w:ascii="Verdana" w:eastAsia="Times New Roman" w:hAnsi="Verdana" w:cs="Times New Roman"/>
                <w:color w:val="000000"/>
                <w:sz w:val="21"/>
                <w:szCs w:val="21"/>
                <w:lang w:bidi="ml-IN"/>
              </w:rPr>
              <w:br/>
            </w:r>
            <w:r w:rsidR="00EC12E7" w:rsidRPr="002F724C">
              <w:rPr>
                <w:rFonts w:ascii="Verdana" w:eastAsia="Times New Roman" w:hAnsi="Verdana" w:cs="Times New Roman"/>
                <w:color w:val="000000"/>
                <w:sz w:val="21"/>
                <w:szCs w:val="21"/>
                <w:lang w:bidi="ml-IN"/>
              </w:rPr>
              <w:t xml:space="preserve">concerned </w:t>
            </w:r>
            <w:r w:rsidRPr="002F724C">
              <w:rPr>
                <w:rFonts w:ascii="Verdana" w:eastAsia="Times New Roman" w:hAnsi="Verdana" w:cs="Times New Roman"/>
                <w:color w:val="000000"/>
                <w:sz w:val="21"/>
                <w:szCs w:val="21"/>
                <w:lang w:bidi="ml-IN"/>
              </w:rPr>
              <w:t>STU</w:t>
            </w:r>
            <w:r w:rsidR="00EC12E7" w:rsidRPr="002F724C">
              <w:rPr>
                <w:rFonts w:ascii="Verdana" w:eastAsia="Times New Roman" w:hAnsi="Verdana" w:cs="Times New Roman"/>
                <w:color w:val="000000"/>
                <w:sz w:val="21"/>
                <w:szCs w:val="21"/>
                <w:lang w:bidi="ml-IN"/>
              </w:rPr>
              <w:t>/CTU</w:t>
            </w:r>
            <w:r w:rsidRPr="002F724C">
              <w:rPr>
                <w:rFonts w:ascii="Verdana" w:eastAsia="Times New Roman" w:hAnsi="Verdana" w:cs="Times New Roman"/>
                <w:color w:val="000000"/>
                <w:sz w:val="21"/>
                <w:szCs w:val="21"/>
                <w:lang w:bidi="ml-IN"/>
              </w:rPr>
              <w:t xml:space="preserve"> </w:t>
            </w:r>
          </w:p>
        </w:tc>
      </w:tr>
    </w:tbl>
    <w:p w:rsidR="00C907F4" w:rsidRPr="002F724C" w:rsidRDefault="00C907F4" w:rsidP="00F141CD">
      <w:pPr>
        <w:pStyle w:val="NormalWeb"/>
        <w:spacing w:before="0" w:beforeAutospacing="0" w:after="120" w:afterAutospacing="0" w:line="360" w:lineRule="auto"/>
        <w:rPr>
          <w:rFonts w:ascii="Verdana" w:hAnsi="Verdana"/>
          <w:color w:val="000000"/>
          <w:sz w:val="21"/>
          <w:szCs w:val="21"/>
          <w:u w:val="single"/>
        </w:rPr>
      </w:pPr>
    </w:p>
    <w:p w:rsidR="00C907F4" w:rsidRPr="002F724C" w:rsidRDefault="00C907F4"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t xml:space="preserve">Seal of Company </w:t>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t xml:space="preserve">Name of Generator: M/s </w:t>
      </w:r>
    </w:p>
    <w:p w:rsidR="00C907F4" w:rsidRPr="002F724C" w:rsidRDefault="00C907F4" w:rsidP="00F141CD">
      <w:pPr>
        <w:spacing w:after="120" w:line="360" w:lineRule="auto"/>
        <w:rPr>
          <w:rFonts w:ascii="Verdana" w:eastAsia="Times New Roman" w:hAnsi="Verdana" w:cs="Times New Roman"/>
          <w:color w:val="000000"/>
          <w:sz w:val="21"/>
          <w:szCs w:val="21"/>
          <w:lang w:bidi="ml-IN"/>
        </w:rPr>
      </w:pPr>
      <w:r w:rsidRPr="002F724C">
        <w:rPr>
          <w:rFonts w:ascii="Verdana" w:eastAsia="Times New Roman" w:hAnsi="Verdana" w:cs="Times New Roman"/>
          <w:color w:val="000000"/>
          <w:sz w:val="21"/>
          <w:szCs w:val="21"/>
          <w:lang w:bidi="ml-IN"/>
        </w:rPr>
        <w:br/>
        <w:t>Date:</w:t>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r>
      <w:r w:rsidRPr="002F724C">
        <w:rPr>
          <w:rFonts w:ascii="Verdana" w:eastAsia="Times New Roman" w:hAnsi="Verdana" w:cs="Times New Roman"/>
          <w:color w:val="000000"/>
          <w:sz w:val="21"/>
          <w:szCs w:val="21"/>
          <w:lang w:bidi="ml-IN"/>
        </w:rPr>
        <w:tab/>
        <w:t xml:space="preserve"> Signature: </w:t>
      </w:r>
    </w:p>
    <w:p w:rsidR="00997983" w:rsidRPr="002F724C" w:rsidRDefault="00997983" w:rsidP="001C6A6F">
      <w:pPr>
        <w:spacing w:after="120" w:line="360" w:lineRule="auto"/>
        <w:jc w:val="center"/>
        <w:rPr>
          <w:rFonts w:ascii="Verdana" w:hAnsi="Verdana"/>
          <w:b/>
          <w:bCs/>
          <w:color w:val="000000"/>
          <w:sz w:val="21"/>
          <w:szCs w:val="21"/>
          <w:u w:val="single"/>
        </w:rPr>
      </w:pPr>
    </w:p>
    <w:p w:rsidR="001C4157" w:rsidRPr="002F724C" w:rsidRDefault="001C4157" w:rsidP="001C6A6F">
      <w:pPr>
        <w:spacing w:after="120" w:line="360" w:lineRule="auto"/>
        <w:jc w:val="center"/>
        <w:rPr>
          <w:rFonts w:ascii="Verdana" w:hAnsi="Verdana"/>
          <w:b/>
          <w:bCs/>
          <w:color w:val="000000"/>
          <w:sz w:val="21"/>
          <w:szCs w:val="21"/>
          <w:u w:val="single"/>
        </w:rPr>
      </w:pPr>
    </w:p>
    <w:p w:rsidR="001C4157" w:rsidRPr="002F724C" w:rsidRDefault="001C4157" w:rsidP="001C6A6F">
      <w:pPr>
        <w:spacing w:after="120" w:line="360" w:lineRule="auto"/>
        <w:jc w:val="center"/>
        <w:rPr>
          <w:rFonts w:ascii="Verdana" w:hAnsi="Verdana"/>
          <w:b/>
          <w:bCs/>
          <w:color w:val="000000"/>
          <w:sz w:val="21"/>
          <w:szCs w:val="21"/>
          <w:u w:val="single"/>
        </w:rPr>
      </w:pPr>
    </w:p>
    <w:p w:rsidR="001C4157" w:rsidRPr="002F724C" w:rsidRDefault="001C4157" w:rsidP="001C6A6F">
      <w:pPr>
        <w:spacing w:after="120" w:line="360" w:lineRule="auto"/>
        <w:jc w:val="center"/>
        <w:rPr>
          <w:rFonts w:ascii="Verdana" w:hAnsi="Verdana"/>
          <w:b/>
          <w:bCs/>
          <w:color w:val="000000"/>
          <w:sz w:val="21"/>
          <w:szCs w:val="21"/>
          <w:u w:val="single"/>
        </w:rPr>
      </w:pPr>
    </w:p>
    <w:p w:rsidR="001C4157" w:rsidRPr="002F724C" w:rsidRDefault="001C4157" w:rsidP="001C6A6F">
      <w:pPr>
        <w:spacing w:after="120" w:line="360" w:lineRule="auto"/>
        <w:jc w:val="center"/>
        <w:rPr>
          <w:rFonts w:ascii="Verdana" w:hAnsi="Verdana"/>
          <w:b/>
          <w:bCs/>
          <w:color w:val="000000"/>
          <w:sz w:val="21"/>
          <w:szCs w:val="21"/>
          <w:u w:val="single"/>
        </w:rPr>
      </w:pPr>
    </w:p>
    <w:p w:rsidR="001C4157" w:rsidRPr="002F724C" w:rsidRDefault="001C4157" w:rsidP="001C6A6F">
      <w:pPr>
        <w:spacing w:after="120" w:line="360" w:lineRule="auto"/>
        <w:jc w:val="center"/>
        <w:rPr>
          <w:rFonts w:ascii="Verdana" w:hAnsi="Verdana"/>
          <w:b/>
          <w:bCs/>
          <w:color w:val="000000"/>
          <w:sz w:val="21"/>
          <w:szCs w:val="21"/>
          <w:u w:val="single"/>
        </w:rPr>
      </w:pPr>
    </w:p>
    <w:p w:rsidR="001C4157" w:rsidRPr="002F724C" w:rsidRDefault="001C4157" w:rsidP="001C6A6F">
      <w:pPr>
        <w:spacing w:after="120" w:line="360" w:lineRule="auto"/>
        <w:jc w:val="center"/>
        <w:rPr>
          <w:rFonts w:ascii="Verdana" w:hAnsi="Verdana"/>
          <w:b/>
          <w:bCs/>
          <w:color w:val="000000"/>
          <w:sz w:val="21"/>
          <w:szCs w:val="21"/>
          <w:u w:val="single"/>
        </w:rPr>
      </w:pPr>
    </w:p>
    <w:p w:rsidR="00A453BE" w:rsidRDefault="00A453BE" w:rsidP="001C6A6F">
      <w:pPr>
        <w:spacing w:after="120" w:line="360" w:lineRule="auto"/>
        <w:jc w:val="center"/>
        <w:rPr>
          <w:rFonts w:ascii="Verdana" w:hAnsi="Verdana"/>
          <w:b/>
          <w:bCs/>
          <w:color w:val="000000"/>
          <w:sz w:val="21"/>
          <w:szCs w:val="21"/>
          <w:u w:val="single"/>
        </w:rPr>
      </w:pPr>
    </w:p>
    <w:p w:rsidR="00C907F4" w:rsidRPr="002F724C" w:rsidRDefault="00484DD0" w:rsidP="001C6A6F">
      <w:pPr>
        <w:spacing w:after="120" w:line="360" w:lineRule="auto"/>
        <w:jc w:val="center"/>
        <w:rPr>
          <w:rFonts w:ascii="Verdana" w:hAnsi="Verdana"/>
          <w:color w:val="000000"/>
          <w:sz w:val="21"/>
          <w:szCs w:val="21"/>
        </w:rPr>
      </w:pPr>
      <w:r w:rsidRPr="002F724C">
        <w:rPr>
          <w:rFonts w:ascii="Verdana" w:hAnsi="Verdana"/>
          <w:b/>
          <w:bCs/>
          <w:color w:val="000000"/>
          <w:sz w:val="21"/>
          <w:szCs w:val="21"/>
          <w:u w:val="single"/>
        </w:rPr>
        <w:lastRenderedPageBreak/>
        <w:t>Schedule 3: Plant Layout</w:t>
      </w:r>
    </w:p>
    <w:p w:rsidR="001C4157" w:rsidRPr="002F724C" w:rsidRDefault="00484DD0" w:rsidP="00F141CD">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color w:val="000000"/>
          <w:sz w:val="21"/>
          <w:szCs w:val="21"/>
        </w:rPr>
        <w:t xml:space="preserve">Attach Appropriate Drawings/Documents </w:t>
      </w:r>
      <w:r w:rsidRPr="002F724C">
        <w:rPr>
          <w:rFonts w:ascii="Verdana" w:hAnsi="Verdana"/>
          <w:color w:val="000000"/>
          <w:sz w:val="21"/>
          <w:szCs w:val="21"/>
        </w:rPr>
        <w:br/>
      </w:r>
    </w:p>
    <w:p w:rsidR="0029338A" w:rsidRPr="002F724C" w:rsidRDefault="00484DD0" w:rsidP="00F141CD">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color w:val="000000"/>
          <w:sz w:val="21"/>
          <w:szCs w:val="21"/>
        </w:rPr>
        <w:t>(To be provided separately)</w:t>
      </w:r>
    </w:p>
    <w:p w:rsidR="001C4157" w:rsidRPr="002F724C" w:rsidRDefault="001C4157" w:rsidP="00F141CD">
      <w:pPr>
        <w:pStyle w:val="NormalWeb"/>
        <w:spacing w:before="0" w:beforeAutospacing="0" w:after="120" w:afterAutospacing="0" w:line="360" w:lineRule="auto"/>
        <w:jc w:val="center"/>
        <w:rPr>
          <w:rFonts w:ascii="Verdana" w:hAnsi="Verdana"/>
          <w:b/>
          <w:bCs/>
          <w:color w:val="000000"/>
          <w:sz w:val="21"/>
          <w:szCs w:val="21"/>
          <w:u w:val="single"/>
        </w:rPr>
      </w:pPr>
    </w:p>
    <w:p w:rsidR="0029338A" w:rsidRPr="002F724C" w:rsidRDefault="00484DD0" w:rsidP="00F141CD">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b/>
          <w:bCs/>
          <w:color w:val="000000"/>
          <w:sz w:val="21"/>
          <w:szCs w:val="21"/>
          <w:u w:val="single"/>
        </w:rPr>
        <w:t xml:space="preserve">Schedule 4: Site Drawing </w:t>
      </w:r>
      <w:r w:rsidRPr="002F724C">
        <w:rPr>
          <w:rFonts w:ascii="Verdana" w:hAnsi="Verdana"/>
          <w:b/>
          <w:bCs/>
          <w:color w:val="000000"/>
          <w:sz w:val="21"/>
          <w:szCs w:val="21"/>
        </w:rPr>
        <w:br/>
      </w:r>
      <w:r w:rsidRPr="002F724C">
        <w:rPr>
          <w:rFonts w:ascii="Verdana" w:hAnsi="Verdana"/>
          <w:color w:val="000000"/>
          <w:sz w:val="21"/>
          <w:szCs w:val="21"/>
        </w:rPr>
        <w:t xml:space="preserve">Attach Appropriate Drawings/Documents </w:t>
      </w:r>
    </w:p>
    <w:p w:rsidR="001C4157" w:rsidRPr="002F724C" w:rsidRDefault="001C4157" w:rsidP="00970A42">
      <w:pPr>
        <w:pStyle w:val="NormalWeb"/>
        <w:spacing w:before="0" w:beforeAutospacing="0" w:after="120" w:afterAutospacing="0" w:line="360" w:lineRule="auto"/>
        <w:jc w:val="center"/>
        <w:rPr>
          <w:rFonts w:ascii="Verdana" w:hAnsi="Verdana"/>
          <w:color w:val="000000"/>
          <w:sz w:val="21"/>
          <w:szCs w:val="21"/>
        </w:rPr>
      </w:pPr>
    </w:p>
    <w:p w:rsidR="001C4157" w:rsidRPr="002F724C" w:rsidRDefault="00484DD0" w:rsidP="00970A42">
      <w:pPr>
        <w:pStyle w:val="NormalWeb"/>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color w:val="000000"/>
          <w:sz w:val="21"/>
          <w:szCs w:val="21"/>
        </w:rPr>
        <w:t xml:space="preserve">(To be provided later) </w:t>
      </w:r>
      <w:r w:rsidRPr="002F724C">
        <w:rPr>
          <w:rFonts w:ascii="Verdana" w:hAnsi="Verdana"/>
          <w:color w:val="000000"/>
          <w:sz w:val="21"/>
          <w:szCs w:val="21"/>
        </w:rPr>
        <w:br/>
      </w:r>
    </w:p>
    <w:p w:rsidR="0029338A" w:rsidRPr="002F724C" w:rsidRDefault="00484DD0" w:rsidP="00970A42">
      <w:pPr>
        <w:pStyle w:val="NormalWeb"/>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b/>
          <w:bCs/>
          <w:color w:val="000000"/>
          <w:sz w:val="21"/>
          <w:szCs w:val="21"/>
          <w:u w:val="single"/>
        </w:rPr>
        <w:t xml:space="preserve">Schedule 5: Format for Monthly </w:t>
      </w:r>
      <w:r w:rsidR="00970A42" w:rsidRPr="002F724C">
        <w:rPr>
          <w:rFonts w:ascii="Verdana" w:hAnsi="Verdana"/>
          <w:b/>
          <w:bCs/>
          <w:color w:val="000000"/>
          <w:sz w:val="21"/>
          <w:szCs w:val="21"/>
          <w:u w:val="single"/>
        </w:rPr>
        <w:t>Energy</w:t>
      </w:r>
      <w:r w:rsidRPr="002F724C">
        <w:rPr>
          <w:rFonts w:ascii="Verdana" w:hAnsi="Verdana"/>
          <w:b/>
          <w:bCs/>
          <w:color w:val="000000"/>
          <w:sz w:val="21"/>
          <w:szCs w:val="21"/>
          <w:u w:val="single"/>
        </w:rPr>
        <w:t xml:space="preserve"> Bill </w:t>
      </w:r>
    </w:p>
    <w:p w:rsidR="0029338A" w:rsidRPr="002F724C" w:rsidRDefault="00484DD0" w:rsidP="00F141CD">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color w:val="000000"/>
          <w:sz w:val="21"/>
          <w:szCs w:val="21"/>
        </w:rPr>
        <w:br/>
        <w:t xml:space="preserve">To be prepared as per requirements </w:t>
      </w:r>
    </w:p>
    <w:p w:rsidR="005A1C85" w:rsidRPr="002F724C" w:rsidRDefault="00484DD0" w:rsidP="00821FE7">
      <w:pPr>
        <w:pStyle w:val="NormalWeb"/>
        <w:spacing w:before="0" w:beforeAutospacing="0" w:after="120" w:afterAutospacing="0" w:line="360" w:lineRule="auto"/>
        <w:jc w:val="center"/>
        <w:rPr>
          <w:rFonts w:ascii="Verdana" w:hAnsi="Verdana"/>
          <w:b/>
          <w:bCs/>
          <w:color w:val="000000"/>
          <w:sz w:val="21"/>
          <w:szCs w:val="21"/>
          <w:u w:val="single"/>
        </w:rPr>
      </w:pPr>
      <w:r w:rsidRPr="002F724C">
        <w:rPr>
          <w:rFonts w:ascii="Verdana" w:hAnsi="Verdana"/>
          <w:color w:val="000000"/>
          <w:sz w:val="21"/>
          <w:szCs w:val="21"/>
        </w:rPr>
        <w:br/>
      </w:r>
      <w:r w:rsidRPr="002F724C">
        <w:rPr>
          <w:rFonts w:ascii="Verdana" w:hAnsi="Verdana"/>
          <w:b/>
          <w:bCs/>
          <w:color w:val="000000"/>
          <w:sz w:val="21"/>
          <w:szCs w:val="21"/>
          <w:u w:val="single"/>
        </w:rPr>
        <w:t xml:space="preserve">Schedule </w:t>
      </w:r>
      <w:r w:rsidR="0010724C" w:rsidRPr="002F724C">
        <w:rPr>
          <w:rFonts w:ascii="Verdana" w:hAnsi="Verdana"/>
          <w:b/>
          <w:bCs/>
          <w:color w:val="000000"/>
          <w:sz w:val="21"/>
          <w:szCs w:val="21"/>
          <w:u w:val="single"/>
        </w:rPr>
        <w:t>6</w:t>
      </w:r>
      <w:r w:rsidRPr="002F724C">
        <w:rPr>
          <w:rFonts w:ascii="Verdana" w:hAnsi="Verdana"/>
          <w:b/>
          <w:bCs/>
          <w:color w:val="000000"/>
          <w:sz w:val="21"/>
          <w:szCs w:val="21"/>
          <w:u w:val="single"/>
        </w:rPr>
        <w:t>: Approvals</w:t>
      </w:r>
    </w:p>
    <w:p w:rsidR="00F141CD" w:rsidRPr="002F724C" w:rsidRDefault="00484DD0" w:rsidP="00746A83">
      <w:pPr>
        <w:pStyle w:val="NormalWeb"/>
        <w:numPr>
          <w:ilvl w:val="1"/>
          <w:numId w:val="19"/>
        </w:numPr>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Consent from </w:t>
      </w:r>
      <w:r w:rsidR="00EC12E7" w:rsidRPr="002F724C">
        <w:rPr>
          <w:rFonts w:ascii="Verdana" w:hAnsi="Verdana"/>
          <w:color w:val="000000"/>
          <w:sz w:val="21"/>
          <w:szCs w:val="21"/>
        </w:rPr>
        <w:t>concerned state utility</w:t>
      </w:r>
      <w:r w:rsidR="00E86BC1" w:rsidRPr="002F724C">
        <w:rPr>
          <w:rFonts w:ascii="Verdana" w:hAnsi="Verdana"/>
          <w:color w:val="000000"/>
          <w:sz w:val="21"/>
          <w:szCs w:val="21"/>
        </w:rPr>
        <w:t xml:space="preserve"> for</w:t>
      </w:r>
      <w:r w:rsidRPr="002F724C">
        <w:rPr>
          <w:rFonts w:ascii="Verdana" w:hAnsi="Verdana"/>
          <w:color w:val="000000"/>
          <w:sz w:val="21"/>
          <w:szCs w:val="21"/>
        </w:rPr>
        <w:t xml:space="preserve"> the evacuation scheme for evacuation of the power generated by the</w:t>
      </w:r>
      <w:r w:rsidR="00E86BC1" w:rsidRPr="002F724C">
        <w:rPr>
          <w:rFonts w:ascii="Verdana" w:hAnsi="Verdana"/>
          <w:color w:val="000000"/>
          <w:sz w:val="21"/>
          <w:szCs w:val="21"/>
        </w:rPr>
        <w:t xml:space="preserve"> ………… M</w:t>
      </w:r>
      <w:r w:rsidRPr="002F724C">
        <w:rPr>
          <w:rFonts w:ascii="Verdana" w:hAnsi="Verdana"/>
          <w:color w:val="000000"/>
          <w:sz w:val="21"/>
          <w:szCs w:val="21"/>
        </w:rPr>
        <w:t xml:space="preserve">W Solar Power Projects. </w:t>
      </w:r>
    </w:p>
    <w:p w:rsidR="00F141CD" w:rsidRPr="002F724C" w:rsidRDefault="00484DD0" w:rsidP="00746A83">
      <w:pPr>
        <w:pStyle w:val="NormalWeb"/>
        <w:numPr>
          <w:ilvl w:val="1"/>
          <w:numId w:val="19"/>
        </w:numPr>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Approval of the </w:t>
      </w:r>
      <w:r w:rsidR="00CA7C87" w:rsidRPr="002F724C">
        <w:rPr>
          <w:rFonts w:ascii="Verdana" w:hAnsi="Verdana"/>
          <w:color w:val="000000"/>
          <w:sz w:val="21"/>
          <w:szCs w:val="21"/>
        </w:rPr>
        <w:t xml:space="preserve">concerned </w:t>
      </w:r>
      <w:r w:rsidRPr="002F724C">
        <w:rPr>
          <w:rFonts w:ascii="Verdana" w:hAnsi="Verdana"/>
          <w:color w:val="000000"/>
          <w:sz w:val="21"/>
          <w:szCs w:val="21"/>
        </w:rPr>
        <w:t>Electrical Inspectorate</w:t>
      </w:r>
      <w:r w:rsidR="008045F3" w:rsidRPr="002F724C">
        <w:rPr>
          <w:rFonts w:ascii="Verdana" w:hAnsi="Verdana"/>
          <w:color w:val="000000"/>
          <w:sz w:val="21"/>
          <w:szCs w:val="21"/>
        </w:rPr>
        <w:t>,</w:t>
      </w:r>
      <w:r w:rsidRPr="002F724C">
        <w:rPr>
          <w:rFonts w:ascii="Verdana" w:hAnsi="Verdana"/>
          <w:color w:val="000000"/>
          <w:sz w:val="21"/>
          <w:szCs w:val="21"/>
        </w:rPr>
        <w:t xml:space="preserve"> for commissioning of the transmission line and </w:t>
      </w:r>
      <w:r w:rsidR="00E86BC1" w:rsidRPr="002F724C">
        <w:rPr>
          <w:rFonts w:ascii="Verdana" w:hAnsi="Verdana"/>
          <w:color w:val="000000"/>
          <w:sz w:val="21"/>
          <w:szCs w:val="21"/>
        </w:rPr>
        <w:t>the …….. MW</w:t>
      </w:r>
      <w:r w:rsidRPr="002F724C">
        <w:rPr>
          <w:rFonts w:ascii="Verdana" w:hAnsi="Verdana"/>
          <w:color w:val="000000"/>
          <w:sz w:val="21"/>
          <w:szCs w:val="21"/>
        </w:rPr>
        <w:t xml:space="preserve"> Solar Power Projects. </w:t>
      </w:r>
    </w:p>
    <w:p w:rsidR="00F141CD" w:rsidRPr="002F724C" w:rsidRDefault="00484DD0" w:rsidP="00746A83">
      <w:pPr>
        <w:pStyle w:val="NormalWeb"/>
        <w:numPr>
          <w:ilvl w:val="1"/>
          <w:numId w:val="19"/>
        </w:numPr>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Certificate of Commissioning of Solar Power Plant at the Project Site.</w:t>
      </w:r>
    </w:p>
    <w:p w:rsidR="00F141CD" w:rsidRPr="002F724C" w:rsidRDefault="00484DD0" w:rsidP="00746A83">
      <w:pPr>
        <w:pStyle w:val="NormalWeb"/>
        <w:numPr>
          <w:ilvl w:val="1"/>
          <w:numId w:val="19"/>
        </w:numPr>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Permission from all other statutory and non-statutory bodies required for the Project. </w:t>
      </w:r>
    </w:p>
    <w:p w:rsidR="00F141CD" w:rsidRPr="002F724C" w:rsidRDefault="00484DD0" w:rsidP="00746A83">
      <w:pPr>
        <w:pStyle w:val="NormalWeb"/>
        <w:numPr>
          <w:ilvl w:val="1"/>
          <w:numId w:val="19"/>
        </w:numPr>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Clearance from the Department of Forest, Ecology and Environment, if required. </w:t>
      </w:r>
    </w:p>
    <w:p w:rsidR="00F141CD" w:rsidRPr="002F724C" w:rsidRDefault="00484DD0" w:rsidP="00746A83">
      <w:pPr>
        <w:pStyle w:val="NormalWeb"/>
        <w:numPr>
          <w:ilvl w:val="1"/>
          <w:numId w:val="19"/>
        </w:numPr>
        <w:spacing w:before="0" w:beforeAutospacing="0" w:after="120" w:afterAutospacing="0" w:line="360" w:lineRule="auto"/>
        <w:ind w:left="360"/>
        <w:jc w:val="both"/>
        <w:rPr>
          <w:rFonts w:ascii="Verdana" w:hAnsi="Verdana"/>
          <w:color w:val="000000"/>
          <w:sz w:val="21"/>
          <w:szCs w:val="21"/>
        </w:rPr>
      </w:pPr>
      <w:r w:rsidRPr="002F724C">
        <w:rPr>
          <w:rFonts w:ascii="Verdana" w:hAnsi="Verdana"/>
          <w:color w:val="000000"/>
          <w:sz w:val="21"/>
          <w:szCs w:val="21"/>
        </w:rPr>
        <w:t xml:space="preserve">Approval for water from the concerned authority (if applicable) required for the project </w:t>
      </w:r>
    </w:p>
    <w:p w:rsidR="00F141CD" w:rsidRPr="002F724C" w:rsidRDefault="00BB414C" w:rsidP="00BB414C">
      <w:pPr>
        <w:pStyle w:val="NormalWeb"/>
        <w:spacing w:before="0" w:beforeAutospacing="0" w:after="120" w:afterAutospacing="0" w:line="360" w:lineRule="auto"/>
        <w:rPr>
          <w:rFonts w:ascii="Verdana" w:hAnsi="Verdana"/>
          <w:color w:val="000000"/>
          <w:sz w:val="21"/>
          <w:szCs w:val="21"/>
        </w:rPr>
      </w:pPr>
      <w:r w:rsidRPr="002F724C">
        <w:rPr>
          <w:rFonts w:ascii="Verdana" w:hAnsi="Verdana"/>
          <w:b/>
          <w:bCs/>
          <w:color w:val="000000"/>
          <w:sz w:val="21"/>
          <w:szCs w:val="21"/>
        </w:rPr>
        <w:t xml:space="preserve">Note: </w:t>
      </w:r>
      <w:r w:rsidRPr="002F724C">
        <w:rPr>
          <w:rFonts w:ascii="Verdana" w:hAnsi="Verdana"/>
          <w:color w:val="000000"/>
          <w:sz w:val="21"/>
          <w:szCs w:val="21"/>
        </w:rPr>
        <w:t>Each item to be provided separately</w:t>
      </w:r>
      <w:r w:rsidR="00D927D5" w:rsidRPr="002F724C">
        <w:rPr>
          <w:rFonts w:ascii="Verdana" w:hAnsi="Verdana"/>
          <w:color w:val="000000"/>
          <w:sz w:val="21"/>
          <w:szCs w:val="21"/>
        </w:rPr>
        <w:t>.</w:t>
      </w:r>
    </w:p>
    <w:p w:rsidR="00997983" w:rsidRPr="002F724C" w:rsidRDefault="00997983" w:rsidP="00F141CD">
      <w:pPr>
        <w:pStyle w:val="NormalWeb"/>
        <w:spacing w:before="0" w:beforeAutospacing="0" w:after="120" w:afterAutospacing="0" w:line="360" w:lineRule="auto"/>
        <w:jc w:val="center"/>
        <w:rPr>
          <w:rFonts w:ascii="Verdana" w:hAnsi="Verdana"/>
          <w:b/>
          <w:bCs/>
          <w:color w:val="000000"/>
          <w:sz w:val="21"/>
          <w:szCs w:val="21"/>
          <w:u w:val="single"/>
        </w:rPr>
      </w:pPr>
    </w:p>
    <w:p w:rsidR="00F141CD" w:rsidRPr="002F724C" w:rsidRDefault="00484DD0" w:rsidP="00F141CD">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b/>
          <w:bCs/>
          <w:color w:val="000000"/>
          <w:sz w:val="21"/>
          <w:szCs w:val="21"/>
          <w:u w:val="single"/>
        </w:rPr>
        <w:t xml:space="preserve">Schedule </w:t>
      </w:r>
      <w:r w:rsidR="00997983" w:rsidRPr="002F724C">
        <w:rPr>
          <w:rFonts w:ascii="Verdana" w:hAnsi="Verdana"/>
          <w:b/>
          <w:bCs/>
          <w:color w:val="000000"/>
          <w:sz w:val="21"/>
          <w:szCs w:val="21"/>
          <w:u w:val="single"/>
        </w:rPr>
        <w:t>7</w:t>
      </w:r>
      <w:r w:rsidRPr="002F724C">
        <w:rPr>
          <w:rFonts w:ascii="Verdana" w:hAnsi="Verdana"/>
          <w:b/>
          <w:bCs/>
          <w:color w:val="000000"/>
          <w:sz w:val="21"/>
          <w:szCs w:val="21"/>
          <w:u w:val="single"/>
        </w:rPr>
        <w:t>: Tariff Quoted b</w:t>
      </w:r>
      <w:r w:rsidR="00003AE7" w:rsidRPr="002F724C">
        <w:rPr>
          <w:rFonts w:ascii="Verdana" w:hAnsi="Verdana"/>
          <w:b/>
          <w:bCs/>
          <w:color w:val="000000"/>
          <w:sz w:val="21"/>
          <w:szCs w:val="21"/>
          <w:u w:val="single"/>
        </w:rPr>
        <w:t>y</w:t>
      </w:r>
      <w:r w:rsidRPr="002F724C">
        <w:rPr>
          <w:rFonts w:ascii="Verdana" w:hAnsi="Verdana"/>
          <w:b/>
          <w:bCs/>
          <w:color w:val="000000"/>
          <w:sz w:val="21"/>
          <w:szCs w:val="21"/>
          <w:u w:val="single"/>
        </w:rPr>
        <w:t xml:space="preserve"> the </w:t>
      </w:r>
      <w:r w:rsidR="00F141CD" w:rsidRPr="002F724C">
        <w:rPr>
          <w:rFonts w:ascii="Verdana" w:hAnsi="Verdana"/>
          <w:b/>
          <w:bCs/>
          <w:color w:val="000000"/>
          <w:sz w:val="21"/>
          <w:szCs w:val="21"/>
          <w:u w:val="single"/>
        </w:rPr>
        <w:t>Generator</w:t>
      </w:r>
      <w:r w:rsidRPr="002F724C">
        <w:rPr>
          <w:rFonts w:ascii="Verdana" w:hAnsi="Verdana"/>
          <w:color w:val="000000"/>
          <w:sz w:val="21"/>
          <w:szCs w:val="21"/>
        </w:rPr>
        <w:t xml:space="preserve"> </w:t>
      </w:r>
    </w:p>
    <w:p w:rsidR="00484DD0" w:rsidRPr="00BC1636" w:rsidRDefault="00484DD0" w:rsidP="00F141CD">
      <w:pPr>
        <w:pStyle w:val="NormalWeb"/>
        <w:spacing w:before="0" w:beforeAutospacing="0" w:after="120" w:afterAutospacing="0" w:line="360" w:lineRule="auto"/>
        <w:jc w:val="center"/>
        <w:rPr>
          <w:rFonts w:ascii="Verdana" w:hAnsi="Verdana"/>
          <w:color w:val="000000"/>
          <w:sz w:val="21"/>
          <w:szCs w:val="21"/>
        </w:rPr>
      </w:pPr>
      <w:r w:rsidRPr="002F724C">
        <w:rPr>
          <w:rFonts w:ascii="Verdana" w:hAnsi="Verdana"/>
          <w:color w:val="000000"/>
          <w:sz w:val="21"/>
          <w:szCs w:val="21"/>
        </w:rPr>
        <w:t>(</w:t>
      </w:r>
      <w:r w:rsidR="00945C70" w:rsidRPr="002F724C">
        <w:rPr>
          <w:rFonts w:ascii="Verdana" w:hAnsi="Verdana"/>
          <w:color w:val="000000"/>
          <w:sz w:val="21"/>
          <w:szCs w:val="21"/>
        </w:rPr>
        <w:t xml:space="preserve">Copy </w:t>
      </w:r>
      <w:r w:rsidRPr="002F724C">
        <w:rPr>
          <w:rFonts w:ascii="Verdana" w:hAnsi="Verdana"/>
          <w:color w:val="000000"/>
          <w:sz w:val="21"/>
          <w:szCs w:val="21"/>
        </w:rPr>
        <w:t>Enclosed)</w:t>
      </w:r>
    </w:p>
    <w:sectPr w:rsidR="00484DD0" w:rsidRPr="00BC1636" w:rsidSect="003500CE">
      <w:footerReference w:type="default" r:id="rId9"/>
      <w:pgSz w:w="11909" w:h="16834" w:code="9"/>
      <w:pgMar w:top="1296" w:right="1440" w:bottom="1296" w:left="1440" w:header="720" w:footer="24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12B" w:rsidRDefault="00FD612B" w:rsidP="00BA568E">
      <w:pPr>
        <w:spacing w:after="0" w:line="240" w:lineRule="auto"/>
      </w:pPr>
      <w:r>
        <w:separator/>
      </w:r>
    </w:p>
  </w:endnote>
  <w:endnote w:type="continuationSeparator" w:id="0">
    <w:p w:rsidR="00FD612B" w:rsidRDefault="00FD612B" w:rsidP="00BA56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Kartika">
    <w:altName w:val="Bell MT"/>
    <w:panose1 w:val="02020503030404060203"/>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397" w:rsidRDefault="00283791">
    <w:pPr>
      <w:pStyle w:val="Footer"/>
      <w:jc w:val="center"/>
    </w:pPr>
    <w:fldSimple w:instr=" PAGE   \* MERGEFORMAT ">
      <w:r w:rsidR="001E1A9B">
        <w:rPr>
          <w:noProof/>
        </w:rPr>
        <w:t>3</w:t>
      </w:r>
    </w:fldSimple>
  </w:p>
  <w:p w:rsidR="00BF0397" w:rsidRDefault="00BF039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12B" w:rsidRDefault="00FD612B" w:rsidP="00BA568E">
      <w:pPr>
        <w:spacing w:after="0" w:line="240" w:lineRule="auto"/>
      </w:pPr>
      <w:r>
        <w:separator/>
      </w:r>
    </w:p>
  </w:footnote>
  <w:footnote w:type="continuationSeparator" w:id="0">
    <w:p w:rsidR="00FD612B" w:rsidRDefault="00FD612B" w:rsidP="00BA56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Num5"/>
    <w:lvl w:ilvl="0">
      <w:start w:val="3"/>
      <w:numFmt w:val="decimal"/>
      <w:lvlText w:val="%1"/>
      <w:lvlJc w:val="left"/>
      <w:pPr>
        <w:tabs>
          <w:tab w:val="num" w:pos="0"/>
        </w:tabs>
        <w:ind w:left="405" w:hanging="405"/>
      </w:pPr>
      <w:rPr>
        <w:rFonts w:ascii="Verdana" w:hAnsi="Verdana"/>
        <w:b/>
        <w:color w:val="FFFFFF"/>
        <w:sz w:val="21"/>
      </w:rPr>
    </w:lvl>
    <w:lvl w:ilvl="1">
      <w:start w:val="1"/>
      <w:numFmt w:val="decimal"/>
      <w:lvlText w:val="%1.%2"/>
      <w:lvlJc w:val="left"/>
      <w:pPr>
        <w:tabs>
          <w:tab w:val="num" w:pos="0"/>
        </w:tabs>
        <w:ind w:left="1260" w:hanging="720"/>
      </w:pPr>
      <w:rPr>
        <w:rFonts w:ascii="Verdana" w:hAnsi="Verdana"/>
        <w:b/>
        <w:sz w:val="21"/>
      </w:rPr>
    </w:lvl>
    <w:lvl w:ilvl="2">
      <w:start w:val="1"/>
      <w:numFmt w:val="decimal"/>
      <w:lvlText w:val="%1.%2.%3"/>
      <w:lvlJc w:val="left"/>
      <w:pPr>
        <w:tabs>
          <w:tab w:val="num" w:pos="0"/>
        </w:tabs>
        <w:ind w:left="1440" w:hanging="720"/>
      </w:pPr>
      <w:rPr>
        <w:rFonts w:ascii="Verdana" w:hAnsi="Verdana"/>
        <w:b/>
        <w:bCs w:val="0"/>
        <w:color w:val="00000A"/>
        <w:sz w:val="21"/>
      </w:rPr>
    </w:lvl>
    <w:lvl w:ilvl="3">
      <w:start w:val="1"/>
      <w:numFmt w:val="decimal"/>
      <w:lvlText w:val="%1.%2.%3.%4"/>
      <w:lvlJc w:val="left"/>
      <w:pPr>
        <w:tabs>
          <w:tab w:val="num" w:pos="0"/>
        </w:tabs>
        <w:ind w:left="2160" w:hanging="1080"/>
      </w:pPr>
      <w:rPr>
        <w:b/>
      </w:rPr>
    </w:lvl>
    <w:lvl w:ilvl="4">
      <w:start w:val="1"/>
      <w:numFmt w:val="decimal"/>
      <w:lvlText w:val="%1.%2.%3.%4.%5"/>
      <w:lvlJc w:val="left"/>
      <w:pPr>
        <w:tabs>
          <w:tab w:val="num" w:pos="0"/>
        </w:tabs>
        <w:ind w:left="2880" w:hanging="1440"/>
      </w:pPr>
      <w:rPr>
        <w:b/>
      </w:rPr>
    </w:lvl>
    <w:lvl w:ilvl="5">
      <w:start w:val="1"/>
      <w:numFmt w:val="decimal"/>
      <w:lvlText w:val="%1.%2.%3.%4.%5.%6"/>
      <w:lvlJc w:val="left"/>
      <w:pPr>
        <w:tabs>
          <w:tab w:val="num" w:pos="0"/>
        </w:tabs>
        <w:ind w:left="3600" w:hanging="1800"/>
      </w:pPr>
      <w:rPr>
        <w:b/>
      </w:rPr>
    </w:lvl>
    <w:lvl w:ilvl="6">
      <w:start w:val="1"/>
      <w:numFmt w:val="decimal"/>
      <w:lvlText w:val="%1.%2.%3.%4.%5.%6.%7"/>
      <w:lvlJc w:val="left"/>
      <w:pPr>
        <w:tabs>
          <w:tab w:val="num" w:pos="0"/>
        </w:tabs>
        <w:ind w:left="3960" w:hanging="1800"/>
      </w:pPr>
      <w:rPr>
        <w:b/>
      </w:rPr>
    </w:lvl>
    <w:lvl w:ilvl="7">
      <w:start w:val="1"/>
      <w:numFmt w:val="decimal"/>
      <w:lvlText w:val="%1.%2.%3.%4.%5.%6.%7.%8"/>
      <w:lvlJc w:val="left"/>
      <w:pPr>
        <w:tabs>
          <w:tab w:val="num" w:pos="0"/>
        </w:tabs>
        <w:ind w:left="4680" w:hanging="2160"/>
      </w:pPr>
      <w:rPr>
        <w:b/>
      </w:rPr>
    </w:lvl>
    <w:lvl w:ilvl="8">
      <w:start w:val="1"/>
      <w:numFmt w:val="decimal"/>
      <w:lvlText w:val="%1.%2.%3.%4.%5.%6.%7.%8.%9"/>
      <w:lvlJc w:val="left"/>
      <w:pPr>
        <w:tabs>
          <w:tab w:val="num" w:pos="0"/>
        </w:tabs>
        <w:ind w:left="5400" w:hanging="2520"/>
      </w:pPr>
      <w:rPr>
        <w:b/>
      </w:rPr>
    </w:lvl>
  </w:abstractNum>
  <w:abstractNum w:abstractNumId="1">
    <w:nsid w:val="00000008"/>
    <w:multiLevelType w:val="multilevel"/>
    <w:tmpl w:val="00000008"/>
    <w:name w:val="WWNum8"/>
    <w:lvl w:ilvl="0">
      <w:start w:val="1"/>
      <w:numFmt w:val="decimal"/>
      <w:lvlText w:val="%1."/>
      <w:lvlJc w:val="left"/>
      <w:pPr>
        <w:tabs>
          <w:tab w:val="num" w:pos="0"/>
        </w:tabs>
        <w:ind w:left="360" w:hanging="360"/>
      </w:pPr>
      <w:rPr>
        <w:rFonts w:ascii="Verdana" w:hAnsi="Verdana"/>
        <w:b/>
        <w:bCs/>
        <w:sz w:val="21"/>
      </w:r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440" w:hanging="1080"/>
      </w:pPr>
      <w:rPr>
        <w:b/>
      </w:rPr>
    </w:lvl>
    <w:lvl w:ilvl="3">
      <w:start w:val="1"/>
      <w:numFmt w:val="decimal"/>
      <w:lvlText w:val="%1.%2.%3.%4."/>
      <w:lvlJc w:val="left"/>
      <w:pPr>
        <w:tabs>
          <w:tab w:val="num" w:pos="0"/>
        </w:tabs>
        <w:ind w:left="1440" w:hanging="1080"/>
      </w:pPr>
      <w:rPr>
        <w:b/>
      </w:rPr>
    </w:lvl>
    <w:lvl w:ilvl="4">
      <w:start w:val="1"/>
      <w:numFmt w:val="decimal"/>
      <w:lvlText w:val="%1.%2.%3.%4.%5."/>
      <w:lvlJc w:val="left"/>
      <w:pPr>
        <w:tabs>
          <w:tab w:val="num" w:pos="0"/>
        </w:tabs>
        <w:ind w:left="1800" w:hanging="1440"/>
      </w:pPr>
      <w:rPr>
        <w:b/>
      </w:rPr>
    </w:lvl>
    <w:lvl w:ilvl="5">
      <w:start w:val="1"/>
      <w:numFmt w:val="decimal"/>
      <w:lvlText w:val="%1.%2.%3.%4.%5.%6."/>
      <w:lvlJc w:val="left"/>
      <w:pPr>
        <w:tabs>
          <w:tab w:val="num" w:pos="0"/>
        </w:tabs>
        <w:ind w:left="2160" w:hanging="1800"/>
      </w:pPr>
      <w:rPr>
        <w:b/>
      </w:rPr>
    </w:lvl>
    <w:lvl w:ilvl="6">
      <w:start w:val="1"/>
      <w:numFmt w:val="decimal"/>
      <w:lvlText w:val="%1.%2.%3.%4.%5.%6.%7."/>
      <w:lvlJc w:val="left"/>
      <w:pPr>
        <w:tabs>
          <w:tab w:val="num" w:pos="0"/>
        </w:tabs>
        <w:ind w:left="2520" w:hanging="2160"/>
      </w:pPr>
      <w:rPr>
        <w:b/>
      </w:rPr>
    </w:lvl>
    <w:lvl w:ilvl="7">
      <w:start w:val="1"/>
      <w:numFmt w:val="decimal"/>
      <w:lvlText w:val="%1.%2.%3.%4.%5.%6.%7.%8."/>
      <w:lvlJc w:val="left"/>
      <w:pPr>
        <w:tabs>
          <w:tab w:val="num" w:pos="0"/>
        </w:tabs>
        <w:ind w:left="2520" w:hanging="2160"/>
      </w:pPr>
      <w:rPr>
        <w:b/>
      </w:rPr>
    </w:lvl>
    <w:lvl w:ilvl="8">
      <w:start w:val="1"/>
      <w:numFmt w:val="decimal"/>
      <w:lvlText w:val="%1.%2.%3.%4.%5.%6.%7.%8.%9."/>
      <w:lvlJc w:val="left"/>
      <w:pPr>
        <w:tabs>
          <w:tab w:val="num" w:pos="0"/>
        </w:tabs>
        <w:ind w:left="2880" w:hanging="2520"/>
      </w:pPr>
      <w:rPr>
        <w:b/>
      </w:rPr>
    </w:lvl>
  </w:abstractNum>
  <w:abstractNum w:abstractNumId="2">
    <w:nsid w:val="0000000C"/>
    <w:multiLevelType w:val="multilevel"/>
    <w:tmpl w:val="0000000C"/>
    <w:name w:val="WW8Num12"/>
    <w:lvl w:ilvl="0">
      <w:start w:val="1"/>
      <w:numFmt w:val="lowerRoman"/>
      <w:lvlText w:val="%1)"/>
      <w:lvlJc w:val="left"/>
      <w:pPr>
        <w:tabs>
          <w:tab w:val="num" w:pos="3240"/>
        </w:tabs>
        <w:ind w:left="3240" w:hanging="720"/>
      </w:pPr>
      <w:rPr>
        <w:rFonts w:hint="default"/>
      </w:rPr>
    </w:lvl>
    <w:lvl w:ilvl="1">
      <w:start w:val="1"/>
      <w:numFmt w:val="lowerLetter"/>
      <w:lvlText w:val="%2."/>
      <w:lvlJc w:val="left"/>
      <w:pPr>
        <w:tabs>
          <w:tab w:val="num" w:pos="3600"/>
        </w:tabs>
        <w:ind w:left="3600" w:hanging="360"/>
      </w:pPr>
    </w:lvl>
    <w:lvl w:ilvl="2">
      <w:start w:val="1"/>
      <w:numFmt w:val="lowerRoman"/>
      <w:lvlText w:val="%3."/>
      <w:lvlJc w:val="right"/>
      <w:pPr>
        <w:tabs>
          <w:tab w:val="num" w:pos="4320"/>
        </w:tabs>
        <w:ind w:left="4320" w:hanging="180"/>
      </w:pPr>
    </w:lvl>
    <w:lvl w:ilvl="3">
      <w:start w:val="1"/>
      <w:numFmt w:val="decimal"/>
      <w:lvlText w:val="%4."/>
      <w:lvlJc w:val="left"/>
      <w:pPr>
        <w:tabs>
          <w:tab w:val="num" w:pos="5040"/>
        </w:tabs>
        <w:ind w:left="5040" w:hanging="360"/>
      </w:pPr>
    </w:lvl>
    <w:lvl w:ilvl="4">
      <w:start w:val="1"/>
      <w:numFmt w:val="lowerLetter"/>
      <w:lvlText w:val="%5."/>
      <w:lvlJc w:val="left"/>
      <w:pPr>
        <w:tabs>
          <w:tab w:val="num" w:pos="5760"/>
        </w:tabs>
        <w:ind w:left="5760" w:hanging="360"/>
      </w:pPr>
    </w:lvl>
    <w:lvl w:ilvl="5">
      <w:start w:val="1"/>
      <w:numFmt w:val="lowerRoman"/>
      <w:lvlText w:val="%6."/>
      <w:lvlJc w:val="righ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right"/>
      <w:pPr>
        <w:tabs>
          <w:tab w:val="num" w:pos="8640"/>
        </w:tabs>
        <w:ind w:left="8640" w:hanging="180"/>
      </w:pPr>
    </w:lvl>
  </w:abstractNum>
  <w:abstractNum w:abstractNumId="3">
    <w:nsid w:val="00DB6FCC"/>
    <w:multiLevelType w:val="multilevel"/>
    <w:tmpl w:val="67000BCC"/>
    <w:lvl w:ilvl="0">
      <w:start w:val="5"/>
      <w:numFmt w:val="decimal"/>
      <w:lvlText w:val="%1"/>
      <w:lvlJc w:val="left"/>
      <w:pPr>
        <w:ind w:left="375" w:hanging="375"/>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nsid w:val="028E38C0"/>
    <w:multiLevelType w:val="hybridMultilevel"/>
    <w:tmpl w:val="F0DE0582"/>
    <w:lvl w:ilvl="0" w:tplc="7B46BBE6">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36A3744"/>
    <w:multiLevelType w:val="hybridMultilevel"/>
    <w:tmpl w:val="EDC8C2C8"/>
    <w:lvl w:ilvl="0" w:tplc="89389C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46E31C9"/>
    <w:multiLevelType w:val="multilevel"/>
    <w:tmpl w:val="56D21C36"/>
    <w:lvl w:ilvl="0">
      <w:start w:val="3"/>
      <w:numFmt w:val="decimal"/>
      <w:lvlText w:val="%1"/>
      <w:lvlJc w:val="left"/>
      <w:pPr>
        <w:ind w:left="405" w:hanging="405"/>
      </w:pPr>
      <w:rPr>
        <w:rFonts w:ascii="Verdana" w:hAnsi="Verdana"/>
        <w:b/>
        <w:color w:val="FFFFFF"/>
        <w:sz w:val="21"/>
      </w:rPr>
    </w:lvl>
    <w:lvl w:ilvl="1">
      <w:start w:val="1"/>
      <w:numFmt w:val="decimal"/>
      <w:lvlText w:val="%1.%2"/>
      <w:lvlJc w:val="left"/>
      <w:pPr>
        <w:ind w:left="1260" w:hanging="720"/>
      </w:pPr>
      <w:rPr>
        <w:rFonts w:ascii="Verdana" w:hAnsi="Verdana"/>
        <w:b/>
        <w:sz w:val="21"/>
      </w:rPr>
    </w:lvl>
    <w:lvl w:ilvl="2">
      <w:start w:val="1"/>
      <w:numFmt w:val="decimal"/>
      <w:lvlText w:val="%1.%2.%3"/>
      <w:lvlJc w:val="left"/>
      <w:pPr>
        <w:ind w:left="6249" w:hanging="720"/>
      </w:pPr>
      <w:rPr>
        <w:rFonts w:ascii="Verdana" w:hAnsi="Verdana"/>
        <w:b/>
        <w:bCs w:val="0"/>
        <w:color w:val="00000A"/>
        <w:sz w:val="21"/>
      </w:rPr>
    </w:lvl>
    <w:lvl w:ilvl="3">
      <w:start w:val="1"/>
      <w:numFmt w:val="decimal"/>
      <w:lvlText w:val="%1.%2.%3.%4"/>
      <w:lvlJc w:val="left"/>
      <w:pPr>
        <w:ind w:left="2160" w:hanging="1080"/>
      </w:pPr>
      <w:rPr>
        <w:b/>
      </w:rPr>
    </w:lvl>
    <w:lvl w:ilvl="4">
      <w:start w:val="1"/>
      <w:numFmt w:val="decimal"/>
      <w:lvlText w:val="%1.%2.%3.%4.%5"/>
      <w:lvlJc w:val="left"/>
      <w:pPr>
        <w:ind w:left="2880" w:hanging="1440"/>
      </w:pPr>
      <w:rPr>
        <w:b/>
      </w:rPr>
    </w:lvl>
    <w:lvl w:ilvl="5">
      <w:start w:val="1"/>
      <w:numFmt w:val="decimal"/>
      <w:lvlText w:val="%1.%2.%3.%4.%5.%6"/>
      <w:lvlJc w:val="left"/>
      <w:pPr>
        <w:ind w:left="3600" w:hanging="1800"/>
      </w:pPr>
      <w:rPr>
        <w:b/>
      </w:rPr>
    </w:lvl>
    <w:lvl w:ilvl="6">
      <w:start w:val="1"/>
      <w:numFmt w:val="decimal"/>
      <w:lvlText w:val="%1.%2.%3.%4.%5.%6.%7"/>
      <w:lvlJc w:val="left"/>
      <w:pPr>
        <w:ind w:left="3960" w:hanging="1800"/>
      </w:pPr>
      <w:rPr>
        <w:b/>
      </w:rPr>
    </w:lvl>
    <w:lvl w:ilvl="7">
      <w:start w:val="1"/>
      <w:numFmt w:val="decimal"/>
      <w:lvlText w:val="%1.%2.%3.%4.%5.%6.%7.%8"/>
      <w:lvlJc w:val="left"/>
      <w:pPr>
        <w:ind w:left="4680" w:hanging="2160"/>
      </w:pPr>
      <w:rPr>
        <w:b/>
      </w:rPr>
    </w:lvl>
    <w:lvl w:ilvl="8">
      <w:start w:val="1"/>
      <w:numFmt w:val="decimal"/>
      <w:lvlText w:val="%1.%2.%3.%4.%5.%6.%7.%8.%9"/>
      <w:lvlJc w:val="left"/>
      <w:pPr>
        <w:ind w:left="5400" w:hanging="2520"/>
      </w:pPr>
      <w:rPr>
        <w:b/>
      </w:rPr>
    </w:lvl>
  </w:abstractNum>
  <w:abstractNum w:abstractNumId="7">
    <w:nsid w:val="059544C2"/>
    <w:multiLevelType w:val="multilevel"/>
    <w:tmpl w:val="033C4C76"/>
    <w:lvl w:ilvl="0">
      <w:start w:val="12"/>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060B06E2"/>
    <w:multiLevelType w:val="hybridMultilevel"/>
    <w:tmpl w:val="66FAF310"/>
    <w:lvl w:ilvl="0" w:tplc="4314A3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6907C1F"/>
    <w:multiLevelType w:val="hybridMultilevel"/>
    <w:tmpl w:val="F99EC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FC10CF"/>
    <w:multiLevelType w:val="hybridMultilevel"/>
    <w:tmpl w:val="FFE4965A"/>
    <w:lvl w:ilvl="0" w:tplc="0B52B6C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1">
    <w:nsid w:val="09484AA8"/>
    <w:multiLevelType w:val="multilevel"/>
    <w:tmpl w:val="22C419B8"/>
    <w:lvl w:ilvl="0">
      <w:start w:val="3"/>
      <w:numFmt w:val="decimal"/>
      <w:lvlText w:val="%1"/>
      <w:lvlJc w:val="left"/>
      <w:pPr>
        <w:ind w:left="405" w:hanging="405"/>
      </w:pPr>
      <w:rPr>
        <w:rFonts w:hint="default"/>
        <w:b/>
        <w:color w:val="FFFFFF"/>
      </w:rPr>
    </w:lvl>
    <w:lvl w:ilvl="1">
      <w:start w:val="1"/>
      <w:numFmt w:val="decimal"/>
      <w:lvlText w:val="%1.%2"/>
      <w:lvlJc w:val="left"/>
      <w:pPr>
        <w:ind w:left="1260" w:hanging="720"/>
      </w:pPr>
      <w:rPr>
        <w:rFonts w:hint="default"/>
        <w:b/>
      </w:rPr>
    </w:lvl>
    <w:lvl w:ilvl="2">
      <w:start w:val="1"/>
      <w:numFmt w:val="decimal"/>
      <w:lvlText w:val="%1.%2.%3"/>
      <w:lvlJc w:val="left"/>
      <w:pPr>
        <w:ind w:left="6249" w:hanging="720"/>
      </w:pPr>
      <w:rPr>
        <w:rFonts w:hint="default"/>
        <w:b/>
        <w:bCs w:val="0"/>
        <w:color w:val="auto"/>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12">
    <w:nsid w:val="1205730E"/>
    <w:multiLevelType w:val="multilevel"/>
    <w:tmpl w:val="D948471E"/>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13B077A7"/>
    <w:multiLevelType w:val="multilevel"/>
    <w:tmpl w:val="49140FB4"/>
    <w:lvl w:ilvl="0">
      <w:start w:val="1"/>
      <w:numFmt w:val="decimal"/>
      <w:lvlText w:val="%1."/>
      <w:lvlJc w:val="left"/>
      <w:pPr>
        <w:ind w:left="360" w:hanging="360"/>
      </w:pPr>
      <w:rPr>
        <w:b/>
        <w:bCs/>
        <w:color w:val="auto"/>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14">
    <w:nsid w:val="1AF72D05"/>
    <w:multiLevelType w:val="hybridMultilevel"/>
    <w:tmpl w:val="5790A7A0"/>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B64BEA"/>
    <w:multiLevelType w:val="multilevel"/>
    <w:tmpl w:val="4694F694"/>
    <w:lvl w:ilvl="0">
      <w:start w:val="2"/>
      <w:numFmt w:val="decimal"/>
      <w:lvlText w:val="%1"/>
      <w:lvlJc w:val="left"/>
      <w:pPr>
        <w:ind w:left="375" w:hanging="375"/>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6">
    <w:nsid w:val="1DAA446B"/>
    <w:multiLevelType w:val="hybridMultilevel"/>
    <w:tmpl w:val="72E419D2"/>
    <w:lvl w:ilvl="0" w:tplc="DCBEEAB2">
      <w:start w:val="1"/>
      <w:numFmt w:val="lowerLetter"/>
      <w:lvlText w:val="(%1)"/>
      <w:lvlJc w:val="left"/>
      <w:pPr>
        <w:ind w:left="16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FCA3AC2"/>
    <w:multiLevelType w:val="hybridMultilevel"/>
    <w:tmpl w:val="0EFE8572"/>
    <w:lvl w:ilvl="0" w:tplc="04090011">
      <w:start w:val="1"/>
      <w:numFmt w:val="decimal"/>
      <w:lvlText w:val="%1)"/>
      <w:lvlJc w:val="left"/>
      <w:pPr>
        <w:ind w:left="1800" w:hanging="360"/>
      </w:pPr>
    </w:lvl>
    <w:lvl w:ilvl="1" w:tplc="071CFF5A">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1">
      <w:start w:val="1"/>
      <w:numFmt w:val="decimal"/>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20CA0B14"/>
    <w:multiLevelType w:val="hybridMultilevel"/>
    <w:tmpl w:val="3C08604A"/>
    <w:lvl w:ilvl="0" w:tplc="B2D29DF6">
      <w:start w:val="1"/>
      <w:numFmt w:val="lowerLetter"/>
      <w:lvlText w:val="%1)"/>
      <w:lvlJc w:val="left"/>
      <w:pPr>
        <w:tabs>
          <w:tab w:val="num" w:pos="4830"/>
        </w:tabs>
        <w:ind w:left="4830" w:hanging="960"/>
      </w:pPr>
      <w:rPr>
        <w:rFonts w:hint="default"/>
      </w:rPr>
    </w:lvl>
    <w:lvl w:ilvl="1" w:tplc="04090019" w:tentative="1">
      <w:start w:val="1"/>
      <w:numFmt w:val="lowerLetter"/>
      <w:lvlText w:val="%2."/>
      <w:lvlJc w:val="left"/>
      <w:pPr>
        <w:tabs>
          <w:tab w:val="num" w:pos="4590"/>
        </w:tabs>
        <w:ind w:left="4590" w:hanging="360"/>
      </w:pPr>
    </w:lvl>
    <w:lvl w:ilvl="2" w:tplc="0409001B" w:tentative="1">
      <w:start w:val="1"/>
      <w:numFmt w:val="lowerRoman"/>
      <w:lvlText w:val="%3."/>
      <w:lvlJc w:val="right"/>
      <w:pPr>
        <w:tabs>
          <w:tab w:val="num" w:pos="5310"/>
        </w:tabs>
        <w:ind w:left="5310" w:hanging="180"/>
      </w:pPr>
    </w:lvl>
    <w:lvl w:ilvl="3" w:tplc="0409000F" w:tentative="1">
      <w:start w:val="1"/>
      <w:numFmt w:val="decimal"/>
      <w:lvlText w:val="%4."/>
      <w:lvlJc w:val="left"/>
      <w:pPr>
        <w:tabs>
          <w:tab w:val="num" w:pos="6030"/>
        </w:tabs>
        <w:ind w:left="6030" w:hanging="360"/>
      </w:pPr>
    </w:lvl>
    <w:lvl w:ilvl="4" w:tplc="04090019" w:tentative="1">
      <w:start w:val="1"/>
      <w:numFmt w:val="lowerLetter"/>
      <w:lvlText w:val="%5."/>
      <w:lvlJc w:val="left"/>
      <w:pPr>
        <w:tabs>
          <w:tab w:val="num" w:pos="6750"/>
        </w:tabs>
        <w:ind w:left="6750" w:hanging="360"/>
      </w:pPr>
    </w:lvl>
    <w:lvl w:ilvl="5" w:tplc="0409001B" w:tentative="1">
      <w:start w:val="1"/>
      <w:numFmt w:val="lowerRoman"/>
      <w:lvlText w:val="%6."/>
      <w:lvlJc w:val="right"/>
      <w:pPr>
        <w:tabs>
          <w:tab w:val="num" w:pos="7470"/>
        </w:tabs>
        <w:ind w:left="7470" w:hanging="180"/>
      </w:pPr>
    </w:lvl>
    <w:lvl w:ilvl="6" w:tplc="0409000F" w:tentative="1">
      <w:start w:val="1"/>
      <w:numFmt w:val="decimal"/>
      <w:lvlText w:val="%7."/>
      <w:lvlJc w:val="left"/>
      <w:pPr>
        <w:tabs>
          <w:tab w:val="num" w:pos="8190"/>
        </w:tabs>
        <w:ind w:left="8190" w:hanging="360"/>
      </w:pPr>
    </w:lvl>
    <w:lvl w:ilvl="7" w:tplc="04090019" w:tentative="1">
      <w:start w:val="1"/>
      <w:numFmt w:val="lowerLetter"/>
      <w:lvlText w:val="%8."/>
      <w:lvlJc w:val="left"/>
      <w:pPr>
        <w:tabs>
          <w:tab w:val="num" w:pos="8910"/>
        </w:tabs>
        <w:ind w:left="8910" w:hanging="360"/>
      </w:pPr>
    </w:lvl>
    <w:lvl w:ilvl="8" w:tplc="0409001B" w:tentative="1">
      <w:start w:val="1"/>
      <w:numFmt w:val="lowerRoman"/>
      <w:lvlText w:val="%9."/>
      <w:lvlJc w:val="right"/>
      <w:pPr>
        <w:tabs>
          <w:tab w:val="num" w:pos="9630"/>
        </w:tabs>
        <w:ind w:left="9630" w:hanging="180"/>
      </w:pPr>
    </w:lvl>
  </w:abstractNum>
  <w:abstractNum w:abstractNumId="19">
    <w:nsid w:val="269C5CA6"/>
    <w:multiLevelType w:val="hybridMultilevel"/>
    <w:tmpl w:val="095C77A0"/>
    <w:lvl w:ilvl="0" w:tplc="74488C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8E21F84"/>
    <w:multiLevelType w:val="multilevel"/>
    <w:tmpl w:val="96E4146A"/>
    <w:lvl w:ilvl="0">
      <w:start w:val="1"/>
      <w:numFmt w:val="decimal"/>
      <w:lvlText w:val="%1."/>
      <w:lvlJc w:val="left"/>
      <w:pPr>
        <w:ind w:left="720" w:hanging="360"/>
      </w:pPr>
      <w:rPr>
        <w:color w:val="FFFFFF"/>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21">
    <w:nsid w:val="2DF66579"/>
    <w:multiLevelType w:val="hybridMultilevel"/>
    <w:tmpl w:val="AB544A88"/>
    <w:lvl w:ilvl="0" w:tplc="CF70A5B6">
      <w:start w:val="1"/>
      <w:numFmt w:val="decimal"/>
      <w:lvlText w:val="%1)"/>
      <w:lvlJc w:val="left"/>
      <w:pPr>
        <w:ind w:left="1449" w:hanging="360"/>
      </w:pPr>
      <w:rPr>
        <w:rFonts w:hint="default"/>
        <w:b/>
        <w:bCs/>
      </w:rPr>
    </w:lvl>
    <w:lvl w:ilvl="1" w:tplc="04090001">
      <w:start w:val="1"/>
      <w:numFmt w:val="bullet"/>
      <w:lvlText w:val=""/>
      <w:lvlJc w:val="left"/>
      <w:pPr>
        <w:tabs>
          <w:tab w:val="num" w:pos="2169"/>
        </w:tabs>
        <w:ind w:left="2169" w:hanging="360"/>
      </w:pPr>
      <w:rPr>
        <w:rFonts w:ascii="Symbol" w:hAnsi="Symbol" w:hint="default"/>
        <w:b/>
        <w:bCs/>
      </w:r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22">
    <w:nsid w:val="2FC016D5"/>
    <w:multiLevelType w:val="hybridMultilevel"/>
    <w:tmpl w:val="B752632A"/>
    <w:lvl w:ilvl="0" w:tplc="04090011">
      <w:start w:val="1"/>
      <w:numFmt w:val="decimal"/>
      <w:lvlText w:val="%1)"/>
      <w:lvlJc w:val="left"/>
      <w:pPr>
        <w:ind w:left="2610" w:hanging="360"/>
      </w:pPr>
    </w:lvl>
    <w:lvl w:ilvl="1" w:tplc="834EEA62">
      <w:start w:val="1"/>
      <w:numFmt w:val="decimal"/>
      <w:lvlText w:val="(%2)"/>
      <w:lvlJc w:val="left"/>
      <w:pPr>
        <w:ind w:left="3690" w:hanging="720"/>
      </w:pPr>
      <w:rPr>
        <w:rFonts w:hint="default"/>
      </w:rPr>
    </w:lvl>
    <w:lvl w:ilvl="2" w:tplc="D0F84FE0">
      <w:start w:val="1"/>
      <w:numFmt w:val="lowerLetter"/>
      <w:lvlText w:val="(%3)"/>
      <w:lvlJc w:val="left"/>
      <w:pPr>
        <w:ind w:left="4590" w:hanging="720"/>
      </w:pPr>
      <w:rPr>
        <w:rFonts w:hint="default"/>
      </w:rPr>
    </w:lvl>
    <w:lvl w:ilvl="3" w:tplc="BCDCF3CA">
      <w:start w:val="1"/>
      <w:numFmt w:val="decimal"/>
      <w:lvlText w:val="%4."/>
      <w:lvlJc w:val="left"/>
      <w:pPr>
        <w:ind w:left="4770" w:hanging="360"/>
      </w:pPr>
      <w:rPr>
        <w:rFonts w:hint="default"/>
      </w:rPr>
    </w:lvl>
    <w:lvl w:ilvl="4" w:tplc="04090011">
      <w:start w:val="1"/>
      <w:numFmt w:val="decimal"/>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3">
    <w:nsid w:val="31176D50"/>
    <w:multiLevelType w:val="multilevel"/>
    <w:tmpl w:val="4C6C2B46"/>
    <w:lvl w:ilvl="0">
      <w:start w:val="7"/>
      <w:numFmt w:val="decimal"/>
      <w:lvlText w:val="%1"/>
      <w:lvlJc w:val="left"/>
      <w:pPr>
        <w:ind w:left="405" w:hanging="405"/>
      </w:pPr>
      <w:rPr>
        <w:rFonts w:hint="default"/>
        <w:b/>
        <w:color w:val="FFFFFF"/>
      </w:rPr>
    </w:lvl>
    <w:lvl w:ilvl="1">
      <w:start w:val="1"/>
      <w:numFmt w:val="decimal"/>
      <w:lvlText w:val="%1.%2"/>
      <w:lvlJc w:val="left"/>
      <w:pPr>
        <w:ind w:left="1260" w:hanging="720"/>
      </w:pPr>
      <w:rPr>
        <w:rFonts w:hint="default"/>
        <w:b/>
      </w:rPr>
    </w:lvl>
    <w:lvl w:ilvl="2">
      <w:start w:val="1"/>
      <w:numFmt w:val="decimal"/>
      <w:lvlText w:val="%1.%2.%3"/>
      <w:lvlJc w:val="left"/>
      <w:pPr>
        <w:ind w:left="1440" w:hanging="720"/>
      </w:pPr>
      <w:rPr>
        <w:rFonts w:hint="default"/>
        <w:b/>
        <w:bCs w:val="0"/>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24">
    <w:nsid w:val="31694E8B"/>
    <w:multiLevelType w:val="hybridMultilevel"/>
    <w:tmpl w:val="D444B95E"/>
    <w:lvl w:ilvl="0" w:tplc="D75A3C6C">
      <w:start w:val="1"/>
      <w:numFmt w:val="decimal"/>
      <w:lvlText w:val="%1."/>
      <w:lvlJc w:val="left"/>
      <w:pPr>
        <w:ind w:left="1125" w:hanging="405"/>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4537F8A"/>
    <w:multiLevelType w:val="hybridMultilevel"/>
    <w:tmpl w:val="2910BF16"/>
    <w:lvl w:ilvl="0" w:tplc="F1F253A4">
      <w:start w:val="1"/>
      <w:numFmt w:val="lowerRoman"/>
      <w:lvlText w:val="%1)"/>
      <w:lvlJc w:val="left"/>
      <w:pPr>
        <w:ind w:left="2160" w:hanging="360"/>
      </w:pPr>
      <w:rPr>
        <w:rFonts w:hint="default"/>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26">
    <w:nsid w:val="34D476A5"/>
    <w:multiLevelType w:val="hybridMultilevel"/>
    <w:tmpl w:val="922C06A0"/>
    <w:lvl w:ilvl="0" w:tplc="8E4EE800">
      <w:start w:val="1"/>
      <w:numFmt w:val="decimal"/>
      <w:lvlText w:val="%1)"/>
      <w:lvlJc w:val="left"/>
      <w:pPr>
        <w:ind w:left="1353" w:hanging="360"/>
      </w:pPr>
      <w:rPr>
        <w:b w:val="0"/>
        <w:bC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nsid w:val="34EF617B"/>
    <w:multiLevelType w:val="hybridMultilevel"/>
    <w:tmpl w:val="53AC84E6"/>
    <w:lvl w:ilvl="0" w:tplc="6C7C2C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8D749ED"/>
    <w:multiLevelType w:val="multilevel"/>
    <w:tmpl w:val="8AF0A5FE"/>
    <w:name w:val="WWNum32"/>
    <w:lvl w:ilvl="0">
      <w:start w:val="3"/>
      <w:numFmt w:val="decimal"/>
      <w:lvlText w:val="%1"/>
      <w:lvlJc w:val="left"/>
      <w:pPr>
        <w:ind w:left="405" w:hanging="405"/>
      </w:pPr>
      <w:rPr>
        <w:rFonts w:hint="default"/>
        <w:b/>
        <w:color w:val="FFFFFF"/>
      </w:rPr>
    </w:lvl>
    <w:lvl w:ilvl="1">
      <w:start w:val="1"/>
      <w:numFmt w:val="decimal"/>
      <w:lvlText w:val="%1.%2"/>
      <w:lvlJc w:val="left"/>
      <w:pPr>
        <w:ind w:left="1260" w:hanging="720"/>
      </w:pPr>
      <w:rPr>
        <w:rFonts w:hint="default"/>
        <w:b/>
      </w:rPr>
    </w:lvl>
    <w:lvl w:ilvl="2">
      <w:start w:val="1"/>
      <w:numFmt w:val="decimal"/>
      <w:lvlText w:val="%1.%2.%3"/>
      <w:lvlJc w:val="left"/>
      <w:pPr>
        <w:ind w:left="1440" w:hanging="720"/>
      </w:pPr>
      <w:rPr>
        <w:rFonts w:hint="default"/>
        <w:b/>
        <w:bCs w:val="0"/>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29">
    <w:nsid w:val="39900329"/>
    <w:multiLevelType w:val="multilevel"/>
    <w:tmpl w:val="B50E7FC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nsid w:val="3E30049A"/>
    <w:multiLevelType w:val="hybridMultilevel"/>
    <w:tmpl w:val="3AC26D6A"/>
    <w:lvl w:ilvl="0" w:tplc="CD34D580">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2CD421AE">
      <w:start w:val="1"/>
      <w:numFmt w:val="lowerRoman"/>
      <w:lvlText w:val="(%3)"/>
      <w:lvlJc w:val="left"/>
      <w:pPr>
        <w:ind w:left="4140" w:hanging="1080"/>
      </w:pPr>
      <w:rPr>
        <w:rFonts w:hint="default"/>
      </w:rPr>
    </w:lvl>
    <w:lvl w:ilvl="3" w:tplc="69708D4E">
      <w:start w:val="1"/>
      <w:numFmt w:val="lowerLetter"/>
      <w:lvlText w:val="(%4)"/>
      <w:lvlJc w:val="left"/>
      <w:pPr>
        <w:ind w:left="4320" w:hanging="720"/>
      </w:pPr>
      <w:rPr>
        <w:rFonts w:hint="default"/>
      </w:rPr>
    </w:lvl>
    <w:lvl w:ilvl="4" w:tplc="07A49244">
      <w:start w:val="1"/>
      <w:numFmt w:val="decimal"/>
      <w:lvlText w:val="%5."/>
      <w:lvlJc w:val="left"/>
      <w:pPr>
        <w:ind w:left="4680" w:hanging="360"/>
      </w:pPr>
      <w:rPr>
        <w:rFonts w:hint="default"/>
      </w:r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40595DA2"/>
    <w:multiLevelType w:val="hybridMultilevel"/>
    <w:tmpl w:val="D964873E"/>
    <w:lvl w:ilvl="0" w:tplc="8E0C03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3583EB1"/>
    <w:multiLevelType w:val="multilevel"/>
    <w:tmpl w:val="8AB49AF0"/>
    <w:lvl w:ilvl="0">
      <w:start w:val="15"/>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33">
    <w:nsid w:val="452D08C5"/>
    <w:multiLevelType w:val="hybridMultilevel"/>
    <w:tmpl w:val="51BE7F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A722C78"/>
    <w:multiLevelType w:val="hybridMultilevel"/>
    <w:tmpl w:val="5790A2AC"/>
    <w:lvl w:ilvl="0" w:tplc="B2D29DF6">
      <w:start w:val="1"/>
      <w:numFmt w:val="lowerLetter"/>
      <w:lvlText w:val="%1)"/>
      <w:lvlJc w:val="left"/>
      <w:pPr>
        <w:tabs>
          <w:tab w:val="num" w:pos="4830"/>
        </w:tabs>
        <w:ind w:left="4830" w:hanging="9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9E5CF7"/>
    <w:multiLevelType w:val="hybridMultilevel"/>
    <w:tmpl w:val="3118D76E"/>
    <w:lvl w:ilvl="0" w:tplc="9C669F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58C2643F"/>
    <w:multiLevelType w:val="hybridMultilevel"/>
    <w:tmpl w:val="2912F71C"/>
    <w:lvl w:ilvl="0" w:tplc="1EF061D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598F1C81"/>
    <w:multiLevelType w:val="multilevel"/>
    <w:tmpl w:val="7DAA887C"/>
    <w:lvl w:ilvl="0">
      <w:start w:val="11"/>
      <w:numFmt w:val="decimal"/>
      <w:lvlText w:val="%1"/>
      <w:lvlJc w:val="left"/>
      <w:pPr>
        <w:ind w:left="525" w:hanging="525"/>
      </w:pPr>
      <w:rPr>
        <w:rFonts w:hint="default"/>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8">
    <w:nsid w:val="5D1E0111"/>
    <w:multiLevelType w:val="hybridMultilevel"/>
    <w:tmpl w:val="3A9843F2"/>
    <w:name w:val="WWNum322"/>
    <w:lvl w:ilvl="0" w:tplc="8EDE4CF8">
      <w:start w:val="1"/>
      <w:numFmt w:val="lowerRoman"/>
      <w:lvlText w:val="(%1)"/>
      <w:lvlJc w:val="left"/>
      <w:pPr>
        <w:tabs>
          <w:tab w:val="num" w:pos="2340"/>
        </w:tabs>
        <w:ind w:left="23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E261C4E"/>
    <w:multiLevelType w:val="hybridMultilevel"/>
    <w:tmpl w:val="3CC6C5AC"/>
    <w:lvl w:ilvl="0" w:tplc="B0A2ABB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05453F7"/>
    <w:multiLevelType w:val="multilevel"/>
    <w:tmpl w:val="7F64B3E0"/>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nsid w:val="63797005"/>
    <w:multiLevelType w:val="hybridMultilevel"/>
    <w:tmpl w:val="B2389126"/>
    <w:lvl w:ilvl="0" w:tplc="9AB0EF9A">
      <w:start w:val="1"/>
      <w:numFmt w:val="lowerRoman"/>
      <w:lvlText w:val="%1."/>
      <w:lvlJc w:val="right"/>
      <w:pPr>
        <w:ind w:left="1800" w:hanging="360"/>
      </w:pPr>
      <w:rPr>
        <w:b/>
        <w:bCs/>
      </w:rPr>
    </w:lvl>
    <w:lvl w:ilvl="1" w:tplc="0409001B">
      <w:start w:val="1"/>
      <w:numFmt w:val="lowerRoman"/>
      <w:lvlText w:val="%2."/>
      <w:lvlJc w:val="right"/>
      <w:pPr>
        <w:ind w:left="2520" w:hanging="360"/>
      </w:pPr>
    </w:lvl>
    <w:lvl w:ilvl="2" w:tplc="4C82765A">
      <w:start w:val="1"/>
      <w:numFmt w:val="decimal"/>
      <w:lvlText w:val="%3."/>
      <w:lvlJc w:val="left"/>
      <w:pPr>
        <w:ind w:left="3420" w:hanging="360"/>
      </w:pPr>
      <w:rPr>
        <w:rFonts w:hint="default"/>
      </w:rPr>
    </w:lvl>
    <w:lvl w:ilvl="3" w:tplc="FD2C2F8C">
      <w:start w:val="1"/>
      <w:numFmt w:val="lowerRoman"/>
      <w:lvlText w:val="%4."/>
      <w:lvlJc w:val="right"/>
      <w:pPr>
        <w:ind w:left="4320" w:hanging="720"/>
      </w:pPr>
      <w:rPr>
        <w:rFonts w:hint="default"/>
        <w:b w:val="0"/>
        <w:bCs/>
      </w:rPr>
    </w:lvl>
    <w:lvl w:ilvl="4" w:tplc="75523682">
      <w:start w:val="1"/>
      <w:numFmt w:val="decimal"/>
      <w:lvlText w:val="%5)"/>
      <w:lvlJc w:val="left"/>
      <w:pPr>
        <w:ind w:left="4680" w:hanging="360"/>
      </w:pPr>
      <w:rPr>
        <w:rFonts w:hint="default"/>
      </w:r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nsid w:val="638F4321"/>
    <w:multiLevelType w:val="hybridMultilevel"/>
    <w:tmpl w:val="31A87D7A"/>
    <w:lvl w:ilvl="0" w:tplc="2CD421AE">
      <w:start w:val="1"/>
      <w:numFmt w:val="lowerRoman"/>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43">
    <w:nsid w:val="688A3B02"/>
    <w:multiLevelType w:val="hybridMultilevel"/>
    <w:tmpl w:val="7B888CBE"/>
    <w:lvl w:ilvl="0" w:tplc="0816767A">
      <w:start w:val="1"/>
      <w:numFmt w:val="lowerLetter"/>
      <w:lvlText w:val="%1)"/>
      <w:lvlJc w:val="left"/>
      <w:pPr>
        <w:tabs>
          <w:tab w:val="num" w:pos="1680"/>
        </w:tabs>
        <w:ind w:left="1680" w:hanging="9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501CAA86">
      <w:start w:val="1"/>
      <w:numFmt w:val="lowerLetter"/>
      <w:lvlText w:val="%3)"/>
      <w:lvlJc w:val="right"/>
      <w:pPr>
        <w:tabs>
          <w:tab w:val="num" w:pos="2160"/>
        </w:tabs>
        <w:ind w:left="2160" w:hanging="180"/>
      </w:pPr>
      <w:rPr>
        <w:rFonts w:ascii="Verdana" w:eastAsia="Times New Roman" w:hAnsi="Verdana" w:cs="Times New Roman"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AB44CC3"/>
    <w:multiLevelType w:val="multilevel"/>
    <w:tmpl w:val="3A3A3926"/>
    <w:lvl w:ilvl="0">
      <w:start w:val="7"/>
      <w:numFmt w:val="decimal"/>
      <w:lvlText w:val="%1"/>
      <w:lvlJc w:val="left"/>
      <w:pPr>
        <w:ind w:left="405" w:hanging="405"/>
      </w:pPr>
      <w:rPr>
        <w:rFonts w:hint="default"/>
        <w:b/>
        <w:color w:val="FFFFFF"/>
      </w:rPr>
    </w:lvl>
    <w:lvl w:ilvl="1">
      <w:start w:val="1"/>
      <w:numFmt w:val="decimal"/>
      <w:lvlText w:val="%1.%2"/>
      <w:lvlJc w:val="left"/>
      <w:pPr>
        <w:ind w:left="1260" w:hanging="720"/>
      </w:pPr>
      <w:rPr>
        <w:rFonts w:hint="default"/>
        <w:b/>
      </w:rPr>
    </w:lvl>
    <w:lvl w:ilvl="2">
      <w:start w:val="1"/>
      <w:numFmt w:val="decimal"/>
      <w:lvlText w:val="%1.%2.%3"/>
      <w:lvlJc w:val="left"/>
      <w:pPr>
        <w:ind w:left="720" w:hanging="720"/>
      </w:pPr>
      <w:rPr>
        <w:rFonts w:hint="default"/>
        <w:b/>
        <w:bCs w:val="0"/>
      </w:rPr>
    </w:lvl>
    <w:lvl w:ilvl="3">
      <w:start w:val="1"/>
      <w:numFmt w:val="decimal"/>
      <w:lvlText w:val="%1.%2.%3.%4"/>
      <w:lvlJc w:val="left"/>
      <w:pPr>
        <w:ind w:left="2160" w:hanging="108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45">
    <w:nsid w:val="6B28255E"/>
    <w:multiLevelType w:val="hybridMultilevel"/>
    <w:tmpl w:val="B90CAD7E"/>
    <w:lvl w:ilvl="0" w:tplc="D864096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BF201AD"/>
    <w:multiLevelType w:val="multilevel"/>
    <w:tmpl w:val="74B822BC"/>
    <w:lvl w:ilvl="0">
      <w:start w:val="1"/>
      <w:numFmt w:val="decimal"/>
      <w:lvlText w:val="%1"/>
      <w:lvlJc w:val="left"/>
      <w:pPr>
        <w:ind w:left="405" w:hanging="405"/>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800" w:hanging="1080"/>
      </w:pPr>
      <w:rPr>
        <w:rFonts w:hint="default"/>
        <w:b/>
        <w:bCs/>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47">
    <w:nsid w:val="7555135E"/>
    <w:multiLevelType w:val="hybridMultilevel"/>
    <w:tmpl w:val="409E62A6"/>
    <w:name w:val="WWNum3"/>
    <w:lvl w:ilvl="0" w:tplc="D50A9BAE">
      <w:start w:val="1"/>
      <w:numFmt w:val="lowerRoman"/>
      <w:lvlText w:val="(%1)"/>
      <w:lvlJc w:val="left"/>
      <w:pPr>
        <w:tabs>
          <w:tab w:val="num" w:pos="2610"/>
        </w:tabs>
        <w:ind w:left="261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8">
    <w:nsid w:val="76C81620"/>
    <w:multiLevelType w:val="hybridMultilevel"/>
    <w:tmpl w:val="AFA82B30"/>
    <w:lvl w:ilvl="0" w:tplc="4992D41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CCC6DF5"/>
    <w:multiLevelType w:val="multilevel"/>
    <w:tmpl w:val="587AAD2C"/>
    <w:lvl w:ilvl="0">
      <w:start w:val="13"/>
      <w:numFmt w:val="decimal"/>
      <w:lvlText w:val="%1"/>
      <w:lvlJc w:val="left"/>
      <w:pPr>
        <w:ind w:left="525" w:hanging="52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0">
    <w:nsid w:val="7DB13361"/>
    <w:multiLevelType w:val="hybridMultilevel"/>
    <w:tmpl w:val="7BB698D0"/>
    <w:lvl w:ilvl="0" w:tplc="04090011">
      <w:start w:val="1"/>
      <w:numFmt w:val="decimal"/>
      <w:lvlText w:val="%1)"/>
      <w:lvlJc w:val="left"/>
      <w:pPr>
        <w:ind w:left="1800" w:hanging="360"/>
      </w:pPr>
    </w:lvl>
    <w:lvl w:ilvl="1" w:tplc="D12039B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1">
      <w:start w:val="1"/>
      <w:numFmt w:val="decimal"/>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0"/>
  </w:num>
  <w:num w:numId="2">
    <w:abstractNumId w:val="46"/>
  </w:num>
  <w:num w:numId="3">
    <w:abstractNumId w:val="15"/>
  </w:num>
  <w:num w:numId="4">
    <w:abstractNumId w:val="24"/>
  </w:num>
  <w:num w:numId="5">
    <w:abstractNumId w:val="11"/>
  </w:num>
  <w:num w:numId="6">
    <w:abstractNumId w:val="21"/>
  </w:num>
  <w:num w:numId="7">
    <w:abstractNumId w:val="31"/>
  </w:num>
  <w:num w:numId="8">
    <w:abstractNumId w:val="13"/>
  </w:num>
  <w:num w:numId="9">
    <w:abstractNumId w:val="8"/>
  </w:num>
  <w:num w:numId="10">
    <w:abstractNumId w:val="30"/>
  </w:num>
  <w:num w:numId="11">
    <w:abstractNumId w:val="22"/>
  </w:num>
  <w:num w:numId="12">
    <w:abstractNumId w:val="45"/>
  </w:num>
  <w:num w:numId="13">
    <w:abstractNumId w:val="50"/>
  </w:num>
  <w:num w:numId="14">
    <w:abstractNumId w:val="10"/>
  </w:num>
  <w:num w:numId="15">
    <w:abstractNumId w:val="19"/>
  </w:num>
  <w:num w:numId="16">
    <w:abstractNumId w:val="27"/>
  </w:num>
  <w:num w:numId="17">
    <w:abstractNumId w:val="33"/>
  </w:num>
  <w:num w:numId="18">
    <w:abstractNumId w:val="35"/>
  </w:num>
  <w:num w:numId="19">
    <w:abstractNumId w:val="17"/>
  </w:num>
  <w:num w:numId="20">
    <w:abstractNumId w:val="43"/>
  </w:num>
  <w:num w:numId="21">
    <w:abstractNumId w:val="18"/>
  </w:num>
  <w:num w:numId="22">
    <w:abstractNumId w:val="36"/>
  </w:num>
  <w:num w:numId="23">
    <w:abstractNumId w:val="5"/>
  </w:num>
  <w:num w:numId="24">
    <w:abstractNumId w:val="2"/>
  </w:num>
  <w:num w:numId="25">
    <w:abstractNumId w:val="25"/>
  </w:num>
  <w:num w:numId="26">
    <w:abstractNumId w:val="41"/>
  </w:num>
  <w:num w:numId="27">
    <w:abstractNumId w:val="44"/>
  </w:num>
  <w:num w:numId="28">
    <w:abstractNumId w:val="23"/>
  </w:num>
  <w:num w:numId="29">
    <w:abstractNumId w:val="16"/>
  </w:num>
  <w:num w:numId="30">
    <w:abstractNumId w:val="9"/>
  </w:num>
  <w:num w:numId="31">
    <w:abstractNumId w:val="29"/>
  </w:num>
  <w:num w:numId="32">
    <w:abstractNumId w:val="32"/>
  </w:num>
  <w:num w:numId="33">
    <w:abstractNumId w:val="12"/>
  </w:num>
  <w:num w:numId="34">
    <w:abstractNumId w:val="14"/>
  </w:num>
  <w:num w:numId="35">
    <w:abstractNumId w:val="3"/>
  </w:num>
  <w:num w:numId="36">
    <w:abstractNumId w:val="7"/>
  </w:num>
  <w:num w:numId="37">
    <w:abstractNumId w:val="6"/>
  </w:num>
  <w:num w:numId="38">
    <w:abstractNumId w:val="34"/>
  </w:num>
  <w:num w:numId="39">
    <w:abstractNumId w:val="39"/>
  </w:num>
  <w:num w:numId="40">
    <w:abstractNumId w:val="4"/>
  </w:num>
  <w:num w:numId="41">
    <w:abstractNumId w:val="42"/>
  </w:num>
  <w:num w:numId="42">
    <w:abstractNumId w:val="40"/>
  </w:num>
  <w:num w:numId="43">
    <w:abstractNumId w:val="26"/>
  </w:num>
  <w:num w:numId="44">
    <w:abstractNumId w:val="48"/>
  </w:num>
  <w:num w:numId="45">
    <w:abstractNumId w:val="37"/>
  </w:num>
  <w:num w:numId="46">
    <w:abstractNumId w:val="49"/>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A00335"/>
    <w:rsid w:val="00000EFE"/>
    <w:rsid w:val="000021D5"/>
    <w:rsid w:val="000024F5"/>
    <w:rsid w:val="00002AD8"/>
    <w:rsid w:val="00003AE7"/>
    <w:rsid w:val="000051C8"/>
    <w:rsid w:val="00005A7E"/>
    <w:rsid w:val="00006323"/>
    <w:rsid w:val="000070BB"/>
    <w:rsid w:val="00010D42"/>
    <w:rsid w:val="00010D55"/>
    <w:rsid w:val="000124ED"/>
    <w:rsid w:val="000170D6"/>
    <w:rsid w:val="000200A9"/>
    <w:rsid w:val="000204DE"/>
    <w:rsid w:val="00020781"/>
    <w:rsid w:val="000219A0"/>
    <w:rsid w:val="000227A5"/>
    <w:rsid w:val="000229A8"/>
    <w:rsid w:val="00027805"/>
    <w:rsid w:val="00033259"/>
    <w:rsid w:val="00033E19"/>
    <w:rsid w:val="00036725"/>
    <w:rsid w:val="00037EB3"/>
    <w:rsid w:val="0004011A"/>
    <w:rsid w:val="000403A5"/>
    <w:rsid w:val="00040899"/>
    <w:rsid w:val="000428FF"/>
    <w:rsid w:val="000439B6"/>
    <w:rsid w:val="00043E73"/>
    <w:rsid w:val="000464C3"/>
    <w:rsid w:val="000465B7"/>
    <w:rsid w:val="000475F4"/>
    <w:rsid w:val="000503AC"/>
    <w:rsid w:val="000512A3"/>
    <w:rsid w:val="000513F7"/>
    <w:rsid w:val="00051696"/>
    <w:rsid w:val="00052CA6"/>
    <w:rsid w:val="00053D28"/>
    <w:rsid w:val="00053FDC"/>
    <w:rsid w:val="000542D9"/>
    <w:rsid w:val="0005503E"/>
    <w:rsid w:val="000564DA"/>
    <w:rsid w:val="00060895"/>
    <w:rsid w:val="00062D7B"/>
    <w:rsid w:val="00063BDE"/>
    <w:rsid w:val="00065D47"/>
    <w:rsid w:val="000708B6"/>
    <w:rsid w:val="00077B40"/>
    <w:rsid w:val="00080F2B"/>
    <w:rsid w:val="0008103C"/>
    <w:rsid w:val="00081809"/>
    <w:rsid w:val="000821C8"/>
    <w:rsid w:val="00082F91"/>
    <w:rsid w:val="0008327F"/>
    <w:rsid w:val="000969D4"/>
    <w:rsid w:val="00096AF4"/>
    <w:rsid w:val="000A2868"/>
    <w:rsid w:val="000A62DF"/>
    <w:rsid w:val="000B05B9"/>
    <w:rsid w:val="000B52C2"/>
    <w:rsid w:val="000B6493"/>
    <w:rsid w:val="000B7351"/>
    <w:rsid w:val="000C4CB2"/>
    <w:rsid w:val="000D11B3"/>
    <w:rsid w:val="000D38EF"/>
    <w:rsid w:val="000E3409"/>
    <w:rsid w:val="000E755C"/>
    <w:rsid w:val="000F2CF2"/>
    <w:rsid w:val="000F387F"/>
    <w:rsid w:val="000F3DD9"/>
    <w:rsid w:val="000F63C6"/>
    <w:rsid w:val="00101020"/>
    <w:rsid w:val="00101168"/>
    <w:rsid w:val="001050F9"/>
    <w:rsid w:val="0010532F"/>
    <w:rsid w:val="00106B0B"/>
    <w:rsid w:val="0010724C"/>
    <w:rsid w:val="00113522"/>
    <w:rsid w:val="00114BA4"/>
    <w:rsid w:val="001155D6"/>
    <w:rsid w:val="0011753A"/>
    <w:rsid w:val="00121B47"/>
    <w:rsid w:val="0012342B"/>
    <w:rsid w:val="001238A3"/>
    <w:rsid w:val="001254D7"/>
    <w:rsid w:val="00126054"/>
    <w:rsid w:val="00126B28"/>
    <w:rsid w:val="001351A8"/>
    <w:rsid w:val="0013571B"/>
    <w:rsid w:val="001364DE"/>
    <w:rsid w:val="00136632"/>
    <w:rsid w:val="00141045"/>
    <w:rsid w:val="00143AD4"/>
    <w:rsid w:val="0014468D"/>
    <w:rsid w:val="0014628D"/>
    <w:rsid w:val="001468EC"/>
    <w:rsid w:val="00153ED8"/>
    <w:rsid w:val="00154B9D"/>
    <w:rsid w:val="00155928"/>
    <w:rsid w:val="00155B78"/>
    <w:rsid w:val="0015762F"/>
    <w:rsid w:val="001600EE"/>
    <w:rsid w:val="00161301"/>
    <w:rsid w:val="00163034"/>
    <w:rsid w:val="00163C37"/>
    <w:rsid w:val="001645B1"/>
    <w:rsid w:val="00165172"/>
    <w:rsid w:val="0016790A"/>
    <w:rsid w:val="001757CC"/>
    <w:rsid w:val="00176231"/>
    <w:rsid w:val="00176B5F"/>
    <w:rsid w:val="0018169C"/>
    <w:rsid w:val="001828FA"/>
    <w:rsid w:val="00183449"/>
    <w:rsid w:val="001837FF"/>
    <w:rsid w:val="00185300"/>
    <w:rsid w:val="0018739C"/>
    <w:rsid w:val="00191AF5"/>
    <w:rsid w:val="00196328"/>
    <w:rsid w:val="00196B78"/>
    <w:rsid w:val="00196B7D"/>
    <w:rsid w:val="00196D1F"/>
    <w:rsid w:val="001A2CA8"/>
    <w:rsid w:val="001A4721"/>
    <w:rsid w:val="001B32D4"/>
    <w:rsid w:val="001B414E"/>
    <w:rsid w:val="001B64D3"/>
    <w:rsid w:val="001B7017"/>
    <w:rsid w:val="001C15F7"/>
    <w:rsid w:val="001C4157"/>
    <w:rsid w:val="001C5166"/>
    <w:rsid w:val="001C6A6F"/>
    <w:rsid w:val="001D32F9"/>
    <w:rsid w:val="001E1A9B"/>
    <w:rsid w:val="001E22D3"/>
    <w:rsid w:val="001E2785"/>
    <w:rsid w:val="001E2BF4"/>
    <w:rsid w:val="001E2F6D"/>
    <w:rsid w:val="001E3960"/>
    <w:rsid w:val="001E3BE2"/>
    <w:rsid w:val="001E43EB"/>
    <w:rsid w:val="001E572C"/>
    <w:rsid w:val="001E5DB6"/>
    <w:rsid w:val="001E6EA4"/>
    <w:rsid w:val="001E700E"/>
    <w:rsid w:val="001F24E0"/>
    <w:rsid w:val="001F2844"/>
    <w:rsid w:val="001F5330"/>
    <w:rsid w:val="001F5D68"/>
    <w:rsid w:val="001F6279"/>
    <w:rsid w:val="001F6875"/>
    <w:rsid w:val="002004EE"/>
    <w:rsid w:val="00202B82"/>
    <w:rsid w:val="00202F83"/>
    <w:rsid w:val="00203123"/>
    <w:rsid w:val="0021217F"/>
    <w:rsid w:val="002144A8"/>
    <w:rsid w:val="00220F1E"/>
    <w:rsid w:val="00222744"/>
    <w:rsid w:val="00224980"/>
    <w:rsid w:val="00226221"/>
    <w:rsid w:val="00227076"/>
    <w:rsid w:val="00227DF2"/>
    <w:rsid w:val="0023287B"/>
    <w:rsid w:val="00233810"/>
    <w:rsid w:val="00233CAB"/>
    <w:rsid w:val="00234F15"/>
    <w:rsid w:val="0023521E"/>
    <w:rsid w:val="0023682A"/>
    <w:rsid w:val="00242108"/>
    <w:rsid w:val="00242E76"/>
    <w:rsid w:val="002435A3"/>
    <w:rsid w:val="0024362C"/>
    <w:rsid w:val="00243FD2"/>
    <w:rsid w:val="00246247"/>
    <w:rsid w:val="00250354"/>
    <w:rsid w:val="00252C92"/>
    <w:rsid w:val="00254266"/>
    <w:rsid w:val="0025556F"/>
    <w:rsid w:val="002556AF"/>
    <w:rsid w:val="00257E46"/>
    <w:rsid w:val="0026398D"/>
    <w:rsid w:val="00263DD6"/>
    <w:rsid w:val="00264241"/>
    <w:rsid w:val="00264663"/>
    <w:rsid w:val="00264BEE"/>
    <w:rsid w:val="00266060"/>
    <w:rsid w:val="00271E7E"/>
    <w:rsid w:val="00273E0F"/>
    <w:rsid w:val="0027436D"/>
    <w:rsid w:val="0027462A"/>
    <w:rsid w:val="0027538A"/>
    <w:rsid w:val="00276A8F"/>
    <w:rsid w:val="002805DA"/>
    <w:rsid w:val="0028063F"/>
    <w:rsid w:val="002828AA"/>
    <w:rsid w:val="0028346B"/>
    <w:rsid w:val="00283791"/>
    <w:rsid w:val="0028508D"/>
    <w:rsid w:val="00291855"/>
    <w:rsid w:val="0029338A"/>
    <w:rsid w:val="002947EF"/>
    <w:rsid w:val="00295388"/>
    <w:rsid w:val="00295956"/>
    <w:rsid w:val="002A0E2F"/>
    <w:rsid w:val="002A1391"/>
    <w:rsid w:val="002A228B"/>
    <w:rsid w:val="002A26F7"/>
    <w:rsid w:val="002A54AE"/>
    <w:rsid w:val="002A5E07"/>
    <w:rsid w:val="002A68C6"/>
    <w:rsid w:val="002A7305"/>
    <w:rsid w:val="002B024A"/>
    <w:rsid w:val="002B0665"/>
    <w:rsid w:val="002B154F"/>
    <w:rsid w:val="002B1EF4"/>
    <w:rsid w:val="002B22D5"/>
    <w:rsid w:val="002B3837"/>
    <w:rsid w:val="002B3860"/>
    <w:rsid w:val="002B43B8"/>
    <w:rsid w:val="002B76EF"/>
    <w:rsid w:val="002C0F82"/>
    <w:rsid w:val="002C211C"/>
    <w:rsid w:val="002C60AE"/>
    <w:rsid w:val="002C7F38"/>
    <w:rsid w:val="002D1C8C"/>
    <w:rsid w:val="002D3628"/>
    <w:rsid w:val="002D36A5"/>
    <w:rsid w:val="002D400E"/>
    <w:rsid w:val="002D5950"/>
    <w:rsid w:val="002D7392"/>
    <w:rsid w:val="002D78AA"/>
    <w:rsid w:val="002E2BB5"/>
    <w:rsid w:val="002E64D7"/>
    <w:rsid w:val="002E67FC"/>
    <w:rsid w:val="002E7A0D"/>
    <w:rsid w:val="002E7F33"/>
    <w:rsid w:val="002F1219"/>
    <w:rsid w:val="002F20A4"/>
    <w:rsid w:val="002F22CB"/>
    <w:rsid w:val="002F2347"/>
    <w:rsid w:val="002F2EC2"/>
    <w:rsid w:val="002F3094"/>
    <w:rsid w:val="002F50D5"/>
    <w:rsid w:val="002F6122"/>
    <w:rsid w:val="002F6C18"/>
    <w:rsid w:val="002F724C"/>
    <w:rsid w:val="003011E6"/>
    <w:rsid w:val="0030185C"/>
    <w:rsid w:val="00305395"/>
    <w:rsid w:val="0031036C"/>
    <w:rsid w:val="00312BB3"/>
    <w:rsid w:val="00313D69"/>
    <w:rsid w:val="00315181"/>
    <w:rsid w:val="00317613"/>
    <w:rsid w:val="003204D0"/>
    <w:rsid w:val="003231C3"/>
    <w:rsid w:val="003259D2"/>
    <w:rsid w:val="003309B8"/>
    <w:rsid w:val="00330CF6"/>
    <w:rsid w:val="00330EBB"/>
    <w:rsid w:val="003348DD"/>
    <w:rsid w:val="00337D5B"/>
    <w:rsid w:val="00337DF5"/>
    <w:rsid w:val="003438FD"/>
    <w:rsid w:val="00343E46"/>
    <w:rsid w:val="003464DB"/>
    <w:rsid w:val="00347584"/>
    <w:rsid w:val="003479BA"/>
    <w:rsid w:val="003500CE"/>
    <w:rsid w:val="003508D7"/>
    <w:rsid w:val="00354BD5"/>
    <w:rsid w:val="00356E0C"/>
    <w:rsid w:val="00361D4A"/>
    <w:rsid w:val="00365578"/>
    <w:rsid w:val="00367D9E"/>
    <w:rsid w:val="00371703"/>
    <w:rsid w:val="00371CAD"/>
    <w:rsid w:val="00373E9E"/>
    <w:rsid w:val="0037546C"/>
    <w:rsid w:val="00381FD6"/>
    <w:rsid w:val="0039107A"/>
    <w:rsid w:val="00391C5D"/>
    <w:rsid w:val="00392D55"/>
    <w:rsid w:val="00393740"/>
    <w:rsid w:val="0039471A"/>
    <w:rsid w:val="00394906"/>
    <w:rsid w:val="00394980"/>
    <w:rsid w:val="0039518B"/>
    <w:rsid w:val="00395CBD"/>
    <w:rsid w:val="0039740A"/>
    <w:rsid w:val="003A04A3"/>
    <w:rsid w:val="003A0B0F"/>
    <w:rsid w:val="003A3FEE"/>
    <w:rsid w:val="003A6A4E"/>
    <w:rsid w:val="003A6B29"/>
    <w:rsid w:val="003A774C"/>
    <w:rsid w:val="003A7D9F"/>
    <w:rsid w:val="003B65B0"/>
    <w:rsid w:val="003C3772"/>
    <w:rsid w:val="003C3DDB"/>
    <w:rsid w:val="003C7792"/>
    <w:rsid w:val="003D0B1A"/>
    <w:rsid w:val="003D15E4"/>
    <w:rsid w:val="003D1D2A"/>
    <w:rsid w:val="003D2254"/>
    <w:rsid w:val="003D7059"/>
    <w:rsid w:val="003E0706"/>
    <w:rsid w:val="003E13B1"/>
    <w:rsid w:val="003E1C46"/>
    <w:rsid w:val="003E3547"/>
    <w:rsid w:val="003E5BEB"/>
    <w:rsid w:val="003E5EA8"/>
    <w:rsid w:val="003E7A20"/>
    <w:rsid w:val="003F58F3"/>
    <w:rsid w:val="003F6BE6"/>
    <w:rsid w:val="003F7635"/>
    <w:rsid w:val="00403DDA"/>
    <w:rsid w:val="00404F6B"/>
    <w:rsid w:val="004057B1"/>
    <w:rsid w:val="004155D9"/>
    <w:rsid w:val="00416120"/>
    <w:rsid w:val="00416B15"/>
    <w:rsid w:val="00423878"/>
    <w:rsid w:val="00423A26"/>
    <w:rsid w:val="00425C68"/>
    <w:rsid w:val="00427407"/>
    <w:rsid w:val="00430FA8"/>
    <w:rsid w:val="004336EE"/>
    <w:rsid w:val="0043571A"/>
    <w:rsid w:val="00435AC8"/>
    <w:rsid w:val="00435DBC"/>
    <w:rsid w:val="00435F13"/>
    <w:rsid w:val="00445EB3"/>
    <w:rsid w:val="00451966"/>
    <w:rsid w:val="00454035"/>
    <w:rsid w:val="004545FD"/>
    <w:rsid w:val="00456EC7"/>
    <w:rsid w:val="00460C0A"/>
    <w:rsid w:val="004616C8"/>
    <w:rsid w:val="00462BFE"/>
    <w:rsid w:val="0046472D"/>
    <w:rsid w:val="00467199"/>
    <w:rsid w:val="004743B2"/>
    <w:rsid w:val="0048024C"/>
    <w:rsid w:val="004838BB"/>
    <w:rsid w:val="004843AE"/>
    <w:rsid w:val="00484DD0"/>
    <w:rsid w:val="00487B03"/>
    <w:rsid w:val="004903BC"/>
    <w:rsid w:val="004924E7"/>
    <w:rsid w:val="004940DD"/>
    <w:rsid w:val="00496BCA"/>
    <w:rsid w:val="004A1E95"/>
    <w:rsid w:val="004A20E2"/>
    <w:rsid w:val="004A243A"/>
    <w:rsid w:val="004A41AC"/>
    <w:rsid w:val="004A500E"/>
    <w:rsid w:val="004A760E"/>
    <w:rsid w:val="004B2265"/>
    <w:rsid w:val="004B4650"/>
    <w:rsid w:val="004C22F7"/>
    <w:rsid w:val="004C29BA"/>
    <w:rsid w:val="004C3E87"/>
    <w:rsid w:val="004C5A63"/>
    <w:rsid w:val="004C708F"/>
    <w:rsid w:val="004D00B7"/>
    <w:rsid w:val="004D4F0B"/>
    <w:rsid w:val="004D535A"/>
    <w:rsid w:val="004E05DA"/>
    <w:rsid w:val="004E3EC6"/>
    <w:rsid w:val="004F30AE"/>
    <w:rsid w:val="004F4E96"/>
    <w:rsid w:val="004F69B3"/>
    <w:rsid w:val="00500F92"/>
    <w:rsid w:val="00502850"/>
    <w:rsid w:val="00506425"/>
    <w:rsid w:val="00510B1E"/>
    <w:rsid w:val="00514AF2"/>
    <w:rsid w:val="0051792F"/>
    <w:rsid w:val="00521067"/>
    <w:rsid w:val="005232AB"/>
    <w:rsid w:val="005239BA"/>
    <w:rsid w:val="005252BB"/>
    <w:rsid w:val="0052687F"/>
    <w:rsid w:val="005330ED"/>
    <w:rsid w:val="00533F81"/>
    <w:rsid w:val="00535E5D"/>
    <w:rsid w:val="00536652"/>
    <w:rsid w:val="005376E2"/>
    <w:rsid w:val="00540681"/>
    <w:rsid w:val="0054122D"/>
    <w:rsid w:val="005424D8"/>
    <w:rsid w:val="005439FB"/>
    <w:rsid w:val="00546BED"/>
    <w:rsid w:val="0055086A"/>
    <w:rsid w:val="005515F3"/>
    <w:rsid w:val="00552FE2"/>
    <w:rsid w:val="00553E58"/>
    <w:rsid w:val="00554707"/>
    <w:rsid w:val="00555001"/>
    <w:rsid w:val="005565D4"/>
    <w:rsid w:val="005568B3"/>
    <w:rsid w:val="00556A8A"/>
    <w:rsid w:val="005573FE"/>
    <w:rsid w:val="00562468"/>
    <w:rsid w:val="00563295"/>
    <w:rsid w:val="00563EEF"/>
    <w:rsid w:val="00563FC5"/>
    <w:rsid w:val="00564A2B"/>
    <w:rsid w:val="005663D6"/>
    <w:rsid w:val="00566C0D"/>
    <w:rsid w:val="00567B1B"/>
    <w:rsid w:val="00567F10"/>
    <w:rsid w:val="00570732"/>
    <w:rsid w:val="00576156"/>
    <w:rsid w:val="00576797"/>
    <w:rsid w:val="005836B0"/>
    <w:rsid w:val="00585337"/>
    <w:rsid w:val="005873F7"/>
    <w:rsid w:val="00587D8D"/>
    <w:rsid w:val="005912BD"/>
    <w:rsid w:val="00593E4A"/>
    <w:rsid w:val="00596D9A"/>
    <w:rsid w:val="005A1C85"/>
    <w:rsid w:val="005A3C45"/>
    <w:rsid w:val="005A449E"/>
    <w:rsid w:val="005A6E6F"/>
    <w:rsid w:val="005A788B"/>
    <w:rsid w:val="005B2C29"/>
    <w:rsid w:val="005C0B6D"/>
    <w:rsid w:val="005C4E06"/>
    <w:rsid w:val="005C7156"/>
    <w:rsid w:val="005D2E48"/>
    <w:rsid w:val="005D3234"/>
    <w:rsid w:val="005D77E3"/>
    <w:rsid w:val="005E406B"/>
    <w:rsid w:val="005E6188"/>
    <w:rsid w:val="005F56CE"/>
    <w:rsid w:val="006001A3"/>
    <w:rsid w:val="006003DA"/>
    <w:rsid w:val="00605993"/>
    <w:rsid w:val="00606EE6"/>
    <w:rsid w:val="00610113"/>
    <w:rsid w:val="00614A31"/>
    <w:rsid w:val="0061509F"/>
    <w:rsid w:val="0061527F"/>
    <w:rsid w:val="00615C5F"/>
    <w:rsid w:val="00620007"/>
    <w:rsid w:val="006236E0"/>
    <w:rsid w:val="0062755C"/>
    <w:rsid w:val="00627EA5"/>
    <w:rsid w:val="00630193"/>
    <w:rsid w:val="00630C33"/>
    <w:rsid w:val="00632531"/>
    <w:rsid w:val="00632AE8"/>
    <w:rsid w:val="00634502"/>
    <w:rsid w:val="00634986"/>
    <w:rsid w:val="00636C18"/>
    <w:rsid w:val="00643710"/>
    <w:rsid w:val="00643EFC"/>
    <w:rsid w:val="00644DEF"/>
    <w:rsid w:val="00652435"/>
    <w:rsid w:val="0065243E"/>
    <w:rsid w:val="00653F0E"/>
    <w:rsid w:val="006540A6"/>
    <w:rsid w:val="00654BCE"/>
    <w:rsid w:val="00661B1E"/>
    <w:rsid w:val="00663CCF"/>
    <w:rsid w:val="00665B3F"/>
    <w:rsid w:val="0067414B"/>
    <w:rsid w:val="00674EDE"/>
    <w:rsid w:val="00675F71"/>
    <w:rsid w:val="0068060F"/>
    <w:rsid w:val="00680B47"/>
    <w:rsid w:val="006815AC"/>
    <w:rsid w:val="00682739"/>
    <w:rsid w:val="006864CE"/>
    <w:rsid w:val="00687FF4"/>
    <w:rsid w:val="00692521"/>
    <w:rsid w:val="00693954"/>
    <w:rsid w:val="00694311"/>
    <w:rsid w:val="0069655A"/>
    <w:rsid w:val="006A23D5"/>
    <w:rsid w:val="006A3325"/>
    <w:rsid w:val="006A41A6"/>
    <w:rsid w:val="006A47EE"/>
    <w:rsid w:val="006A4CD2"/>
    <w:rsid w:val="006B0F5C"/>
    <w:rsid w:val="006B1965"/>
    <w:rsid w:val="006B19AD"/>
    <w:rsid w:val="006B1B23"/>
    <w:rsid w:val="006B4A81"/>
    <w:rsid w:val="006B5057"/>
    <w:rsid w:val="006B71CD"/>
    <w:rsid w:val="006C1D7F"/>
    <w:rsid w:val="006C6A3F"/>
    <w:rsid w:val="006C7ADA"/>
    <w:rsid w:val="006D051A"/>
    <w:rsid w:val="006D0CBB"/>
    <w:rsid w:val="006D0DF2"/>
    <w:rsid w:val="006D1283"/>
    <w:rsid w:val="006E7374"/>
    <w:rsid w:val="006F350C"/>
    <w:rsid w:val="00700CD6"/>
    <w:rsid w:val="00700E4B"/>
    <w:rsid w:val="0070415B"/>
    <w:rsid w:val="007042B0"/>
    <w:rsid w:val="00705420"/>
    <w:rsid w:val="00706A12"/>
    <w:rsid w:val="00711068"/>
    <w:rsid w:val="00714F90"/>
    <w:rsid w:val="00716BED"/>
    <w:rsid w:val="00717430"/>
    <w:rsid w:val="00720ABF"/>
    <w:rsid w:val="007215CA"/>
    <w:rsid w:val="00721C28"/>
    <w:rsid w:val="00722946"/>
    <w:rsid w:val="0072796A"/>
    <w:rsid w:val="007320FE"/>
    <w:rsid w:val="00732731"/>
    <w:rsid w:val="0073588D"/>
    <w:rsid w:val="007362BD"/>
    <w:rsid w:val="0073706A"/>
    <w:rsid w:val="007371F9"/>
    <w:rsid w:val="00743166"/>
    <w:rsid w:val="0074437D"/>
    <w:rsid w:val="00745FCF"/>
    <w:rsid w:val="00746A83"/>
    <w:rsid w:val="00747541"/>
    <w:rsid w:val="00750606"/>
    <w:rsid w:val="00751147"/>
    <w:rsid w:val="0075203E"/>
    <w:rsid w:val="007529E8"/>
    <w:rsid w:val="00753862"/>
    <w:rsid w:val="00754A0F"/>
    <w:rsid w:val="00754A7B"/>
    <w:rsid w:val="00755E16"/>
    <w:rsid w:val="007573BB"/>
    <w:rsid w:val="007607A1"/>
    <w:rsid w:val="00761531"/>
    <w:rsid w:val="00762569"/>
    <w:rsid w:val="00762F0D"/>
    <w:rsid w:val="0076339D"/>
    <w:rsid w:val="007653F3"/>
    <w:rsid w:val="00766F35"/>
    <w:rsid w:val="00766F9E"/>
    <w:rsid w:val="0077101C"/>
    <w:rsid w:val="00771C65"/>
    <w:rsid w:val="00774392"/>
    <w:rsid w:val="00775932"/>
    <w:rsid w:val="00780B26"/>
    <w:rsid w:val="00781B5F"/>
    <w:rsid w:val="0078655A"/>
    <w:rsid w:val="007868FA"/>
    <w:rsid w:val="00791B15"/>
    <w:rsid w:val="00793B92"/>
    <w:rsid w:val="00794150"/>
    <w:rsid w:val="007955EF"/>
    <w:rsid w:val="00796F53"/>
    <w:rsid w:val="007A2A83"/>
    <w:rsid w:val="007A3D6B"/>
    <w:rsid w:val="007A3E0A"/>
    <w:rsid w:val="007A522E"/>
    <w:rsid w:val="007B09F0"/>
    <w:rsid w:val="007B166A"/>
    <w:rsid w:val="007B18C9"/>
    <w:rsid w:val="007B1D97"/>
    <w:rsid w:val="007B2389"/>
    <w:rsid w:val="007B50E0"/>
    <w:rsid w:val="007B532D"/>
    <w:rsid w:val="007B7A1D"/>
    <w:rsid w:val="007C0FEE"/>
    <w:rsid w:val="007C16FF"/>
    <w:rsid w:val="007C175F"/>
    <w:rsid w:val="007C1AC7"/>
    <w:rsid w:val="007C284B"/>
    <w:rsid w:val="007C556D"/>
    <w:rsid w:val="007C5DB7"/>
    <w:rsid w:val="007D10C5"/>
    <w:rsid w:val="007D3076"/>
    <w:rsid w:val="007E05A2"/>
    <w:rsid w:val="007E0BE0"/>
    <w:rsid w:val="007E1380"/>
    <w:rsid w:val="007E20E0"/>
    <w:rsid w:val="007F02A4"/>
    <w:rsid w:val="007F3231"/>
    <w:rsid w:val="007F35F2"/>
    <w:rsid w:val="007F3CCE"/>
    <w:rsid w:val="008018E9"/>
    <w:rsid w:val="00802BCE"/>
    <w:rsid w:val="008045F3"/>
    <w:rsid w:val="00804E1C"/>
    <w:rsid w:val="00804EE0"/>
    <w:rsid w:val="0080516D"/>
    <w:rsid w:val="0080518C"/>
    <w:rsid w:val="00807466"/>
    <w:rsid w:val="00810789"/>
    <w:rsid w:val="00811393"/>
    <w:rsid w:val="00815D96"/>
    <w:rsid w:val="0081602C"/>
    <w:rsid w:val="008160CC"/>
    <w:rsid w:val="008206EA"/>
    <w:rsid w:val="00821FE7"/>
    <w:rsid w:val="0082254F"/>
    <w:rsid w:val="008239C7"/>
    <w:rsid w:val="00824AB7"/>
    <w:rsid w:val="00824DAB"/>
    <w:rsid w:val="008250E2"/>
    <w:rsid w:val="00826EF5"/>
    <w:rsid w:val="00826F5B"/>
    <w:rsid w:val="00827417"/>
    <w:rsid w:val="008274D8"/>
    <w:rsid w:val="008361FF"/>
    <w:rsid w:val="008377BE"/>
    <w:rsid w:val="00840DF6"/>
    <w:rsid w:val="00842844"/>
    <w:rsid w:val="00843CF2"/>
    <w:rsid w:val="0084462B"/>
    <w:rsid w:val="00850ED3"/>
    <w:rsid w:val="0085679A"/>
    <w:rsid w:val="0085711C"/>
    <w:rsid w:val="00857DFA"/>
    <w:rsid w:val="008605B5"/>
    <w:rsid w:val="00864A81"/>
    <w:rsid w:val="00866CE2"/>
    <w:rsid w:val="008710CF"/>
    <w:rsid w:val="0087393A"/>
    <w:rsid w:val="00874424"/>
    <w:rsid w:val="0087460B"/>
    <w:rsid w:val="00874B2F"/>
    <w:rsid w:val="00875369"/>
    <w:rsid w:val="00875AF1"/>
    <w:rsid w:val="008771E7"/>
    <w:rsid w:val="00891072"/>
    <w:rsid w:val="00892B35"/>
    <w:rsid w:val="00895B04"/>
    <w:rsid w:val="00895B6B"/>
    <w:rsid w:val="008A2246"/>
    <w:rsid w:val="008A4AF1"/>
    <w:rsid w:val="008A5164"/>
    <w:rsid w:val="008A5E4D"/>
    <w:rsid w:val="008A69F3"/>
    <w:rsid w:val="008B0B29"/>
    <w:rsid w:val="008B0F7D"/>
    <w:rsid w:val="008B1C9E"/>
    <w:rsid w:val="008B2DD7"/>
    <w:rsid w:val="008B34EF"/>
    <w:rsid w:val="008B3972"/>
    <w:rsid w:val="008B5075"/>
    <w:rsid w:val="008B59F3"/>
    <w:rsid w:val="008B78DD"/>
    <w:rsid w:val="008C0077"/>
    <w:rsid w:val="008C2F9D"/>
    <w:rsid w:val="008C69E0"/>
    <w:rsid w:val="008D7898"/>
    <w:rsid w:val="008E1247"/>
    <w:rsid w:val="008E29BD"/>
    <w:rsid w:val="008E5ED1"/>
    <w:rsid w:val="008E6623"/>
    <w:rsid w:val="008E7DFC"/>
    <w:rsid w:val="008F094E"/>
    <w:rsid w:val="008F1426"/>
    <w:rsid w:val="008F498F"/>
    <w:rsid w:val="008F68B7"/>
    <w:rsid w:val="00900EB1"/>
    <w:rsid w:val="00902515"/>
    <w:rsid w:val="00902F5A"/>
    <w:rsid w:val="0090446B"/>
    <w:rsid w:val="00904771"/>
    <w:rsid w:val="0090559F"/>
    <w:rsid w:val="009059F9"/>
    <w:rsid w:val="00906A24"/>
    <w:rsid w:val="00907630"/>
    <w:rsid w:val="009101C2"/>
    <w:rsid w:val="00911AB2"/>
    <w:rsid w:val="009125E2"/>
    <w:rsid w:val="009126D6"/>
    <w:rsid w:val="00913719"/>
    <w:rsid w:val="0091520F"/>
    <w:rsid w:val="0091661A"/>
    <w:rsid w:val="009220A3"/>
    <w:rsid w:val="00922109"/>
    <w:rsid w:val="00925977"/>
    <w:rsid w:val="00927B1D"/>
    <w:rsid w:val="00930EBE"/>
    <w:rsid w:val="00931570"/>
    <w:rsid w:val="00931ACA"/>
    <w:rsid w:val="0093373C"/>
    <w:rsid w:val="009337DD"/>
    <w:rsid w:val="009366DC"/>
    <w:rsid w:val="0093745C"/>
    <w:rsid w:val="00937526"/>
    <w:rsid w:val="00937ADE"/>
    <w:rsid w:val="0094025D"/>
    <w:rsid w:val="0094416E"/>
    <w:rsid w:val="0094509B"/>
    <w:rsid w:val="0094554B"/>
    <w:rsid w:val="0094572B"/>
    <w:rsid w:val="00945BE7"/>
    <w:rsid w:val="00945C70"/>
    <w:rsid w:val="0094602C"/>
    <w:rsid w:val="00947A45"/>
    <w:rsid w:val="00950618"/>
    <w:rsid w:val="00951EDB"/>
    <w:rsid w:val="0095314C"/>
    <w:rsid w:val="00965040"/>
    <w:rsid w:val="00965D20"/>
    <w:rsid w:val="00965D22"/>
    <w:rsid w:val="00965E6A"/>
    <w:rsid w:val="00966676"/>
    <w:rsid w:val="00970A42"/>
    <w:rsid w:val="0097246A"/>
    <w:rsid w:val="00972AC3"/>
    <w:rsid w:val="009749E3"/>
    <w:rsid w:val="00975D70"/>
    <w:rsid w:val="00977A41"/>
    <w:rsid w:val="00977AC2"/>
    <w:rsid w:val="009811B9"/>
    <w:rsid w:val="009813D1"/>
    <w:rsid w:val="00983E3A"/>
    <w:rsid w:val="0098463E"/>
    <w:rsid w:val="009923D5"/>
    <w:rsid w:val="009975B0"/>
    <w:rsid w:val="00997887"/>
    <w:rsid w:val="00997983"/>
    <w:rsid w:val="009A1477"/>
    <w:rsid w:val="009A1E23"/>
    <w:rsid w:val="009A4398"/>
    <w:rsid w:val="009A4994"/>
    <w:rsid w:val="009A5109"/>
    <w:rsid w:val="009A53FF"/>
    <w:rsid w:val="009A5B38"/>
    <w:rsid w:val="009A6D0B"/>
    <w:rsid w:val="009B37E6"/>
    <w:rsid w:val="009B3BC2"/>
    <w:rsid w:val="009B4779"/>
    <w:rsid w:val="009B5151"/>
    <w:rsid w:val="009B5D28"/>
    <w:rsid w:val="009B6EDB"/>
    <w:rsid w:val="009B7041"/>
    <w:rsid w:val="009C2656"/>
    <w:rsid w:val="009C409B"/>
    <w:rsid w:val="009C6936"/>
    <w:rsid w:val="009D29B9"/>
    <w:rsid w:val="009D737A"/>
    <w:rsid w:val="009E00BE"/>
    <w:rsid w:val="009E4A74"/>
    <w:rsid w:val="009E4F86"/>
    <w:rsid w:val="009E5BCA"/>
    <w:rsid w:val="009E609E"/>
    <w:rsid w:val="009E7E95"/>
    <w:rsid w:val="009F09A8"/>
    <w:rsid w:val="009F4203"/>
    <w:rsid w:val="009F443E"/>
    <w:rsid w:val="00A00335"/>
    <w:rsid w:val="00A0063C"/>
    <w:rsid w:val="00A01305"/>
    <w:rsid w:val="00A0489A"/>
    <w:rsid w:val="00A063B0"/>
    <w:rsid w:val="00A10655"/>
    <w:rsid w:val="00A1123D"/>
    <w:rsid w:val="00A11A4C"/>
    <w:rsid w:val="00A131F3"/>
    <w:rsid w:val="00A14027"/>
    <w:rsid w:val="00A15F99"/>
    <w:rsid w:val="00A21B12"/>
    <w:rsid w:val="00A315D9"/>
    <w:rsid w:val="00A3237B"/>
    <w:rsid w:val="00A35BA8"/>
    <w:rsid w:val="00A35C4A"/>
    <w:rsid w:val="00A35C75"/>
    <w:rsid w:val="00A35E51"/>
    <w:rsid w:val="00A366D3"/>
    <w:rsid w:val="00A379BF"/>
    <w:rsid w:val="00A37E26"/>
    <w:rsid w:val="00A40D6A"/>
    <w:rsid w:val="00A41867"/>
    <w:rsid w:val="00A418B2"/>
    <w:rsid w:val="00A4254D"/>
    <w:rsid w:val="00A44598"/>
    <w:rsid w:val="00A453BE"/>
    <w:rsid w:val="00A5055C"/>
    <w:rsid w:val="00A52AAC"/>
    <w:rsid w:val="00A53115"/>
    <w:rsid w:val="00A537B9"/>
    <w:rsid w:val="00A54E89"/>
    <w:rsid w:val="00A5574F"/>
    <w:rsid w:val="00A5771B"/>
    <w:rsid w:val="00A64178"/>
    <w:rsid w:val="00A6719F"/>
    <w:rsid w:val="00A67CBE"/>
    <w:rsid w:val="00A712BB"/>
    <w:rsid w:val="00A72E77"/>
    <w:rsid w:val="00A741CB"/>
    <w:rsid w:val="00A801CA"/>
    <w:rsid w:val="00A82347"/>
    <w:rsid w:val="00A85797"/>
    <w:rsid w:val="00A86176"/>
    <w:rsid w:val="00A86A60"/>
    <w:rsid w:val="00A90034"/>
    <w:rsid w:val="00A904B5"/>
    <w:rsid w:val="00A92209"/>
    <w:rsid w:val="00A92623"/>
    <w:rsid w:val="00A95321"/>
    <w:rsid w:val="00A9662A"/>
    <w:rsid w:val="00A97105"/>
    <w:rsid w:val="00A97AC5"/>
    <w:rsid w:val="00AA0F22"/>
    <w:rsid w:val="00AA3371"/>
    <w:rsid w:val="00AA4530"/>
    <w:rsid w:val="00AA6FC8"/>
    <w:rsid w:val="00AB6931"/>
    <w:rsid w:val="00AC0AFA"/>
    <w:rsid w:val="00AC1061"/>
    <w:rsid w:val="00AC7331"/>
    <w:rsid w:val="00AD11B8"/>
    <w:rsid w:val="00AD120B"/>
    <w:rsid w:val="00AD3978"/>
    <w:rsid w:val="00AD3F96"/>
    <w:rsid w:val="00AE0D80"/>
    <w:rsid w:val="00AE13F1"/>
    <w:rsid w:val="00AE1570"/>
    <w:rsid w:val="00AE193D"/>
    <w:rsid w:val="00AE36B4"/>
    <w:rsid w:val="00AE3D4F"/>
    <w:rsid w:val="00AE4895"/>
    <w:rsid w:val="00AE6F50"/>
    <w:rsid w:val="00AE7E68"/>
    <w:rsid w:val="00AF276D"/>
    <w:rsid w:val="00AF37C7"/>
    <w:rsid w:val="00AF4F35"/>
    <w:rsid w:val="00AF535C"/>
    <w:rsid w:val="00B01902"/>
    <w:rsid w:val="00B0334A"/>
    <w:rsid w:val="00B03AEA"/>
    <w:rsid w:val="00B04245"/>
    <w:rsid w:val="00B04B76"/>
    <w:rsid w:val="00B109B5"/>
    <w:rsid w:val="00B10F99"/>
    <w:rsid w:val="00B14D60"/>
    <w:rsid w:val="00B2221E"/>
    <w:rsid w:val="00B23AE9"/>
    <w:rsid w:val="00B24428"/>
    <w:rsid w:val="00B253A5"/>
    <w:rsid w:val="00B26000"/>
    <w:rsid w:val="00B26D9A"/>
    <w:rsid w:val="00B27C79"/>
    <w:rsid w:val="00B3234F"/>
    <w:rsid w:val="00B37632"/>
    <w:rsid w:val="00B43D9C"/>
    <w:rsid w:val="00B44012"/>
    <w:rsid w:val="00B456E3"/>
    <w:rsid w:val="00B52CBF"/>
    <w:rsid w:val="00B54B40"/>
    <w:rsid w:val="00B56B61"/>
    <w:rsid w:val="00B57A07"/>
    <w:rsid w:val="00B622E6"/>
    <w:rsid w:val="00B6381A"/>
    <w:rsid w:val="00B65472"/>
    <w:rsid w:val="00B66CBC"/>
    <w:rsid w:val="00B67099"/>
    <w:rsid w:val="00B7288F"/>
    <w:rsid w:val="00B73EC5"/>
    <w:rsid w:val="00B73F7E"/>
    <w:rsid w:val="00B7610E"/>
    <w:rsid w:val="00B779CC"/>
    <w:rsid w:val="00B80AEC"/>
    <w:rsid w:val="00B82053"/>
    <w:rsid w:val="00B82A25"/>
    <w:rsid w:val="00B853CB"/>
    <w:rsid w:val="00B855DA"/>
    <w:rsid w:val="00B857AF"/>
    <w:rsid w:val="00B8662B"/>
    <w:rsid w:val="00B87001"/>
    <w:rsid w:val="00B87569"/>
    <w:rsid w:val="00B875BA"/>
    <w:rsid w:val="00B91936"/>
    <w:rsid w:val="00B949AF"/>
    <w:rsid w:val="00B976E6"/>
    <w:rsid w:val="00BA13FF"/>
    <w:rsid w:val="00BA335F"/>
    <w:rsid w:val="00BA4504"/>
    <w:rsid w:val="00BA568E"/>
    <w:rsid w:val="00BB304E"/>
    <w:rsid w:val="00BB3F14"/>
    <w:rsid w:val="00BB4032"/>
    <w:rsid w:val="00BB414C"/>
    <w:rsid w:val="00BB5932"/>
    <w:rsid w:val="00BC1589"/>
    <w:rsid w:val="00BC1636"/>
    <w:rsid w:val="00BC251C"/>
    <w:rsid w:val="00BC2B8F"/>
    <w:rsid w:val="00BC4009"/>
    <w:rsid w:val="00BC47A3"/>
    <w:rsid w:val="00BC7A8D"/>
    <w:rsid w:val="00BD04E4"/>
    <w:rsid w:val="00BD20FF"/>
    <w:rsid w:val="00BD2A89"/>
    <w:rsid w:val="00BD3EA4"/>
    <w:rsid w:val="00BD6DDE"/>
    <w:rsid w:val="00BE06F9"/>
    <w:rsid w:val="00BE2533"/>
    <w:rsid w:val="00BF0397"/>
    <w:rsid w:val="00BF13ED"/>
    <w:rsid w:val="00BF1767"/>
    <w:rsid w:val="00BF2F2E"/>
    <w:rsid w:val="00BF32D4"/>
    <w:rsid w:val="00BF48A1"/>
    <w:rsid w:val="00BF4BA8"/>
    <w:rsid w:val="00BF6106"/>
    <w:rsid w:val="00BF63E9"/>
    <w:rsid w:val="00C000B2"/>
    <w:rsid w:val="00C007F5"/>
    <w:rsid w:val="00C02531"/>
    <w:rsid w:val="00C030A6"/>
    <w:rsid w:val="00C04813"/>
    <w:rsid w:val="00C05015"/>
    <w:rsid w:val="00C0599B"/>
    <w:rsid w:val="00C06F78"/>
    <w:rsid w:val="00C11816"/>
    <w:rsid w:val="00C16BBD"/>
    <w:rsid w:val="00C17BDD"/>
    <w:rsid w:val="00C17DD6"/>
    <w:rsid w:val="00C20EAA"/>
    <w:rsid w:val="00C20FDF"/>
    <w:rsid w:val="00C21215"/>
    <w:rsid w:val="00C21625"/>
    <w:rsid w:val="00C26858"/>
    <w:rsid w:val="00C26F54"/>
    <w:rsid w:val="00C3159C"/>
    <w:rsid w:val="00C33B9F"/>
    <w:rsid w:val="00C33E02"/>
    <w:rsid w:val="00C3639F"/>
    <w:rsid w:val="00C410B3"/>
    <w:rsid w:val="00C41CEC"/>
    <w:rsid w:val="00C4250F"/>
    <w:rsid w:val="00C4787B"/>
    <w:rsid w:val="00C47E3A"/>
    <w:rsid w:val="00C50F74"/>
    <w:rsid w:val="00C5495A"/>
    <w:rsid w:val="00C576B8"/>
    <w:rsid w:val="00C578A0"/>
    <w:rsid w:val="00C606AD"/>
    <w:rsid w:val="00C6079A"/>
    <w:rsid w:val="00C611D1"/>
    <w:rsid w:val="00C70F2F"/>
    <w:rsid w:val="00C7282E"/>
    <w:rsid w:val="00C761F4"/>
    <w:rsid w:val="00C77E16"/>
    <w:rsid w:val="00C804BF"/>
    <w:rsid w:val="00C80FC9"/>
    <w:rsid w:val="00C8103E"/>
    <w:rsid w:val="00C81285"/>
    <w:rsid w:val="00C82712"/>
    <w:rsid w:val="00C838D8"/>
    <w:rsid w:val="00C84CC1"/>
    <w:rsid w:val="00C907F4"/>
    <w:rsid w:val="00C92E05"/>
    <w:rsid w:val="00C93317"/>
    <w:rsid w:val="00C93F99"/>
    <w:rsid w:val="00C97527"/>
    <w:rsid w:val="00CA0CAF"/>
    <w:rsid w:val="00CA3D73"/>
    <w:rsid w:val="00CA6547"/>
    <w:rsid w:val="00CA7B8E"/>
    <w:rsid w:val="00CA7BE2"/>
    <w:rsid w:val="00CA7C87"/>
    <w:rsid w:val="00CB4895"/>
    <w:rsid w:val="00CB69DE"/>
    <w:rsid w:val="00CB6E14"/>
    <w:rsid w:val="00CB76EA"/>
    <w:rsid w:val="00CC0A56"/>
    <w:rsid w:val="00CC4FA1"/>
    <w:rsid w:val="00CC6F60"/>
    <w:rsid w:val="00CC7DF5"/>
    <w:rsid w:val="00CD0927"/>
    <w:rsid w:val="00CD35FD"/>
    <w:rsid w:val="00CD5933"/>
    <w:rsid w:val="00CE0EB1"/>
    <w:rsid w:val="00CE4489"/>
    <w:rsid w:val="00CE5C53"/>
    <w:rsid w:val="00CE7FEE"/>
    <w:rsid w:val="00CF264D"/>
    <w:rsid w:val="00CF779D"/>
    <w:rsid w:val="00D00746"/>
    <w:rsid w:val="00D0126F"/>
    <w:rsid w:val="00D0186C"/>
    <w:rsid w:val="00D0640E"/>
    <w:rsid w:val="00D1338C"/>
    <w:rsid w:val="00D1445D"/>
    <w:rsid w:val="00D22311"/>
    <w:rsid w:val="00D2320D"/>
    <w:rsid w:val="00D240F1"/>
    <w:rsid w:val="00D24284"/>
    <w:rsid w:val="00D24387"/>
    <w:rsid w:val="00D25F2B"/>
    <w:rsid w:val="00D342CB"/>
    <w:rsid w:val="00D40314"/>
    <w:rsid w:val="00D4079A"/>
    <w:rsid w:val="00D41885"/>
    <w:rsid w:val="00D44239"/>
    <w:rsid w:val="00D45511"/>
    <w:rsid w:val="00D45647"/>
    <w:rsid w:val="00D459C1"/>
    <w:rsid w:val="00D45CEE"/>
    <w:rsid w:val="00D45DD7"/>
    <w:rsid w:val="00D467F8"/>
    <w:rsid w:val="00D561B7"/>
    <w:rsid w:val="00D5665B"/>
    <w:rsid w:val="00D60969"/>
    <w:rsid w:val="00D612CE"/>
    <w:rsid w:val="00D660AD"/>
    <w:rsid w:val="00D6773C"/>
    <w:rsid w:val="00D708E8"/>
    <w:rsid w:val="00D71487"/>
    <w:rsid w:val="00D71697"/>
    <w:rsid w:val="00D74B3A"/>
    <w:rsid w:val="00D81779"/>
    <w:rsid w:val="00D83618"/>
    <w:rsid w:val="00D861AE"/>
    <w:rsid w:val="00D875BE"/>
    <w:rsid w:val="00D877A4"/>
    <w:rsid w:val="00D91279"/>
    <w:rsid w:val="00D927D5"/>
    <w:rsid w:val="00D97002"/>
    <w:rsid w:val="00DA1924"/>
    <w:rsid w:val="00DA1AE5"/>
    <w:rsid w:val="00DA742C"/>
    <w:rsid w:val="00DA746A"/>
    <w:rsid w:val="00DB2EE5"/>
    <w:rsid w:val="00DC0F21"/>
    <w:rsid w:val="00DC34F2"/>
    <w:rsid w:val="00DC4666"/>
    <w:rsid w:val="00DC4DA6"/>
    <w:rsid w:val="00DC566E"/>
    <w:rsid w:val="00DC635E"/>
    <w:rsid w:val="00DC65D7"/>
    <w:rsid w:val="00DC79AD"/>
    <w:rsid w:val="00DD1453"/>
    <w:rsid w:val="00DD1DF7"/>
    <w:rsid w:val="00DD407D"/>
    <w:rsid w:val="00DD4A15"/>
    <w:rsid w:val="00DD4E55"/>
    <w:rsid w:val="00DD5D3C"/>
    <w:rsid w:val="00DD6F19"/>
    <w:rsid w:val="00DE0B5B"/>
    <w:rsid w:val="00DE29D5"/>
    <w:rsid w:val="00DE2B6B"/>
    <w:rsid w:val="00DE5238"/>
    <w:rsid w:val="00DE79DC"/>
    <w:rsid w:val="00DF10A4"/>
    <w:rsid w:val="00DF1291"/>
    <w:rsid w:val="00DF3CCC"/>
    <w:rsid w:val="00DF3E23"/>
    <w:rsid w:val="00DF450C"/>
    <w:rsid w:val="00DF46C6"/>
    <w:rsid w:val="00DF6436"/>
    <w:rsid w:val="00E00547"/>
    <w:rsid w:val="00E01961"/>
    <w:rsid w:val="00E02141"/>
    <w:rsid w:val="00E025ED"/>
    <w:rsid w:val="00E03AF4"/>
    <w:rsid w:val="00E063E3"/>
    <w:rsid w:val="00E10275"/>
    <w:rsid w:val="00E11233"/>
    <w:rsid w:val="00E16C2C"/>
    <w:rsid w:val="00E16FF6"/>
    <w:rsid w:val="00E17313"/>
    <w:rsid w:val="00E17AF0"/>
    <w:rsid w:val="00E206A7"/>
    <w:rsid w:val="00E266B6"/>
    <w:rsid w:val="00E27D42"/>
    <w:rsid w:val="00E31C43"/>
    <w:rsid w:val="00E332CB"/>
    <w:rsid w:val="00E33589"/>
    <w:rsid w:val="00E34580"/>
    <w:rsid w:val="00E4220C"/>
    <w:rsid w:val="00E438FD"/>
    <w:rsid w:val="00E44298"/>
    <w:rsid w:val="00E44D2D"/>
    <w:rsid w:val="00E47865"/>
    <w:rsid w:val="00E53080"/>
    <w:rsid w:val="00E57DC4"/>
    <w:rsid w:val="00E63D58"/>
    <w:rsid w:val="00E70064"/>
    <w:rsid w:val="00E71825"/>
    <w:rsid w:val="00E721CE"/>
    <w:rsid w:val="00E730F8"/>
    <w:rsid w:val="00E7491A"/>
    <w:rsid w:val="00E7588E"/>
    <w:rsid w:val="00E75A2C"/>
    <w:rsid w:val="00E77068"/>
    <w:rsid w:val="00E80501"/>
    <w:rsid w:val="00E815DA"/>
    <w:rsid w:val="00E8179D"/>
    <w:rsid w:val="00E84834"/>
    <w:rsid w:val="00E84882"/>
    <w:rsid w:val="00E86BC1"/>
    <w:rsid w:val="00E87B10"/>
    <w:rsid w:val="00E901CA"/>
    <w:rsid w:val="00E91EA6"/>
    <w:rsid w:val="00E9207E"/>
    <w:rsid w:val="00E93434"/>
    <w:rsid w:val="00E957A1"/>
    <w:rsid w:val="00E96F64"/>
    <w:rsid w:val="00E97F9E"/>
    <w:rsid w:val="00EA140C"/>
    <w:rsid w:val="00EA46AB"/>
    <w:rsid w:val="00EA4BAC"/>
    <w:rsid w:val="00EA7CE9"/>
    <w:rsid w:val="00EB0266"/>
    <w:rsid w:val="00EB2202"/>
    <w:rsid w:val="00EB3101"/>
    <w:rsid w:val="00EB47B8"/>
    <w:rsid w:val="00EB7648"/>
    <w:rsid w:val="00EC079B"/>
    <w:rsid w:val="00EC08F5"/>
    <w:rsid w:val="00EC12E7"/>
    <w:rsid w:val="00EC1582"/>
    <w:rsid w:val="00EC30D2"/>
    <w:rsid w:val="00EC4435"/>
    <w:rsid w:val="00ED1819"/>
    <w:rsid w:val="00ED5AB1"/>
    <w:rsid w:val="00ED6C7F"/>
    <w:rsid w:val="00EE087A"/>
    <w:rsid w:val="00EE20AB"/>
    <w:rsid w:val="00EE41EA"/>
    <w:rsid w:val="00EE5BF9"/>
    <w:rsid w:val="00EE660A"/>
    <w:rsid w:val="00EE682E"/>
    <w:rsid w:val="00EF0CD7"/>
    <w:rsid w:val="00EF39F4"/>
    <w:rsid w:val="00F03CC7"/>
    <w:rsid w:val="00F12DD0"/>
    <w:rsid w:val="00F136DF"/>
    <w:rsid w:val="00F141CD"/>
    <w:rsid w:val="00F143AE"/>
    <w:rsid w:val="00F146B4"/>
    <w:rsid w:val="00F14881"/>
    <w:rsid w:val="00F1578D"/>
    <w:rsid w:val="00F16A59"/>
    <w:rsid w:val="00F25694"/>
    <w:rsid w:val="00F25DE6"/>
    <w:rsid w:val="00F26050"/>
    <w:rsid w:val="00F26347"/>
    <w:rsid w:val="00F2764C"/>
    <w:rsid w:val="00F30FC9"/>
    <w:rsid w:val="00F33749"/>
    <w:rsid w:val="00F356AD"/>
    <w:rsid w:val="00F363A1"/>
    <w:rsid w:val="00F36DA0"/>
    <w:rsid w:val="00F40491"/>
    <w:rsid w:val="00F40E7B"/>
    <w:rsid w:val="00F41D40"/>
    <w:rsid w:val="00F42152"/>
    <w:rsid w:val="00F42314"/>
    <w:rsid w:val="00F45EA8"/>
    <w:rsid w:val="00F4605E"/>
    <w:rsid w:val="00F47203"/>
    <w:rsid w:val="00F5238D"/>
    <w:rsid w:val="00F54731"/>
    <w:rsid w:val="00F5493A"/>
    <w:rsid w:val="00F54AB2"/>
    <w:rsid w:val="00F55378"/>
    <w:rsid w:val="00F56683"/>
    <w:rsid w:val="00F60761"/>
    <w:rsid w:val="00F6142D"/>
    <w:rsid w:val="00F650C5"/>
    <w:rsid w:val="00F6587F"/>
    <w:rsid w:val="00F66CB9"/>
    <w:rsid w:val="00F66DC2"/>
    <w:rsid w:val="00F70CF2"/>
    <w:rsid w:val="00F723A8"/>
    <w:rsid w:val="00F756F6"/>
    <w:rsid w:val="00F805D2"/>
    <w:rsid w:val="00F83442"/>
    <w:rsid w:val="00F8462E"/>
    <w:rsid w:val="00F85590"/>
    <w:rsid w:val="00F879B6"/>
    <w:rsid w:val="00F90F9F"/>
    <w:rsid w:val="00F945B2"/>
    <w:rsid w:val="00F94F77"/>
    <w:rsid w:val="00F96A91"/>
    <w:rsid w:val="00F96B52"/>
    <w:rsid w:val="00FA624C"/>
    <w:rsid w:val="00FB2946"/>
    <w:rsid w:val="00FB3210"/>
    <w:rsid w:val="00FB3269"/>
    <w:rsid w:val="00FC1616"/>
    <w:rsid w:val="00FC1A99"/>
    <w:rsid w:val="00FC3673"/>
    <w:rsid w:val="00FC3A91"/>
    <w:rsid w:val="00FC4CF5"/>
    <w:rsid w:val="00FC67FC"/>
    <w:rsid w:val="00FD05DF"/>
    <w:rsid w:val="00FD0951"/>
    <w:rsid w:val="00FD5C85"/>
    <w:rsid w:val="00FD612B"/>
    <w:rsid w:val="00FD786B"/>
    <w:rsid w:val="00FD7A9D"/>
    <w:rsid w:val="00FE0958"/>
    <w:rsid w:val="00FE0B74"/>
    <w:rsid w:val="00FE29C5"/>
    <w:rsid w:val="00FE6816"/>
    <w:rsid w:val="00FE7312"/>
    <w:rsid w:val="00FF07EC"/>
    <w:rsid w:val="00FF1155"/>
    <w:rsid w:val="00FF1159"/>
    <w:rsid w:val="00FF261B"/>
    <w:rsid w:val="00FF2F9D"/>
    <w:rsid w:val="00FF4564"/>
  </w:rsids>
  <m:mathPr>
    <m:mathFont m:val="Cambria Math"/>
    <m:brkBin m:val="before"/>
    <m:brkBinSub m:val="--"/>
    <m:smallFrac m:val="off"/>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Kartika"/>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E5D"/>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E730F8"/>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A00335"/>
    <w:pPr>
      <w:spacing w:before="100" w:beforeAutospacing="1" w:after="100" w:afterAutospacing="1" w:line="240" w:lineRule="auto"/>
    </w:pPr>
    <w:rPr>
      <w:rFonts w:ascii="Times New Roman" w:eastAsia="Times New Roman" w:hAnsi="Times New Roman" w:cs="Times New Roman"/>
      <w:sz w:val="24"/>
      <w:szCs w:val="24"/>
      <w:lang w:bidi="ml-IN"/>
    </w:rPr>
  </w:style>
  <w:style w:type="paragraph" w:styleId="BalloonText">
    <w:name w:val="Balloon Text"/>
    <w:basedOn w:val="Normal"/>
    <w:link w:val="BalloonTextChar"/>
    <w:uiPriority w:val="99"/>
    <w:semiHidden/>
    <w:unhideWhenUsed/>
    <w:rsid w:val="00A00335"/>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A00335"/>
    <w:rPr>
      <w:rFonts w:ascii="Tahoma" w:hAnsi="Tahoma" w:cs="Tahoma"/>
      <w:sz w:val="16"/>
      <w:szCs w:val="16"/>
    </w:rPr>
  </w:style>
  <w:style w:type="table" w:styleId="TableGrid">
    <w:name w:val="Table Grid"/>
    <w:basedOn w:val="TableNormal"/>
    <w:uiPriority w:val="59"/>
    <w:rsid w:val="00B976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824DAB"/>
    <w:pPr>
      <w:ind w:left="720"/>
      <w:contextualSpacing/>
    </w:pPr>
  </w:style>
  <w:style w:type="character" w:styleId="Hyperlink">
    <w:name w:val="Hyperlink"/>
    <w:uiPriority w:val="99"/>
    <w:unhideWhenUsed/>
    <w:rsid w:val="0061527F"/>
    <w:rPr>
      <w:color w:val="0000FF"/>
      <w:u w:val="single"/>
    </w:rPr>
  </w:style>
  <w:style w:type="paragraph" w:styleId="Header">
    <w:name w:val="header"/>
    <w:basedOn w:val="Normal"/>
    <w:link w:val="HeaderChar"/>
    <w:uiPriority w:val="99"/>
    <w:semiHidden/>
    <w:unhideWhenUsed/>
    <w:rsid w:val="00BA568E"/>
    <w:pPr>
      <w:tabs>
        <w:tab w:val="center" w:pos="4680"/>
        <w:tab w:val="right" w:pos="9360"/>
      </w:tabs>
    </w:pPr>
  </w:style>
  <w:style w:type="character" w:customStyle="1" w:styleId="HeaderChar">
    <w:name w:val="Header Char"/>
    <w:link w:val="Header"/>
    <w:uiPriority w:val="99"/>
    <w:semiHidden/>
    <w:rsid w:val="00BA568E"/>
    <w:rPr>
      <w:sz w:val="22"/>
      <w:szCs w:val="22"/>
      <w:lang w:bidi="ar-SA"/>
    </w:rPr>
  </w:style>
  <w:style w:type="paragraph" w:styleId="Footer">
    <w:name w:val="footer"/>
    <w:aliases w:val=" Char"/>
    <w:basedOn w:val="Normal"/>
    <w:link w:val="FooterChar"/>
    <w:uiPriority w:val="99"/>
    <w:unhideWhenUsed/>
    <w:rsid w:val="00BA568E"/>
    <w:pPr>
      <w:tabs>
        <w:tab w:val="center" w:pos="4680"/>
        <w:tab w:val="right" w:pos="9360"/>
      </w:tabs>
    </w:pPr>
  </w:style>
  <w:style w:type="character" w:customStyle="1" w:styleId="FooterChar">
    <w:name w:val="Footer Char"/>
    <w:aliases w:val=" Char Char"/>
    <w:link w:val="Footer"/>
    <w:uiPriority w:val="99"/>
    <w:rsid w:val="00BA568E"/>
    <w:rPr>
      <w:sz w:val="22"/>
      <w:szCs w:val="22"/>
      <w:lang w:bidi="ar-SA"/>
    </w:rPr>
  </w:style>
  <w:style w:type="paragraph" w:customStyle="1" w:styleId="Default">
    <w:name w:val="Default"/>
    <w:rsid w:val="0051792F"/>
    <w:pPr>
      <w:autoSpaceDE w:val="0"/>
      <w:autoSpaceDN w:val="0"/>
      <w:adjustRightInd w:val="0"/>
    </w:pPr>
    <w:rPr>
      <w:rFonts w:ascii="Times New Roman" w:eastAsia="Times New Roman" w:hAnsi="Times New Roman" w:cs="Times New Roman"/>
      <w:color w:val="000000"/>
      <w:sz w:val="24"/>
      <w:szCs w:val="24"/>
      <w:lang w:val="en-US" w:eastAsia="en-US"/>
    </w:rPr>
  </w:style>
  <w:style w:type="paragraph" w:styleId="BodyTextIndent">
    <w:name w:val="Body Text Indent"/>
    <w:basedOn w:val="Normal"/>
    <w:rsid w:val="006B1B23"/>
    <w:pPr>
      <w:widowControl w:val="0"/>
      <w:suppressAutoHyphens/>
      <w:spacing w:after="0" w:line="360" w:lineRule="auto"/>
      <w:jc w:val="both"/>
    </w:pPr>
    <w:rPr>
      <w:rFonts w:ascii="Times New Roman" w:eastAsia="Times New Roman" w:hAnsi="Times New Roman" w:cs="Times New Roman"/>
      <w:sz w:val="20"/>
      <w:szCs w:val="20"/>
      <w:lang w:val="en-AU" w:eastAsia="ar-SA"/>
    </w:rPr>
  </w:style>
  <w:style w:type="character" w:customStyle="1" w:styleId="Heading1Char">
    <w:name w:val="Heading 1 Char"/>
    <w:link w:val="Heading1"/>
    <w:uiPriority w:val="9"/>
    <w:rsid w:val="00E730F8"/>
    <w:rPr>
      <w:rFonts w:ascii="Cambria" w:eastAsia="Times New Roman" w:hAnsi="Cambria" w:cs="Kartika"/>
      <w:b/>
      <w:bCs/>
      <w:kern w:val="32"/>
      <w:sz w:val="32"/>
      <w:szCs w:val="32"/>
      <w:lang w:val="en-US" w:eastAsia="en-US" w:bidi="ar-SA"/>
    </w:rPr>
  </w:style>
  <w:style w:type="character" w:styleId="CommentReference">
    <w:name w:val="annotation reference"/>
    <w:basedOn w:val="DefaultParagraphFont"/>
    <w:uiPriority w:val="99"/>
    <w:semiHidden/>
    <w:unhideWhenUsed/>
    <w:rsid w:val="00254266"/>
    <w:rPr>
      <w:sz w:val="16"/>
      <w:szCs w:val="16"/>
    </w:rPr>
  </w:style>
  <w:style w:type="paragraph" w:styleId="CommentText">
    <w:name w:val="annotation text"/>
    <w:basedOn w:val="Normal"/>
    <w:link w:val="CommentTextChar"/>
    <w:uiPriority w:val="99"/>
    <w:semiHidden/>
    <w:unhideWhenUsed/>
    <w:rsid w:val="00254266"/>
    <w:rPr>
      <w:rFonts w:eastAsia="Times New Roman"/>
      <w:sz w:val="20"/>
      <w:szCs w:val="20"/>
      <w:lang w:bidi="ml-IN"/>
    </w:rPr>
  </w:style>
  <w:style w:type="character" w:customStyle="1" w:styleId="CommentTextChar">
    <w:name w:val="Comment Text Char"/>
    <w:basedOn w:val="DefaultParagraphFont"/>
    <w:link w:val="CommentText"/>
    <w:uiPriority w:val="99"/>
    <w:semiHidden/>
    <w:rsid w:val="00254266"/>
    <w:rPr>
      <w:rFonts w:eastAsia="Times New Roman"/>
      <w:lang w:val="en-US" w:eastAsia="en-US" w:bidi="ml-IN"/>
    </w:rPr>
  </w:style>
</w:styles>
</file>

<file path=word/webSettings.xml><?xml version="1.0" encoding="utf-8"?>
<w:webSettings xmlns:r="http://schemas.openxmlformats.org/officeDocument/2006/relationships" xmlns:w="http://schemas.openxmlformats.org/wordprocessingml/2006/main">
  <w:divs>
    <w:div w:id="24912098">
      <w:bodyDiv w:val="1"/>
      <w:marLeft w:val="0"/>
      <w:marRight w:val="0"/>
      <w:marTop w:val="0"/>
      <w:marBottom w:val="0"/>
      <w:divBdr>
        <w:top w:val="none" w:sz="0" w:space="0" w:color="auto"/>
        <w:left w:val="none" w:sz="0" w:space="0" w:color="auto"/>
        <w:bottom w:val="none" w:sz="0" w:space="0" w:color="auto"/>
        <w:right w:val="none" w:sz="0" w:space="0" w:color="auto"/>
      </w:divBdr>
    </w:div>
    <w:div w:id="40331013">
      <w:bodyDiv w:val="1"/>
      <w:marLeft w:val="0"/>
      <w:marRight w:val="0"/>
      <w:marTop w:val="0"/>
      <w:marBottom w:val="0"/>
      <w:divBdr>
        <w:top w:val="none" w:sz="0" w:space="0" w:color="auto"/>
        <w:left w:val="none" w:sz="0" w:space="0" w:color="auto"/>
        <w:bottom w:val="none" w:sz="0" w:space="0" w:color="auto"/>
        <w:right w:val="none" w:sz="0" w:space="0" w:color="auto"/>
      </w:divBdr>
    </w:div>
    <w:div w:id="62796527">
      <w:bodyDiv w:val="1"/>
      <w:marLeft w:val="0"/>
      <w:marRight w:val="0"/>
      <w:marTop w:val="0"/>
      <w:marBottom w:val="0"/>
      <w:divBdr>
        <w:top w:val="none" w:sz="0" w:space="0" w:color="auto"/>
        <w:left w:val="none" w:sz="0" w:space="0" w:color="auto"/>
        <w:bottom w:val="none" w:sz="0" w:space="0" w:color="auto"/>
        <w:right w:val="none" w:sz="0" w:space="0" w:color="auto"/>
      </w:divBdr>
    </w:div>
    <w:div w:id="99567146">
      <w:bodyDiv w:val="1"/>
      <w:marLeft w:val="0"/>
      <w:marRight w:val="0"/>
      <w:marTop w:val="0"/>
      <w:marBottom w:val="0"/>
      <w:divBdr>
        <w:top w:val="none" w:sz="0" w:space="0" w:color="auto"/>
        <w:left w:val="none" w:sz="0" w:space="0" w:color="auto"/>
        <w:bottom w:val="none" w:sz="0" w:space="0" w:color="auto"/>
        <w:right w:val="none" w:sz="0" w:space="0" w:color="auto"/>
      </w:divBdr>
    </w:div>
    <w:div w:id="155073981">
      <w:bodyDiv w:val="1"/>
      <w:marLeft w:val="0"/>
      <w:marRight w:val="0"/>
      <w:marTop w:val="0"/>
      <w:marBottom w:val="0"/>
      <w:divBdr>
        <w:top w:val="none" w:sz="0" w:space="0" w:color="auto"/>
        <w:left w:val="none" w:sz="0" w:space="0" w:color="auto"/>
        <w:bottom w:val="none" w:sz="0" w:space="0" w:color="auto"/>
        <w:right w:val="none" w:sz="0" w:space="0" w:color="auto"/>
      </w:divBdr>
    </w:div>
    <w:div w:id="163860498">
      <w:bodyDiv w:val="1"/>
      <w:marLeft w:val="0"/>
      <w:marRight w:val="0"/>
      <w:marTop w:val="0"/>
      <w:marBottom w:val="0"/>
      <w:divBdr>
        <w:top w:val="none" w:sz="0" w:space="0" w:color="auto"/>
        <w:left w:val="none" w:sz="0" w:space="0" w:color="auto"/>
        <w:bottom w:val="none" w:sz="0" w:space="0" w:color="auto"/>
        <w:right w:val="none" w:sz="0" w:space="0" w:color="auto"/>
      </w:divBdr>
    </w:div>
    <w:div w:id="167327151">
      <w:bodyDiv w:val="1"/>
      <w:marLeft w:val="0"/>
      <w:marRight w:val="0"/>
      <w:marTop w:val="0"/>
      <w:marBottom w:val="0"/>
      <w:divBdr>
        <w:top w:val="none" w:sz="0" w:space="0" w:color="auto"/>
        <w:left w:val="none" w:sz="0" w:space="0" w:color="auto"/>
        <w:bottom w:val="none" w:sz="0" w:space="0" w:color="auto"/>
        <w:right w:val="none" w:sz="0" w:space="0" w:color="auto"/>
      </w:divBdr>
    </w:div>
    <w:div w:id="186020018">
      <w:bodyDiv w:val="1"/>
      <w:marLeft w:val="0"/>
      <w:marRight w:val="0"/>
      <w:marTop w:val="0"/>
      <w:marBottom w:val="0"/>
      <w:divBdr>
        <w:top w:val="none" w:sz="0" w:space="0" w:color="auto"/>
        <w:left w:val="none" w:sz="0" w:space="0" w:color="auto"/>
        <w:bottom w:val="none" w:sz="0" w:space="0" w:color="auto"/>
        <w:right w:val="none" w:sz="0" w:space="0" w:color="auto"/>
      </w:divBdr>
    </w:div>
    <w:div w:id="190610614">
      <w:bodyDiv w:val="1"/>
      <w:marLeft w:val="0"/>
      <w:marRight w:val="0"/>
      <w:marTop w:val="0"/>
      <w:marBottom w:val="0"/>
      <w:divBdr>
        <w:top w:val="none" w:sz="0" w:space="0" w:color="auto"/>
        <w:left w:val="none" w:sz="0" w:space="0" w:color="auto"/>
        <w:bottom w:val="none" w:sz="0" w:space="0" w:color="auto"/>
        <w:right w:val="none" w:sz="0" w:space="0" w:color="auto"/>
      </w:divBdr>
    </w:div>
    <w:div w:id="259145918">
      <w:bodyDiv w:val="1"/>
      <w:marLeft w:val="0"/>
      <w:marRight w:val="0"/>
      <w:marTop w:val="0"/>
      <w:marBottom w:val="0"/>
      <w:divBdr>
        <w:top w:val="none" w:sz="0" w:space="0" w:color="auto"/>
        <w:left w:val="none" w:sz="0" w:space="0" w:color="auto"/>
        <w:bottom w:val="none" w:sz="0" w:space="0" w:color="auto"/>
        <w:right w:val="none" w:sz="0" w:space="0" w:color="auto"/>
      </w:divBdr>
    </w:div>
    <w:div w:id="299573487">
      <w:bodyDiv w:val="1"/>
      <w:marLeft w:val="0"/>
      <w:marRight w:val="0"/>
      <w:marTop w:val="0"/>
      <w:marBottom w:val="0"/>
      <w:divBdr>
        <w:top w:val="none" w:sz="0" w:space="0" w:color="auto"/>
        <w:left w:val="none" w:sz="0" w:space="0" w:color="auto"/>
        <w:bottom w:val="none" w:sz="0" w:space="0" w:color="auto"/>
        <w:right w:val="none" w:sz="0" w:space="0" w:color="auto"/>
      </w:divBdr>
    </w:div>
    <w:div w:id="350187722">
      <w:bodyDiv w:val="1"/>
      <w:marLeft w:val="0"/>
      <w:marRight w:val="0"/>
      <w:marTop w:val="0"/>
      <w:marBottom w:val="0"/>
      <w:divBdr>
        <w:top w:val="none" w:sz="0" w:space="0" w:color="auto"/>
        <w:left w:val="none" w:sz="0" w:space="0" w:color="auto"/>
        <w:bottom w:val="none" w:sz="0" w:space="0" w:color="auto"/>
        <w:right w:val="none" w:sz="0" w:space="0" w:color="auto"/>
      </w:divBdr>
    </w:div>
    <w:div w:id="352657437">
      <w:bodyDiv w:val="1"/>
      <w:marLeft w:val="0"/>
      <w:marRight w:val="0"/>
      <w:marTop w:val="0"/>
      <w:marBottom w:val="0"/>
      <w:divBdr>
        <w:top w:val="none" w:sz="0" w:space="0" w:color="auto"/>
        <w:left w:val="none" w:sz="0" w:space="0" w:color="auto"/>
        <w:bottom w:val="none" w:sz="0" w:space="0" w:color="auto"/>
        <w:right w:val="none" w:sz="0" w:space="0" w:color="auto"/>
      </w:divBdr>
    </w:div>
    <w:div w:id="382946471">
      <w:bodyDiv w:val="1"/>
      <w:marLeft w:val="0"/>
      <w:marRight w:val="0"/>
      <w:marTop w:val="0"/>
      <w:marBottom w:val="0"/>
      <w:divBdr>
        <w:top w:val="none" w:sz="0" w:space="0" w:color="auto"/>
        <w:left w:val="none" w:sz="0" w:space="0" w:color="auto"/>
        <w:bottom w:val="none" w:sz="0" w:space="0" w:color="auto"/>
        <w:right w:val="none" w:sz="0" w:space="0" w:color="auto"/>
      </w:divBdr>
    </w:div>
    <w:div w:id="389496035">
      <w:bodyDiv w:val="1"/>
      <w:marLeft w:val="0"/>
      <w:marRight w:val="0"/>
      <w:marTop w:val="0"/>
      <w:marBottom w:val="0"/>
      <w:divBdr>
        <w:top w:val="none" w:sz="0" w:space="0" w:color="auto"/>
        <w:left w:val="none" w:sz="0" w:space="0" w:color="auto"/>
        <w:bottom w:val="none" w:sz="0" w:space="0" w:color="auto"/>
        <w:right w:val="none" w:sz="0" w:space="0" w:color="auto"/>
      </w:divBdr>
    </w:div>
    <w:div w:id="407506618">
      <w:bodyDiv w:val="1"/>
      <w:marLeft w:val="0"/>
      <w:marRight w:val="0"/>
      <w:marTop w:val="0"/>
      <w:marBottom w:val="0"/>
      <w:divBdr>
        <w:top w:val="none" w:sz="0" w:space="0" w:color="auto"/>
        <w:left w:val="none" w:sz="0" w:space="0" w:color="auto"/>
        <w:bottom w:val="none" w:sz="0" w:space="0" w:color="auto"/>
        <w:right w:val="none" w:sz="0" w:space="0" w:color="auto"/>
      </w:divBdr>
    </w:div>
    <w:div w:id="409695913">
      <w:bodyDiv w:val="1"/>
      <w:marLeft w:val="0"/>
      <w:marRight w:val="0"/>
      <w:marTop w:val="0"/>
      <w:marBottom w:val="0"/>
      <w:divBdr>
        <w:top w:val="none" w:sz="0" w:space="0" w:color="auto"/>
        <w:left w:val="none" w:sz="0" w:space="0" w:color="auto"/>
        <w:bottom w:val="none" w:sz="0" w:space="0" w:color="auto"/>
        <w:right w:val="none" w:sz="0" w:space="0" w:color="auto"/>
      </w:divBdr>
    </w:div>
    <w:div w:id="429275488">
      <w:bodyDiv w:val="1"/>
      <w:marLeft w:val="0"/>
      <w:marRight w:val="0"/>
      <w:marTop w:val="0"/>
      <w:marBottom w:val="0"/>
      <w:divBdr>
        <w:top w:val="none" w:sz="0" w:space="0" w:color="auto"/>
        <w:left w:val="none" w:sz="0" w:space="0" w:color="auto"/>
        <w:bottom w:val="none" w:sz="0" w:space="0" w:color="auto"/>
        <w:right w:val="none" w:sz="0" w:space="0" w:color="auto"/>
      </w:divBdr>
    </w:div>
    <w:div w:id="451746732">
      <w:bodyDiv w:val="1"/>
      <w:marLeft w:val="0"/>
      <w:marRight w:val="0"/>
      <w:marTop w:val="0"/>
      <w:marBottom w:val="0"/>
      <w:divBdr>
        <w:top w:val="none" w:sz="0" w:space="0" w:color="auto"/>
        <w:left w:val="none" w:sz="0" w:space="0" w:color="auto"/>
        <w:bottom w:val="none" w:sz="0" w:space="0" w:color="auto"/>
        <w:right w:val="none" w:sz="0" w:space="0" w:color="auto"/>
      </w:divBdr>
    </w:div>
    <w:div w:id="494033641">
      <w:bodyDiv w:val="1"/>
      <w:marLeft w:val="0"/>
      <w:marRight w:val="0"/>
      <w:marTop w:val="0"/>
      <w:marBottom w:val="0"/>
      <w:divBdr>
        <w:top w:val="none" w:sz="0" w:space="0" w:color="auto"/>
        <w:left w:val="none" w:sz="0" w:space="0" w:color="auto"/>
        <w:bottom w:val="none" w:sz="0" w:space="0" w:color="auto"/>
        <w:right w:val="none" w:sz="0" w:space="0" w:color="auto"/>
      </w:divBdr>
    </w:div>
    <w:div w:id="497694946">
      <w:bodyDiv w:val="1"/>
      <w:marLeft w:val="0"/>
      <w:marRight w:val="0"/>
      <w:marTop w:val="0"/>
      <w:marBottom w:val="0"/>
      <w:divBdr>
        <w:top w:val="none" w:sz="0" w:space="0" w:color="auto"/>
        <w:left w:val="none" w:sz="0" w:space="0" w:color="auto"/>
        <w:bottom w:val="none" w:sz="0" w:space="0" w:color="auto"/>
        <w:right w:val="none" w:sz="0" w:space="0" w:color="auto"/>
      </w:divBdr>
    </w:div>
    <w:div w:id="519247565">
      <w:bodyDiv w:val="1"/>
      <w:marLeft w:val="0"/>
      <w:marRight w:val="0"/>
      <w:marTop w:val="0"/>
      <w:marBottom w:val="0"/>
      <w:divBdr>
        <w:top w:val="none" w:sz="0" w:space="0" w:color="auto"/>
        <w:left w:val="none" w:sz="0" w:space="0" w:color="auto"/>
        <w:bottom w:val="none" w:sz="0" w:space="0" w:color="auto"/>
        <w:right w:val="none" w:sz="0" w:space="0" w:color="auto"/>
      </w:divBdr>
    </w:div>
    <w:div w:id="551575051">
      <w:bodyDiv w:val="1"/>
      <w:marLeft w:val="0"/>
      <w:marRight w:val="0"/>
      <w:marTop w:val="0"/>
      <w:marBottom w:val="0"/>
      <w:divBdr>
        <w:top w:val="none" w:sz="0" w:space="0" w:color="auto"/>
        <w:left w:val="none" w:sz="0" w:space="0" w:color="auto"/>
        <w:bottom w:val="none" w:sz="0" w:space="0" w:color="auto"/>
        <w:right w:val="none" w:sz="0" w:space="0" w:color="auto"/>
      </w:divBdr>
    </w:div>
    <w:div w:id="558708797">
      <w:bodyDiv w:val="1"/>
      <w:marLeft w:val="0"/>
      <w:marRight w:val="0"/>
      <w:marTop w:val="0"/>
      <w:marBottom w:val="0"/>
      <w:divBdr>
        <w:top w:val="none" w:sz="0" w:space="0" w:color="auto"/>
        <w:left w:val="none" w:sz="0" w:space="0" w:color="auto"/>
        <w:bottom w:val="none" w:sz="0" w:space="0" w:color="auto"/>
        <w:right w:val="none" w:sz="0" w:space="0" w:color="auto"/>
      </w:divBdr>
    </w:div>
    <w:div w:id="560362436">
      <w:bodyDiv w:val="1"/>
      <w:marLeft w:val="0"/>
      <w:marRight w:val="0"/>
      <w:marTop w:val="0"/>
      <w:marBottom w:val="0"/>
      <w:divBdr>
        <w:top w:val="none" w:sz="0" w:space="0" w:color="auto"/>
        <w:left w:val="none" w:sz="0" w:space="0" w:color="auto"/>
        <w:bottom w:val="none" w:sz="0" w:space="0" w:color="auto"/>
        <w:right w:val="none" w:sz="0" w:space="0" w:color="auto"/>
      </w:divBdr>
    </w:div>
    <w:div w:id="575743448">
      <w:bodyDiv w:val="1"/>
      <w:marLeft w:val="0"/>
      <w:marRight w:val="0"/>
      <w:marTop w:val="0"/>
      <w:marBottom w:val="0"/>
      <w:divBdr>
        <w:top w:val="none" w:sz="0" w:space="0" w:color="auto"/>
        <w:left w:val="none" w:sz="0" w:space="0" w:color="auto"/>
        <w:bottom w:val="none" w:sz="0" w:space="0" w:color="auto"/>
        <w:right w:val="none" w:sz="0" w:space="0" w:color="auto"/>
      </w:divBdr>
    </w:div>
    <w:div w:id="588467804">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294020">
      <w:bodyDiv w:val="1"/>
      <w:marLeft w:val="0"/>
      <w:marRight w:val="0"/>
      <w:marTop w:val="0"/>
      <w:marBottom w:val="0"/>
      <w:divBdr>
        <w:top w:val="none" w:sz="0" w:space="0" w:color="auto"/>
        <w:left w:val="none" w:sz="0" w:space="0" w:color="auto"/>
        <w:bottom w:val="none" w:sz="0" w:space="0" w:color="auto"/>
        <w:right w:val="none" w:sz="0" w:space="0" w:color="auto"/>
      </w:divBdr>
    </w:div>
    <w:div w:id="631521427">
      <w:bodyDiv w:val="1"/>
      <w:marLeft w:val="0"/>
      <w:marRight w:val="0"/>
      <w:marTop w:val="0"/>
      <w:marBottom w:val="0"/>
      <w:divBdr>
        <w:top w:val="none" w:sz="0" w:space="0" w:color="auto"/>
        <w:left w:val="none" w:sz="0" w:space="0" w:color="auto"/>
        <w:bottom w:val="none" w:sz="0" w:space="0" w:color="auto"/>
        <w:right w:val="none" w:sz="0" w:space="0" w:color="auto"/>
      </w:divBdr>
    </w:div>
    <w:div w:id="684133465">
      <w:bodyDiv w:val="1"/>
      <w:marLeft w:val="0"/>
      <w:marRight w:val="0"/>
      <w:marTop w:val="0"/>
      <w:marBottom w:val="0"/>
      <w:divBdr>
        <w:top w:val="none" w:sz="0" w:space="0" w:color="auto"/>
        <w:left w:val="none" w:sz="0" w:space="0" w:color="auto"/>
        <w:bottom w:val="none" w:sz="0" w:space="0" w:color="auto"/>
        <w:right w:val="none" w:sz="0" w:space="0" w:color="auto"/>
      </w:divBdr>
    </w:div>
    <w:div w:id="771126992">
      <w:bodyDiv w:val="1"/>
      <w:marLeft w:val="0"/>
      <w:marRight w:val="0"/>
      <w:marTop w:val="0"/>
      <w:marBottom w:val="0"/>
      <w:divBdr>
        <w:top w:val="none" w:sz="0" w:space="0" w:color="auto"/>
        <w:left w:val="none" w:sz="0" w:space="0" w:color="auto"/>
        <w:bottom w:val="none" w:sz="0" w:space="0" w:color="auto"/>
        <w:right w:val="none" w:sz="0" w:space="0" w:color="auto"/>
      </w:divBdr>
    </w:div>
    <w:div w:id="829717521">
      <w:bodyDiv w:val="1"/>
      <w:marLeft w:val="0"/>
      <w:marRight w:val="0"/>
      <w:marTop w:val="0"/>
      <w:marBottom w:val="0"/>
      <w:divBdr>
        <w:top w:val="none" w:sz="0" w:space="0" w:color="auto"/>
        <w:left w:val="none" w:sz="0" w:space="0" w:color="auto"/>
        <w:bottom w:val="none" w:sz="0" w:space="0" w:color="auto"/>
        <w:right w:val="none" w:sz="0" w:space="0" w:color="auto"/>
      </w:divBdr>
    </w:div>
    <w:div w:id="895511462">
      <w:bodyDiv w:val="1"/>
      <w:marLeft w:val="0"/>
      <w:marRight w:val="0"/>
      <w:marTop w:val="0"/>
      <w:marBottom w:val="0"/>
      <w:divBdr>
        <w:top w:val="none" w:sz="0" w:space="0" w:color="auto"/>
        <w:left w:val="none" w:sz="0" w:space="0" w:color="auto"/>
        <w:bottom w:val="none" w:sz="0" w:space="0" w:color="auto"/>
        <w:right w:val="none" w:sz="0" w:space="0" w:color="auto"/>
      </w:divBdr>
    </w:div>
    <w:div w:id="914969677">
      <w:bodyDiv w:val="1"/>
      <w:marLeft w:val="0"/>
      <w:marRight w:val="0"/>
      <w:marTop w:val="0"/>
      <w:marBottom w:val="0"/>
      <w:divBdr>
        <w:top w:val="none" w:sz="0" w:space="0" w:color="auto"/>
        <w:left w:val="none" w:sz="0" w:space="0" w:color="auto"/>
        <w:bottom w:val="none" w:sz="0" w:space="0" w:color="auto"/>
        <w:right w:val="none" w:sz="0" w:space="0" w:color="auto"/>
      </w:divBdr>
    </w:div>
    <w:div w:id="956175477">
      <w:bodyDiv w:val="1"/>
      <w:marLeft w:val="0"/>
      <w:marRight w:val="0"/>
      <w:marTop w:val="0"/>
      <w:marBottom w:val="0"/>
      <w:divBdr>
        <w:top w:val="none" w:sz="0" w:space="0" w:color="auto"/>
        <w:left w:val="none" w:sz="0" w:space="0" w:color="auto"/>
        <w:bottom w:val="none" w:sz="0" w:space="0" w:color="auto"/>
        <w:right w:val="none" w:sz="0" w:space="0" w:color="auto"/>
      </w:divBdr>
    </w:div>
    <w:div w:id="1000351583">
      <w:bodyDiv w:val="1"/>
      <w:marLeft w:val="0"/>
      <w:marRight w:val="0"/>
      <w:marTop w:val="0"/>
      <w:marBottom w:val="0"/>
      <w:divBdr>
        <w:top w:val="none" w:sz="0" w:space="0" w:color="auto"/>
        <w:left w:val="none" w:sz="0" w:space="0" w:color="auto"/>
        <w:bottom w:val="none" w:sz="0" w:space="0" w:color="auto"/>
        <w:right w:val="none" w:sz="0" w:space="0" w:color="auto"/>
      </w:divBdr>
    </w:div>
    <w:div w:id="1020592897">
      <w:bodyDiv w:val="1"/>
      <w:marLeft w:val="0"/>
      <w:marRight w:val="0"/>
      <w:marTop w:val="0"/>
      <w:marBottom w:val="0"/>
      <w:divBdr>
        <w:top w:val="none" w:sz="0" w:space="0" w:color="auto"/>
        <w:left w:val="none" w:sz="0" w:space="0" w:color="auto"/>
        <w:bottom w:val="none" w:sz="0" w:space="0" w:color="auto"/>
        <w:right w:val="none" w:sz="0" w:space="0" w:color="auto"/>
      </w:divBdr>
    </w:div>
    <w:div w:id="1040591004">
      <w:bodyDiv w:val="1"/>
      <w:marLeft w:val="0"/>
      <w:marRight w:val="0"/>
      <w:marTop w:val="0"/>
      <w:marBottom w:val="0"/>
      <w:divBdr>
        <w:top w:val="none" w:sz="0" w:space="0" w:color="auto"/>
        <w:left w:val="none" w:sz="0" w:space="0" w:color="auto"/>
        <w:bottom w:val="none" w:sz="0" w:space="0" w:color="auto"/>
        <w:right w:val="none" w:sz="0" w:space="0" w:color="auto"/>
      </w:divBdr>
    </w:div>
    <w:div w:id="1058549690">
      <w:bodyDiv w:val="1"/>
      <w:marLeft w:val="0"/>
      <w:marRight w:val="0"/>
      <w:marTop w:val="0"/>
      <w:marBottom w:val="0"/>
      <w:divBdr>
        <w:top w:val="none" w:sz="0" w:space="0" w:color="auto"/>
        <w:left w:val="none" w:sz="0" w:space="0" w:color="auto"/>
        <w:bottom w:val="none" w:sz="0" w:space="0" w:color="auto"/>
        <w:right w:val="none" w:sz="0" w:space="0" w:color="auto"/>
      </w:divBdr>
    </w:div>
    <w:div w:id="1064913562">
      <w:bodyDiv w:val="1"/>
      <w:marLeft w:val="0"/>
      <w:marRight w:val="0"/>
      <w:marTop w:val="0"/>
      <w:marBottom w:val="0"/>
      <w:divBdr>
        <w:top w:val="none" w:sz="0" w:space="0" w:color="auto"/>
        <w:left w:val="none" w:sz="0" w:space="0" w:color="auto"/>
        <w:bottom w:val="none" w:sz="0" w:space="0" w:color="auto"/>
        <w:right w:val="none" w:sz="0" w:space="0" w:color="auto"/>
      </w:divBdr>
    </w:div>
    <w:div w:id="1075249262">
      <w:bodyDiv w:val="1"/>
      <w:marLeft w:val="0"/>
      <w:marRight w:val="0"/>
      <w:marTop w:val="0"/>
      <w:marBottom w:val="0"/>
      <w:divBdr>
        <w:top w:val="none" w:sz="0" w:space="0" w:color="auto"/>
        <w:left w:val="none" w:sz="0" w:space="0" w:color="auto"/>
        <w:bottom w:val="none" w:sz="0" w:space="0" w:color="auto"/>
        <w:right w:val="none" w:sz="0" w:space="0" w:color="auto"/>
      </w:divBdr>
    </w:div>
    <w:div w:id="1127772082">
      <w:bodyDiv w:val="1"/>
      <w:marLeft w:val="0"/>
      <w:marRight w:val="0"/>
      <w:marTop w:val="0"/>
      <w:marBottom w:val="0"/>
      <w:divBdr>
        <w:top w:val="none" w:sz="0" w:space="0" w:color="auto"/>
        <w:left w:val="none" w:sz="0" w:space="0" w:color="auto"/>
        <w:bottom w:val="none" w:sz="0" w:space="0" w:color="auto"/>
        <w:right w:val="none" w:sz="0" w:space="0" w:color="auto"/>
      </w:divBdr>
    </w:div>
    <w:div w:id="1161891731">
      <w:bodyDiv w:val="1"/>
      <w:marLeft w:val="0"/>
      <w:marRight w:val="0"/>
      <w:marTop w:val="0"/>
      <w:marBottom w:val="0"/>
      <w:divBdr>
        <w:top w:val="none" w:sz="0" w:space="0" w:color="auto"/>
        <w:left w:val="none" w:sz="0" w:space="0" w:color="auto"/>
        <w:bottom w:val="none" w:sz="0" w:space="0" w:color="auto"/>
        <w:right w:val="none" w:sz="0" w:space="0" w:color="auto"/>
      </w:divBdr>
    </w:div>
    <w:div w:id="1197498551">
      <w:bodyDiv w:val="1"/>
      <w:marLeft w:val="0"/>
      <w:marRight w:val="0"/>
      <w:marTop w:val="0"/>
      <w:marBottom w:val="0"/>
      <w:divBdr>
        <w:top w:val="none" w:sz="0" w:space="0" w:color="auto"/>
        <w:left w:val="none" w:sz="0" w:space="0" w:color="auto"/>
        <w:bottom w:val="none" w:sz="0" w:space="0" w:color="auto"/>
        <w:right w:val="none" w:sz="0" w:space="0" w:color="auto"/>
      </w:divBdr>
    </w:div>
    <w:div w:id="1207525783">
      <w:bodyDiv w:val="1"/>
      <w:marLeft w:val="0"/>
      <w:marRight w:val="0"/>
      <w:marTop w:val="0"/>
      <w:marBottom w:val="0"/>
      <w:divBdr>
        <w:top w:val="none" w:sz="0" w:space="0" w:color="auto"/>
        <w:left w:val="none" w:sz="0" w:space="0" w:color="auto"/>
        <w:bottom w:val="none" w:sz="0" w:space="0" w:color="auto"/>
        <w:right w:val="none" w:sz="0" w:space="0" w:color="auto"/>
      </w:divBdr>
    </w:div>
    <w:div w:id="1235579476">
      <w:bodyDiv w:val="1"/>
      <w:marLeft w:val="0"/>
      <w:marRight w:val="0"/>
      <w:marTop w:val="0"/>
      <w:marBottom w:val="0"/>
      <w:divBdr>
        <w:top w:val="none" w:sz="0" w:space="0" w:color="auto"/>
        <w:left w:val="none" w:sz="0" w:space="0" w:color="auto"/>
        <w:bottom w:val="none" w:sz="0" w:space="0" w:color="auto"/>
        <w:right w:val="none" w:sz="0" w:space="0" w:color="auto"/>
      </w:divBdr>
    </w:div>
    <w:div w:id="1238632652">
      <w:bodyDiv w:val="1"/>
      <w:marLeft w:val="0"/>
      <w:marRight w:val="0"/>
      <w:marTop w:val="0"/>
      <w:marBottom w:val="0"/>
      <w:divBdr>
        <w:top w:val="none" w:sz="0" w:space="0" w:color="auto"/>
        <w:left w:val="none" w:sz="0" w:space="0" w:color="auto"/>
        <w:bottom w:val="none" w:sz="0" w:space="0" w:color="auto"/>
        <w:right w:val="none" w:sz="0" w:space="0" w:color="auto"/>
      </w:divBdr>
    </w:div>
    <w:div w:id="1441225051">
      <w:bodyDiv w:val="1"/>
      <w:marLeft w:val="0"/>
      <w:marRight w:val="0"/>
      <w:marTop w:val="0"/>
      <w:marBottom w:val="0"/>
      <w:divBdr>
        <w:top w:val="none" w:sz="0" w:space="0" w:color="auto"/>
        <w:left w:val="none" w:sz="0" w:space="0" w:color="auto"/>
        <w:bottom w:val="none" w:sz="0" w:space="0" w:color="auto"/>
        <w:right w:val="none" w:sz="0" w:space="0" w:color="auto"/>
      </w:divBdr>
    </w:div>
    <w:div w:id="1485003024">
      <w:bodyDiv w:val="1"/>
      <w:marLeft w:val="0"/>
      <w:marRight w:val="0"/>
      <w:marTop w:val="0"/>
      <w:marBottom w:val="0"/>
      <w:divBdr>
        <w:top w:val="none" w:sz="0" w:space="0" w:color="auto"/>
        <w:left w:val="none" w:sz="0" w:space="0" w:color="auto"/>
        <w:bottom w:val="none" w:sz="0" w:space="0" w:color="auto"/>
        <w:right w:val="none" w:sz="0" w:space="0" w:color="auto"/>
      </w:divBdr>
    </w:div>
    <w:div w:id="1603762729">
      <w:bodyDiv w:val="1"/>
      <w:marLeft w:val="0"/>
      <w:marRight w:val="0"/>
      <w:marTop w:val="0"/>
      <w:marBottom w:val="0"/>
      <w:divBdr>
        <w:top w:val="none" w:sz="0" w:space="0" w:color="auto"/>
        <w:left w:val="none" w:sz="0" w:space="0" w:color="auto"/>
        <w:bottom w:val="none" w:sz="0" w:space="0" w:color="auto"/>
        <w:right w:val="none" w:sz="0" w:space="0" w:color="auto"/>
      </w:divBdr>
    </w:div>
    <w:div w:id="1641378863">
      <w:bodyDiv w:val="1"/>
      <w:marLeft w:val="0"/>
      <w:marRight w:val="0"/>
      <w:marTop w:val="0"/>
      <w:marBottom w:val="0"/>
      <w:divBdr>
        <w:top w:val="none" w:sz="0" w:space="0" w:color="auto"/>
        <w:left w:val="none" w:sz="0" w:space="0" w:color="auto"/>
        <w:bottom w:val="none" w:sz="0" w:space="0" w:color="auto"/>
        <w:right w:val="none" w:sz="0" w:space="0" w:color="auto"/>
      </w:divBdr>
    </w:div>
    <w:div w:id="1660184118">
      <w:bodyDiv w:val="1"/>
      <w:marLeft w:val="0"/>
      <w:marRight w:val="0"/>
      <w:marTop w:val="0"/>
      <w:marBottom w:val="0"/>
      <w:divBdr>
        <w:top w:val="none" w:sz="0" w:space="0" w:color="auto"/>
        <w:left w:val="none" w:sz="0" w:space="0" w:color="auto"/>
        <w:bottom w:val="none" w:sz="0" w:space="0" w:color="auto"/>
        <w:right w:val="none" w:sz="0" w:space="0" w:color="auto"/>
      </w:divBdr>
    </w:div>
    <w:div w:id="1688871543">
      <w:bodyDiv w:val="1"/>
      <w:marLeft w:val="0"/>
      <w:marRight w:val="0"/>
      <w:marTop w:val="0"/>
      <w:marBottom w:val="0"/>
      <w:divBdr>
        <w:top w:val="none" w:sz="0" w:space="0" w:color="auto"/>
        <w:left w:val="none" w:sz="0" w:space="0" w:color="auto"/>
        <w:bottom w:val="none" w:sz="0" w:space="0" w:color="auto"/>
        <w:right w:val="none" w:sz="0" w:space="0" w:color="auto"/>
      </w:divBdr>
    </w:div>
    <w:div w:id="1724331996">
      <w:bodyDiv w:val="1"/>
      <w:marLeft w:val="0"/>
      <w:marRight w:val="0"/>
      <w:marTop w:val="0"/>
      <w:marBottom w:val="0"/>
      <w:divBdr>
        <w:top w:val="none" w:sz="0" w:space="0" w:color="auto"/>
        <w:left w:val="none" w:sz="0" w:space="0" w:color="auto"/>
        <w:bottom w:val="none" w:sz="0" w:space="0" w:color="auto"/>
        <w:right w:val="none" w:sz="0" w:space="0" w:color="auto"/>
      </w:divBdr>
    </w:div>
    <w:div w:id="1752895534">
      <w:bodyDiv w:val="1"/>
      <w:marLeft w:val="0"/>
      <w:marRight w:val="0"/>
      <w:marTop w:val="0"/>
      <w:marBottom w:val="0"/>
      <w:divBdr>
        <w:top w:val="none" w:sz="0" w:space="0" w:color="auto"/>
        <w:left w:val="none" w:sz="0" w:space="0" w:color="auto"/>
        <w:bottom w:val="none" w:sz="0" w:space="0" w:color="auto"/>
        <w:right w:val="none" w:sz="0" w:space="0" w:color="auto"/>
      </w:divBdr>
    </w:div>
    <w:div w:id="1764765273">
      <w:bodyDiv w:val="1"/>
      <w:marLeft w:val="0"/>
      <w:marRight w:val="0"/>
      <w:marTop w:val="0"/>
      <w:marBottom w:val="0"/>
      <w:divBdr>
        <w:top w:val="none" w:sz="0" w:space="0" w:color="auto"/>
        <w:left w:val="none" w:sz="0" w:space="0" w:color="auto"/>
        <w:bottom w:val="none" w:sz="0" w:space="0" w:color="auto"/>
        <w:right w:val="none" w:sz="0" w:space="0" w:color="auto"/>
      </w:divBdr>
    </w:div>
    <w:div w:id="1841508893">
      <w:bodyDiv w:val="1"/>
      <w:marLeft w:val="0"/>
      <w:marRight w:val="0"/>
      <w:marTop w:val="0"/>
      <w:marBottom w:val="0"/>
      <w:divBdr>
        <w:top w:val="none" w:sz="0" w:space="0" w:color="auto"/>
        <w:left w:val="none" w:sz="0" w:space="0" w:color="auto"/>
        <w:bottom w:val="none" w:sz="0" w:space="0" w:color="auto"/>
        <w:right w:val="none" w:sz="0" w:space="0" w:color="auto"/>
      </w:divBdr>
    </w:div>
    <w:div w:id="1842693671">
      <w:bodyDiv w:val="1"/>
      <w:marLeft w:val="0"/>
      <w:marRight w:val="0"/>
      <w:marTop w:val="0"/>
      <w:marBottom w:val="0"/>
      <w:divBdr>
        <w:top w:val="none" w:sz="0" w:space="0" w:color="auto"/>
        <w:left w:val="none" w:sz="0" w:space="0" w:color="auto"/>
        <w:bottom w:val="none" w:sz="0" w:space="0" w:color="auto"/>
        <w:right w:val="none" w:sz="0" w:space="0" w:color="auto"/>
      </w:divBdr>
    </w:div>
    <w:div w:id="1860267582">
      <w:bodyDiv w:val="1"/>
      <w:marLeft w:val="0"/>
      <w:marRight w:val="0"/>
      <w:marTop w:val="0"/>
      <w:marBottom w:val="0"/>
      <w:divBdr>
        <w:top w:val="none" w:sz="0" w:space="0" w:color="auto"/>
        <w:left w:val="none" w:sz="0" w:space="0" w:color="auto"/>
        <w:bottom w:val="none" w:sz="0" w:space="0" w:color="auto"/>
        <w:right w:val="none" w:sz="0" w:space="0" w:color="auto"/>
      </w:divBdr>
    </w:div>
    <w:div w:id="1903322057">
      <w:bodyDiv w:val="1"/>
      <w:marLeft w:val="0"/>
      <w:marRight w:val="0"/>
      <w:marTop w:val="0"/>
      <w:marBottom w:val="0"/>
      <w:divBdr>
        <w:top w:val="none" w:sz="0" w:space="0" w:color="auto"/>
        <w:left w:val="none" w:sz="0" w:space="0" w:color="auto"/>
        <w:bottom w:val="none" w:sz="0" w:space="0" w:color="auto"/>
        <w:right w:val="none" w:sz="0" w:space="0" w:color="auto"/>
      </w:divBdr>
    </w:div>
    <w:div w:id="2068068029">
      <w:bodyDiv w:val="1"/>
      <w:marLeft w:val="0"/>
      <w:marRight w:val="0"/>
      <w:marTop w:val="0"/>
      <w:marBottom w:val="0"/>
      <w:divBdr>
        <w:top w:val="none" w:sz="0" w:space="0" w:color="auto"/>
        <w:left w:val="none" w:sz="0" w:space="0" w:color="auto"/>
        <w:bottom w:val="none" w:sz="0" w:space="0" w:color="auto"/>
        <w:right w:val="none" w:sz="0" w:space="0" w:color="auto"/>
      </w:divBdr>
    </w:div>
    <w:div w:id="2070423661">
      <w:bodyDiv w:val="1"/>
      <w:marLeft w:val="0"/>
      <w:marRight w:val="0"/>
      <w:marTop w:val="0"/>
      <w:marBottom w:val="0"/>
      <w:divBdr>
        <w:top w:val="none" w:sz="0" w:space="0" w:color="auto"/>
        <w:left w:val="none" w:sz="0" w:space="0" w:color="auto"/>
        <w:bottom w:val="none" w:sz="0" w:space="0" w:color="auto"/>
        <w:right w:val="none" w:sz="0" w:space="0" w:color="auto"/>
      </w:divBdr>
    </w:div>
    <w:div w:id="2105032394">
      <w:bodyDiv w:val="1"/>
      <w:marLeft w:val="0"/>
      <w:marRight w:val="0"/>
      <w:marTop w:val="0"/>
      <w:marBottom w:val="0"/>
      <w:divBdr>
        <w:top w:val="none" w:sz="0" w:space="0" w:color="auto"/>
        <w:left w:val="none" w:sz="0" w:space="0" w:color="auto"/>
        <w:bottom w:val="none" w:sz="0" w:space="0" w:color="auto"/>
        <w:right w:val="none" w:sz="0" w:space="0" w:color="auto"/>
      </w:divBdr>
    </w:div>
    <w:div w:id="211651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e.cp@kseb.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80A84-287F-4F92-BF21-0C9F797CF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58</Pages>
  <Words>16613</Words>
  <Characters>94699</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KERALA STATE ELECTRICITY BOARD LTD</vt:lpstr>
    </vt:vector>
  </TitlesOfParts>
  <Company>Toshiba</Company>
  <LinksUpToDate>false</LinksUpToDate>
  <CharactersWithSpaces>111090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KERALA STATE ELECTRICITY BOARD LTD</dc:title>
  <dc:creator>Admin</dc:creator>
  <cp:lastModifiedBy>user</cp:lastModifiedBy>
  <cp:revision>126</cp:revision>
  <cp:lastPrinted>2020-03-06T10:25:00Z</cp:lastPrinted>
  <dcterms:created xsi:type="dcterms:W3CDTF">2019-09-26T11:03:00Z</dcterms:created>
  <dcterms:modified xsi:type="dcterms:W3CDTF">2020-03-06T10:25:00Z</dcterms:modified>
</cp:coreProperties>
</file>