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30.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customXml/itemProps2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customXml/itemProps8.xml" ContentType="application/vnd.openxmlformats-officedocument.customXmlProperties+xml"/>
  <Override PartName="/customXml/itemProps9.xml" ContentType="application/vnd.openxmlformats-officedocument.customXml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customXml/itemProps29.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480113">
      <w:pPr>
        <w:spacing w:after="120"/>
        <w:jc w:val="center"/>
        <w:rPr>
          <w:rFonts w:cstheme="minorHAnsi"/>
          <w:b/>
          <w:sz w:val="40"/>
          <w:szCs w:val="40"/>
        </w:rPr>
      </w:pPr>
      <w:r>
        <w:rPr>
          <w:rFonts w:cstheme="minorHAnsi"/>
          <w:b/>
          <w:sz w:val="40"/>
          <w:szCs w:val="40"/>
        </w:rPr>
        <w:t xml:space="preserve">MID </w:t>
      </w:r>
      <w:r w:rsidR="000135A1" w:rsidRPr="003C2617">
        <w:rPr>
          <w:rFonts w:cstheme="minorHAnsi"/>
          <w:b/>
          <w:sz w:val="40"/>
          <w:szCs w:val="40"/>
        </w:rPr>
        <w:t>TERM</w:t>
      </w:r>
      <w:r w:rsidRPr="003C2617">
        <w:rPr>
          <w:rFonts w:cstheme="minorHAnsi"/>
          <w:b/>
          <w:sz w:val="40"/>
          <w:szCs w:val="40"/>
        </w:rPr>
        <w:t xml:space="preserve"> </w:t>
      </w:r>
      <w:r w:rsidRPr="003C2617">
        <w:rPr>
          <w:rFonts w:cstheme="minorHAnsi"/>
          <w:b/>
          <w:color w:val="000000" w:themeColor="text1"/>
          <w:sz w:val="40"/>
          <w:szCs w:val="40"/>
        </w:rPr>
        <w:t xml:space="preserve">PERFORMANCE </w:t>
      </w:r>
      <w:r w:rsidR="00D57FD2" w:rsidRPr="003C2617">
        <w:rPr>
          <w:rFonts w:cstheme="minorHAnsi"/>
          <w:b/>
          <w:color w:val="000000" w:themeColor="text1"/>
          <w:sz w:val="40"/>
          <w:szCs w:val="40"/>
        </w:rPr>
        <w:t xml:space="preserve">REVIEW </w:t>
      </w:r>
      <w:r w:rsidRPr="003C2617">
        <w:rPr>
          <w:rFonts w:cstheme="minorHAnsi"/>
          <w:b/>
          <w:color w:val="000000" w:themeColor="text1"/>
          <w:sz w:val="40"/>
          <w:szCs w:val="40"/>
        </w:rPr>
        <w:t>OF</w:t>
      </w:r>
      <w:r w:rsidRPr="003C2617">
        <w:rPr>
          <w:rFonts w:cstheme="minorHAnsi"/>
          <w:b/>
          <w:sz w:val="40"/>
          <w:szCs w:val="40"/>
        </w:rPr>
        <w:t xml:space="preserve"> SBU</w:t>
      </w:r>
      <w:r>
        <w:rPr>
          <w:rFonts w:cstheme="minorHAnsi"/>
          <w:b/>
          <w:sz w:val="40"/>
          <w:szCs w:val="40"/>
        </w:rPr>
        <w:t>-G FOR FY-20 &amp; REVISED ESTIMATE FOR FY-21 &amp; FY-22</w:t>
      </w: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0E4A4D" w:rsidRDefault="000E4A4D" w:rsidP="000E4A4D">
      <w:pPr>
        <w:spacing w:after="120"/>
        <w:rPr>
          <w:rFonts w:cstheme="minorHAnsi"/>
          <w:b/>
          <w:sz w:val="40"/>
          <w:szCs w:val="40"/>
        </w:rPr>
      </w:pPr>
    </w:p>
    <w:p w:rsidR="00B64D17" w:rsidRDefault="007B5CFE" w:rsidP="00B64D17">
      <w:pPr>
        <w:pStyle w:val="BodyTextIndent2"/>
        <w:shd w:val="clear" w:color="auto" w:fill="F2DBDB"/>
        <w:spacing w:after="0" w:line="240" w:lineRule="auto"/>
        <w:ind w:left="0"/>
        <w:jc w:val="center"/>
        <w:rPr>
          <w:rFonts w:cs="Calibri"/>
          <w:b/>
          <w:sz w:val="32"/>
          <w:szCs w:val="32"/>
        </w:rPr>
      </w:pPr>
      <w:r>
        <w:rPr>
          <w:rFonts w:cs="Calibri"/>
          <w:b/>
          <w:sz w:val="32"/>
          <w:szCs w:val="32"/>
        </w:rPr>
        <w:lastRenderedPageBreak/>
        <w:t xml:space="preserve">CHAPTER – </w:t>
      </w:r>
      <w:r w:rsidR="0007598B">
        <w:rPr>
          <w:rFonts w:cs="Calibri"/>
          <w:b/>
          <w:sz w:val="32"/>
          <w:szCs w:val="32"/>
        </w:rPr>
        <w:t>7</w:t>
      </w:r>
      <w:r>
        <w:rPr>
          <w:rFonts w:cs="Calibri"/>
          <w:b/>
          <w:sz w:val="32"/>
          <w:szCs w:val="32"/>
        </w:rPr>
        <w:t xml:space="preserve"> </w:t>
      </w:r>
      <w:r w:rsidR="003F56D6">
        <w:rPr>
          <w:rFonts w:cs="Calibri"/>
          <w:b/>
          <w:sz w:val="32"/>
          <w:szCs w:val="32"/>
        </w:rPr>
        <w:t xml:space="preserve">  SBU – GENERATION</w:t>
      </w:r>
    </w:p>
    <w:p w:rsidR="002214EB" w:rsidRDefault="002214EB" w:rsidP="002214EB">
      <w:pPr>
        <w:pStyle w:val="BodyTextIndent2"/>
        <w:shd w:val="clear" w:color="auto" w:fill="FFFFFF" w:themeFill="background1"/>
        <w:spacing w:after="0" w:line="240" w:lineRule="auto"/>
        <w:ind w:left="0"/>
        <w:rPr>
          <w:rFonts w:cs="Calibri"/>
          <w:b/>
          <w:sz w:val="32"/>
          <w:szCs w:val="32"/>
        </w:rPr>
      </w:pPr>
    </w:p>
    <w:p w:rsidR="00B64D17" w:rsidRDefault="0007598B" w:rsidP="00024A46">
      <w:pPr>
        <w:pStyle w:val="BodyTextIndent2"/>
        <w:shd w:val="clear" w:color="auto" w:fill="F2DBDB"/>
        <w:spacing w:after="0" w:line="240" w:lineRule="auto"/>
        <w:ind w:left="0"/>
        <w:jc w:val="center"/>
        <w:rPr>
          <w:rFonts w:asciiTheme="minorHAnsi" w:hAnsiTheme="minorHAnsi" w:cstheme="minorHAnsi"/>
        </w:rPr>
      </w:pPr>
      <w:r>
        <w:rPr>
          <w:rFonts w:cs="Calibri"/>
          <w:b/>
          <w:sz w:val="32"/>
          <w:szCs w:val="32"/>
        </w:rPr>
        <w:t>7</w:t>
      </w:r>
      <w:r w:rsidR="00B64D17">
        <w:rPr>
          <w:rFonts w:cs="Calibri"/>
          <w:b/>
          <w:sz w:val="32"/>
          <w:szCs w:val="32"/>
        </w:rPr>
        <w:t>.1</w:t>
      </w:r>
      <w:r w:rsidR="00024A46">
        <w:rPr>
          <w:rFonts w:cs="Calibri"/>
          <w:b/>
          <w:sz w:val="32"/>
          <w:szCs w:val="32"/>
        </w:rPr>
        <w:t>.</w:t>
      </w:r>
      <w:r w:rsidR="00B64D17">
        <w:rPr>
          <w:rFonts w:cs="Calibri"/>
          <w:b/>
          <w:sz w:val="32"/>
          <w:szCs w:val="32"/>
        </w:rPr>
        <w:t xml:space="preserve"> INTRODUCTION</w:t>
      </w:r>
    </w:p>
    <w:p w:rsidR="00B329B3" w:rsidRPr="00F0128C" w:rsidRDefault="0007598B" w:rsidP="00C947D2">
      <w:pPr>
        <w:pStyle w:val="NormalWeb"/>
        <w:shd w:val="clear" w:color="auto" w:fill="FFFFFF"/>
        <w:spacing w:before="0" w:beforeAutospacing="0" w:after="0" w:afterAutospacing="0" w:line="276" w:lineRule="auto"/>
        <w:jc w:val="both"/>
        <w:rPr>
          <w:rFonts w:asciiTheme="minorHAnsi" w:hAnsiTheme="minorHAnsi" w:cstheme="minorHAnsi"/>
          <w:sz w:val="22"/>
          <w:szCs w:val="22"/>
        </w:rPr>
      </w:pPr>
      <w:r>
        <w:rPr>
          <w:rFonts w:asciiTheme="minorHAnsi" w:hAnsiTheme="minorHAnsi" w:cstheme="minorHAnsi"/>
          <w:sz w:val="22"/>
          <w:szCs w:val="22"/>
        </w:rPr>
        <w:t>7</w:t>
      </w:r>
      <w:r w:rsidR="00C947D2">
        <w:rPr>
          <w:rFonts w:asciiTheme="minorHAnsi" w:hAnsiTheme="minorHAnsi" w:cstheme="minorHAnsi"/>
          <w:sz w:val="22"/>
          <w:szCs w:val="22"/>
        </w:rPr>
        <w:t>.1</w:t>
      </w:r>
      <w:r w:rsidR="002214EB">
        <w:rPr>
          <w:rFonts w:asciiTheme="minorHAnsi" w:hAnsiTheme="minorHAnsi" w:cstheme="minorHAnsi"/>
          <w:sz w:val="22"/>
          <w:szCs w:val="22"/>
        </w:rPr>
        <w:t>.</w:t>
      </w:r>
      <w:r w:rsidR="0054700F">
        <w:rPr>
          <w:rFonts w:asciiTheme="minorHAnsi" w:hAnsiTheme="minorHAnsi" w:cstheme="minorHAnsi"/>
          <w:sz w:val="22"/>
          <w:szCs w:val="22"/>
        </w:rPr>
        <w:t>1</w:t>
      </w:r>
      <w:r w:rsidR="003F56D6" w:rsidRPr="00F0128C">
        <w:rPr>
          <w:rFonts w:asciiTheme="minorHAnsi" w:hAnsiTheme="minorHAnsi" w:cstheme="minorHAnsi"/>
          <w:sz w:val="22"/>
          <w:szCs w:val="22"/>
        </w:rPr>
        <w:t xml:space="preserve"> The</w:t>
      </w:r>
      <w:r w:rsidR="00C947D2">
        <w:rPr>
          <w:rFonts w:asciiTheme="minorHAnsi" w:hAnsiTheme="minorHAnsi" w:cstheme="minorHAnsi"/>
          <w:sz w:val="22"/>
          <w:szCs w:val="22"/>
        </w:rPr>
        <w:t xml:space="preserve"> </w:t>
      </w:r>
      <w:r w:rsidR="003F56D6" w:rsidRPr="00F0128C">
        <w:rPr>
          <w:rFonts w:asciiTheme="minorHAnsi" w:hAnsiTheme="minorHAnsi" w:cstheme="minorHAnsi"/>
          <w:sz w:val="22"/>
          <w:szCs w:val="22"/>
        </w:rPr>
        <w:t>total installed capacity of KSEBL as on 31.03.201</w:t>
      </w:r>
      <w:r w:rsidR="006A6D08" w:rsidRPr="00F0128C">
        <w:rPr>
          <w:rFonts w:asciiTheme="minorHAnsi" w:hAnsiTheme="minorHAnsi" w:cstheme="minorHAnsi"/>
          <w:sz w:val="22"/>
          <w:szCs w:val="22"/>
        </w:rPr>
        <w:t>9</w:t>
      </w:r>
      <w:r w:rsidR="003F56D6" w:rsidRPr="00F0128C">
        <w:rPr>
          <w:rFonts w:asciiTheme="minorHAnsi" w:hAnsiTheme="minorHAnsi" w:cstheme="minorHAnsi"/>
          <w:sz w:val="22"/>
          <w:szCs w:val="22"/>
        </w:rPr>
        <w:t xml:space="preserve"> </w:t>
      </w:r>
      <w:r w:rsidR="003F56D6" w:rsidRPr="00F0128C">
        <w:rPr>
          <w:rFonts w:asciiTheme="minorHAnsi" w:hAnsiTheme="minorHAnsi" w:cstheme="minorHAnsi"/>
          <w:color w:val="000000" w:themeColor="text1"/>
          <w:sz w:val="22"/>
          <w:szCs w:val="22"/>
        </w:rPr>
        <w:t xml:space="preserve">is </w:t>
      </w:r>
      <w:r w:rsidR="003F56D6" w:rsidRPr="00F0128C">
        <w:rPr>
          <w:rFonts w:asciiTheme="minorHAnsi" w:hAnsiTheme="minorHAnsi" w:cstheme="minorHAnsi"/>
          <w:b/>
          <w:color w:val="000000" w:themeColor="text1"/>
          <w:sz w:val="22"/>
          <w:szCs w:val="22"/>
        </w:rPr>
        <w:t>223</w:t>
      </w:r>
      <w:r w:rsidR="00905773" w:rsidRPr="00F0128C">
        <w:rPr>
          <w:rFonts w:asciiTheme="minorHAnsi" w:hAnsiTheme="minorHAnsi" w:cstheme="minorHAnsi"/>
          <w:b/>
          <w:color w:val="000000" w:themeColor="text1"/>
          <w:sz w:val="22"/>
          <w:szCs w:val="22"/>
        </w:rPr>
        <w:t>7</w:t>
      </w:r>
      <w:r w:rsidR="003F56D6" w:rsidRPr="00F0128C">
        <w:rPr>
          <w:rFonts w:asciiTheme="minorHAnsi" w:hAnsiTheme="minorHAnsi" w:cstheme="minorHAnsi"/>
          <w:b/>
          <w:color w:val="000000" w:themeColor="text1"/>
          <w:sz w:val="22"/>
          <w:szCs w:val="22"/>
        </w:rPr>
        <w:t>.</w:t>
      </w:r>
      <w:r w:rsidR="00905773" w:rsidRPr="00F0128C">
        <w:rPr>
          <w:rFonts w:asciiTheme="minorHAnsi" w:hAnsiTheme="minorHAnsi" w:cstheme="minorHAnsi"/>
          <w:b/>
          <w:color w:val="000000" w:themeColor="text1"/>
          <w:sz w:val="22"/>
          <w:szCs w:val="22"/>
        </w:rPr>
        <w:t>59</w:t>
      </w:r>
      <w:r w:rsidR="003F56D6" w:rsidRPr="00F0128C">
        <w:rPr>
          <w:rFonts w:asciiTheme="minorHAnsi" w:hAnsiTheme="minorHAnsi" w:cstheme="minorHAnsi"/>
          <w:b/>
          <w:color w:val="000000"/>
          <w:sz w:val="22"/>
          <w:szCs w:val="22"/>
        </w:rPr>
        <w:t xml:space="preserve"> MW</w:t>
      </w:r>
      <w:r w:rsidR="003F56D6" w:rsidRPr="00F0128C">
        <w:rPr>
          <w:rFonts w:asciiTheme="minorHAnsi" w:hAnsiTheme="minorHAnsi" w:cstheme="minorHAnsi"/>
          <w:color w:val="FF0000"/>
          <w:sz w:val="22"/>
          <w:szCs w:val="22"/>
        </w:rPr>
        <w:t xml:space="preserve"> </w:t>
      </w:r>
      <w:r w:rsidR="003F56D6" w:rsidRPr="00F0128C">
        <w:rPr>
          <w:rFonts w:asciiTheme="minorHAnsi" w:hAnsiTheme="minorHAnsi" w:cstheme="minorHAnsi"/>
          <w:color w:val="000000"/>
          <w:sz w:val="22"/>
          <w:szCs w:val="22"/>
        </w:rPr>
        <w:t xml:space="preserve">of </w:t>
      </w:r>
      <w:r w:rsidR="003F56D6" w:rsidRPr="00EA0981">
        <w:rPr>
          <w:rFonts w:asciiTheme="minorHAnsi" w:hAnsiTheme="minorHAnsi" w:cstheme="minorHAnsi"/>
          <w:color w:val="000000" w:themeColor="text1"/>
          <w:sz w:val="22"/>
          <w:szCs w:val="22"/>
        </w:rPr>
        <w:t>which 92.0</w:t>
      </w:r>
      <w:r w:rsidR="00905773" w:rsidRPr="00EA0981">
        <w:rPr>
          <w:rFonts w:asciiTheme="minorHAnsi" w:hAnsiTheme="minorHAnsi" w:cstheme="minorHAnsi"/>
          <w:color w:val="000000" w:themeColor="text1"/>
          <w:sz w:val="22"/>
          <w:szCs w:val="22"/>
        </w:rPr>
        <w:t>1</w:t>
      </w:r>
      <w:r w:rsidR="003F56D6" w:rsidRPr="00EA0981">
        <w:rPr>
          <w:rFonts w:asciiTheme="minorHAnsi" w:hAnsiTheme="minorHAnsi" w:cstheme="minorHAnsi"/>
          <w:color w:val="000000" w:themeColor="text1"/>
          <w:sz w:val="22"/>
          <w:szCs w:val="22"/>
        </w:rPr>
        <w:t xml:space="preserve"> % of</w:t>
      </w:r>
      <w:r w:rsidR="003F56D6" w:rsidRPr="00F0128C">
        <w:rPr>
          <w:rFonts w:asciiTheme="minorHAnsi" w:hAnsiTheme="minorHAnsi" w:cstheme="minorHAnsi"/>
          <w:sz w:val="22"/>
          <w:szCs w:val="22"/>
        </w:rPr>
        <w:t xml:space="preserve"> the installed capacity is </w:t>
      </w:r>
      <w:r w:rsidR="003F56D6" w:rsidRPr="00EA0981">
        <w:rPr>
          <w:rFonts w:asciiTheme="minorHAnsi" w:hAnsiTheme="minorHAnsi" w:cstheme="minorHAnsi"/>
          <w:color w:val="000000" w:themeColor="text1"/>
          <w:sz w:val="22"/>
          <w:szCs w:val="22"/>
        </w:rPr>
        <w:t>Hydel, 7.1</w:t>
      </w:r>
      <w:r w:rsidR="00905773" w:rsidRPr="00EA0981">
        <w:rPr>
          <w:rFonts w:asciiTheme="minorHAnsi" w:hAnsiTheme="minorHAnsi" w:cstheme="minorHAnsi"/>
          <w:color w:val="000000" w:themeColor="text1"/>
          <w:sz w:val="22"/>
          <w:szCs w:val="22"/>
        </w:rPr>
        <w:t>5</w:t>
      </w:r>
      <w:r w:rsidR="003F56D6" w:rsidRPr="00EA0981">
        <w:rPr>
          <w:rFonts w:asciiTheme="minorHAnsi" w:hAnsiTheme="minorHAnsi" w:cstheme="minorHAnsi"/>
          <w:color w:val="000000" w:themeColor="text1"/>
          <w:sz w:val="22"/>
          <w:szCs w:val="22"/>
        </w:rPr>
        <w:t>% is Thermal, 0.</w:t>
      </w:r>
      <w:r w:rsidR="00905773" w:rsidRPr="00EA0981">
        <w:rPr>
          <w:rFonts w:asciiTheme="minorHAnsi" w:hAnsiTheme="minorHAnsi" w:cstheme="minorHAnsi"/>
          <w:color w:val="000000" w:themeColor="text1"/>
          <w:sz w:val="22"/>
          <w:szCs w:val="22"/>
        </w:rPr>
        <w:t>75</w:t>
      </w:r>
      <w:r w:rsidR="003F56D6" w:rsidRPr="00EA0981">
        <w:rPr>
          <w:rFonts w:asciiTheme="minorHAnsi" w:hAnsiTheme="minorHAnsi" w:cstheme="minorHAnsi"/>
          <w:color w:val="000000" w:themeColor="text1"/>
          <w:sz w:val="22"/>
          <w:szCs w:val="22"/>
        </w:rPr>
        <w:t xml:space="preserve"> % from</w:t>
      </w:r>
      <w:r w:rsidR="003F56D6" w:rsidRPr="00F0128C">
        <w:rPr>
          <w:rFonts w:asciiTheme="minorHAnsi" w:hAnsiTheme="minorHAnsi" w:cstheme="minorHAnsi"/>
          <w:sz w:val="22"/>
          <w:szCs w:val="22"/>
        </w:rPr>
        <w:t xml:space="preserve"> solar and rest from the wind.</w:t>
      </w:r>
      <w:r w:rsidR="00905773" w:rsidRPr="00F0128C">
        <w:rPr>
          <w:rFonts w:asciiTheme="minorHAnsi" w:hAnsiTheme="minorHAnsi" w:cstheme="minorHAnsi"/>
          <w:sz w:val="22"/>
          <w:szCs w:val="22"/>
        </w:rPr>
        <w:t xml:space="preserve"> </w:t>
      </w:r>
      <w:r w:rsidR="006A6D08" w:rsidRPr="00F0128C">
        <w:rPr>
          <w:rFonts w:asciiTheme="minorHAnsi" w:hAnsiTheme="minorHAnsi" w:cstheme="minorHAnsi"/>
          <w:sz w:val="22"/>
          <w:szCs w:val="22"/>
        </w:rPr>
        <w:t xml:space="preserve">The total installed capacity </w:t>
      </w:r>
      <w:r w:rsidR="006A6D08" w:rsidRPr="003423F1">
        <w:rPr>
          <w:rFonts w:asciiTheme="minorHAnsi" w:hAnsiTheme="minorHAnsi" w:cstheme="minorHAnsi"/>
          <w:color w:val="000000" w:themeColor="text1"/>
          <w:sz w:val="22"/>
          <w:szCs w:val="22"/>
        </w:rPr>
        <w:t xml:space="preserve">became </w:t>
      </w:r>
      <w:r w:rsidR="00812159" w:rsidRPr="003423F1">
        <w:rPr>
          <w:rFonts w:asciiTheme="minorHAnsi" w:hAnsiTheme="minorHAnsi" w:cstheme="minorHAnsi"/>
          <w:color w:val="000000" w:themeColor="text1"/>
          <w:sz w:val="22"/>
          <w:szCs w:val="22"/>
        </w:rPr>
        <w:t>223</w:t>
      </w:r>
      <w:r w:rsidR="00EA0981" w:rsidRPr="003423F1">
        <w:rPr>
          <w:rFonts w:asciiTheme="minorHAnsi" w:hAnsiTheme="minorHAnsi" w:cstheme="minorHAnsi"/>
          <w:color w:val="000000" w:themeColor="text1"/>
          <w:sz w:val="22"/>
          <w:szCs w:val="22"/>
        </w:rPr>
        <w:t>8</w:t>
      </w:r>
      <w:r w:rsidR="00812159" w:rsidRPr="003423F1">
        <w:rPr>
          <w:rFonts w:asciiTheme="minorHAnsi" w:hAnsiTheme="minorHAnsi" w:cstheme="minorHAnsi"/>
          <w:color w:val="000000" w:themeColor="text1"/>
          <w:sz w:val="22"/>
          <w:szCs w:val="22"/>
        </w:rPr>
        <w:t>.</w:t>
      </w:r>
      <w:r w:rsidR="00EA0981" w:rsidRPr="003423F1">
        <w:rPr>
          <w:rFonts w:asciiTheme="minorHAnsi" w:hAnsiTheme="minorHAnsi" w:cstheme="minorHAnsi"/>
          <w:color w:val="000000" w:themeColor="text1"/>
          <w:sz w:val="22"/>
          <w:szCs w:val="22"/>
        </w:rPr>
        <w:t>035</w:t>
      </w:r>
      <w:r w:rsidR="006A6D08" w:rsidRPr="003423F1">
        <w:rPr>
          <w:rFonts w:asciiTheme="minorHAnsi" w:hAnsiTheme="minorHAnsi" w:cstheme="minorHAnsi"/>
          <w:color w:val="000000" w:themeColor="text1"/>
          <w:sz w:val="22"/>
          <w:szCs w:val="22"/>
        </w:rPr>
        <w:t xml:space="preserve"> MW</w:t>
      </w:r>
      <w:r w:rsidR="006A6D08" w:rsidRPr="003423F1">
        <w:rPr>
          <w:rFonts w:asciiTheme="minorHAnsi" w:hAnsiTheme="minorHAnsi" w:cstheme="minorHAnsi"/>
          <w:color w:val="000000" w:themeColor="text1"/>
          <w:sz w:val="22"/>
          <w:szCs w:val="22"/>
          <w:u w:val="single"/>
        </w:rPr>
        <w:t xml:space="preserve"> </w:t>
      </w:r>
      <w:r w:rsidR="006A6D08" w:rsidRPr="003423F1">
        <w:rPr>
          <w:rFonts w:asciiTheme="minorHAnsi" w:hAnsiTheme="minorHAnsi" w:cstheme="minorHAnsi"/>
          <w:color w:val="000000" w:themeColor="text1"/>
          <w:sz w:val="22"/>
          <w:szCs w:val="22"/>
        </w:rPr>
        <w:t>as on 3</w:t>
      </w:r>
      <w:r w:rsidR="003A1097" w:rsidRPr="003423F1">
        <w:rPr>
          <w:rFonts w:asciiTheme="minorHAnsi" w:hAnsiTheme="minorHAnsi" w:cstheme="minorHAnsi"/>
          <w:color w:val="000000" w:themeColor="text1"/>
          <w:sz w:val="22"/>
          <w:szCs w:val="22"/>
        </w:rPr>
        <w:t>0</w:t>
      </w:r>
      <w:r w:rsidR="006A6D08" w:rsidRPr="003423F1">
        <w:rPr>
          <w:rFonts w:asciiTheme="minorHAnsi" w:hAnsiTheme="minorHAnsi" w:cstheme="minorHAnsi"/>
          <w:color w:val="000000" w:themeColor="text1"/>
          <w:sz w:val="22"/>
          <w:szCs w:val="22"/>
        </w:rPr>
        <w:t>.09.2019</w:t>
      </w:r>
      <w:r w:rsidR="003423F1">
        <w:rPr>
          <w:rFonts w:asciiTheme="minorHAnsi" w:hAnsiTheme="minorHAnsi" w:cstheme="minorHAnsi"/>
          <w:color w:val="000000" w:themeColor="text1"/>
          <w:sz w:val="22"/>
          <w:szCs w:val="22"/>
        </w:rPr>
        <w:t>.</w:t>
      </w:r>
    </w:p>
    <w:p w:rsidR="00B329B3" w:rsidRPr="00F0128C" w:rsidRDefault="00B329B3" w:rsidP="00F0128C">
      <w:pPr>
        <w:pStyle w:val="NormalWeb"/>
        <w:shd w:val="clear" w:color="auto" w:fill="FFFFFF"/>
        <w:spacing w:before="0" w:beforeAutospacing="0" w:after="0" w:afterAutospacing="0" w:line="276" w:lineRule="auto"/>
        <w:jc w:val="both"/>
        <w:rPr>
          <w:rFonts w:asciiTheme="minorHAnsi" w:hAnsiTheme="minorHAnsi" w:cstheme="minorHAnsi"/>
          <w:color w:val="000000"/>
          <w:sz w:val="22"/>
          <w:szCs w:val="22"/>
        </w:rPr>
      </w:pPr>
    </w:p>
    <w:p w:rsidR="00B329B3" w:rsidRPr="00F0128C" w:rsidRDefault="0007598B" w:rsidP="00C947D2">
      <w:pPr>
        <w:jc w:val="both"/>
        <w:rPr>
          <w:rFonts w:asciiTheme="minorHAnsi" w:hAnsiTheme="minorHAnsi" w:cstheme="minorHAnsi"/>
        </w:rPr>
      </w:pPr>
      <w:r>
        <w:rPr>
          <w:rFonts w:asciiTheme="minorHAnsi" w:hAnsiTheme="minorHAnsi" w:cstheme="minorHAnsi"/>
        </w:rPr>
        <w:t>7</w:t>
      </w:r>
      <w:r w:rsidR="00C947D2">
        <w:rPr>
          <w:rFonts w:asciiTheme="minorHAnsi" w:hAnsiTheme="minorHAnsi" w:cstheme="minorHAnsi"/>
        </w:rPr>
        <w:t>.1.</w:t>
      </w:r>
      <w:r w:rsidR="002214EB">
        <w:rPr>
          <w:rFonts w:asciiTheme="minorHAnsi" w:hAnsiTheme="minorHAnsi" w:cstheme="minorHAnsi"/>
        </w:rPr>
        <w:t>2</w:t>
      </w:r>
      <w:r w:rsidR="00C947D2">
        <w:rPr>
          <w:rFonts w:asciiTheme="minorHAnsi" w:hAnsiTheme="minorHAnsi" w:cstheme="minorHAnsi"/>
        </w:rPr>
        <w:t>. There</w:t>
      </w:r>
      <w:r w:rsidR="003F56D6" w:rsidRPr="00F0128C">
        <w:rPr>
          <w:rFonts w:asciiTheme="minorHAnsi" w:hAnsiTheme="minorHAnsi" w:cstheme="minorHAnsi"/>
        </w:rPr>
        <w:t xml:space="preserve"> are altogether </w:t>
      </w:r>
      <w:r w:rsidR="003F56D6" w:rsidRPr="00EA0981">
        <w:rPr>
          <w:rFonts w:asciiTheme="minorHAnsi" w:hAnsiTheme="minorHAnsi" w:cstheme="minorHAnsi"/>
          <w:color w:val="000000" w:themeColor="text1"/>
        </w:rPr>
        <w:t>3</w:t>
      </w:r>
      <w:r w:rsidR="00F133F0" w:rsidRPr="00EA0981">
        <w:rPr>
          <w:rFonts w:asciiTheme="minorHAnsi" w:hAnsiTheme="minorHAnsi" w:cstheme="minorHAnsi"/>
          <w:color w:val="000000" w:themeColor="text1"/>
        </w:rPr>
        <w:t>8</w:t>
      </w:r>
      <w:r w:rsidR="003F56D6" w:rsidRPr="00F0128C">
        <w:rPr>
          <w:rFonts w:asciiTheme="minorHAnsi" w:hAnsiTheme="minorHAnsi" w:cstheme="minorHAnsi"/>
          <w:color w:val="000000"/>
        </w:rPr>
        <w:t xml:space="preserve"> </w:t>
      </w:r>
      <w:r w:rsidR="003F56D6" w:rsidRPr="00EA0981">
        <w:rPr>
          <w:rFonts w:asciiTheme="minorHAnsi" w:hAnsiTheme="minorHAnsi" w:cstheme="minorHAnsi"/>
          <w:b/>
        </w:rPr>
        <w:t>hydroelectric generating stations</w:t>
      </w:r>
      <w:r w:rsidR="003F56D6" w:rsidRPr="00F0128C">
        <w:rPr>
          <w:rFonts w:asciiTheme="minorHAnsi" w:hAnsiTheme="minorHAnsi" w:cstheme="minorHAnsi"/>
        </w:rPr>
        <w:t xml:space="preserve"> owned by KSEBL</w:t>
      </w:r>
      <w:r w:rsidR="00F133F0" w:rsidRPr="00F0128C">
        <w:rPr>
          <w:rFonts w:asciiTheme="minorHAnsi" w:hAnsiTheme="minorHAnsi" w:cstheme="minorHAnsi"/>
        </w:rPr>
        <w:t xml:space="preserve"> (as on 30</w:t>
      </w:r>
      <w:r w:rsidR="006A6D08" w:rsidRPr="00F0128C">
        <w:rPr>
          <w:rFonts w:asciiTheme="minorHAnsi" w:hAnsiTheme="minorHAnsi" w:cstheme="minorHAnsi"/>
        </w:rPr>
        <w:t>.09.2019)</w:t>
      </w:r>
      <w:r w:rsidR="003F56D6" w:rsidRPr="00F0128C">
        <w:rPr>
          <w:rFonts w:asciiTheme="minorHAnsi" w:hAnsiTheme="minorHAnsi" w:cstheme="minorHAnsi"/>
        </w:rPr>
        <w:t xml:space="preserve"> of </w:t>
      </w:r>
      <w:r w:rsidR="00C947D2">
        <w:rPr>
          <w:rFonts w:asciiTheme="minorHAnsi" w:hAnsiTheme="minorHAnsi" w:cstheme="minorHAnsi"/>
        </w:rPr>
        <w:t xml:space="preserve">  </w:t>
      </w:r>
      <w:r w:rsidR="003F56D6" w:rsidRPr="00F0128C">
        <w:rPr>
          <w:rFonts w:asciiTheme="minorHAnsi" w:hAnsiTheme="minorHAnsi" w:cstheme="minorHAnsi"/>
        </w:rPr>
        <w:t xml:space="preserve">which </w:t>
      </w:r>
      <w:r w:rsidR="003F56D6" w:rsidRPr="00EA0981">
        <w:rPr>
          <w:rFonts w:asciiTheme="minorHAnsi" w:hAnsiTheme="minorHAnsi" w:cstheme="minorHAnsi"/>
          <w:color w:val="000000" w:themeColor="text1"/>
        </w:rPr>
        <w:t xml:space="preserve">15 </w:t>
      </w:r>
      <w:r w:rsidR="003F56D6" w:rsidRPr="00F0128C">
        <w:rPr>
          <w:rFonts w:asciiTheme="minorHAnsi" w:hAnsiTheme="minorHAnsi" w:cstheme="minorHAnsi"/>
        </w:rPr>
        <w:t xml:space="preserve">are Major Hydel Stations and the rest are Small Hydro Plants. The Major Hydel stations contribute to a total capacity of </w:t>
      </w:r>
      <w:r w:rsidR="003F56D6" w:rsidRPr="00EA0981">
        <w:rPr>
          <w:rFonts w:asciiTheme="minorHAnsi" w:hAnsiTheme="minorHAnsi" w:cstheme="minorHAnsi"/>
          <w:color w:val="000000" w:themeColor="text1"/>
        </w:rPr>
        <w:t>1938.75MW</w:t>
      </w:r>
      <w:r w:rsidR="003F56D6" w:rsidRPr="00F0128C">
        <w:rPr>
          <w:rFonts w:asciiTheme="minorHAnsi" w:hAnsiTheme="minorHAnsi" w:cstheme="minorHAnsi"/>
        </w:rPr>
        <w:t xml:space="preserve"> whereas the small Hydro stations contribute to 1</w:t>
      </w:r>
      <w:r w:rsidR="00F133F0" w:rsidRPr="00F0128C">
        <w:rPr>
          <w:rFonts w:asciiTheme="minorHAnsi" w:hAnsiTheme="minorHAnsi" w:cstheme="minorHAnsi"/>
        </w:rPr>
        <w:t>20</w:t>
      </w:r>
      <w:r w:rsidR="003F56D6" w:rsidRPr="00F0128C">
        <w:rPr>
          <w:rFonts w:asciiTheme="minorHAnsi" w:hAnsiTheme="minorHAnsi" w:cstheme="minorHAnsi"/>
        </w:rPr>
        <w:t xml:space="preserve">MW. The lists of all the Hydro stations are shown in </w:t>
      </w:r>
      <w:r w:rsidR="003F56D6" w:rsidRPr="00EA0981">
        <w:rPr>
          <w:rFonts w:asciiTheme="minorHAnsi" w:hAnsiTheme="minorHAnsi" w:cstheme="minorHAnsi"/>
          <w:b/>
          <w:color w:val="000000" w:themeColor="text1"/>
        </w:rPr>
        <w:t>Annexure G1.</w:t>
      </w:r>
      <w:r w:rsidR="003F56D6" w:rsidRPr="00F0128C">
        <w:rPr>
          <w:rFonts w:asciiTheme="minorHAnsi" w:hAnsiTheme="minorHAnsi" w:cstheme="minorHAnsi"/>
        </w:rPr>
        <w:t xml:space="preserve"> </w:t>
      </w:r>
    </w:p>
    <w:p w:rsidR="00B329B3" w:rsidRPr="00F0128C" w:rsidRDefault="0007598B" w:rsidP="00C947D2">
      <w:pPr>
        <w:jc w:val="both"/>
        <w:rPr>
          <w:rFonts w:asciiTheme="minorHAnsi" w:hAnsiTheme="minorHAnsi" w:cstheme="minorHAnsi"/>
        </w:rPr>
      </w:pPr>
      <w:r>
        <w:rPr>
          <w:rFonts w:asciiTheme="minorHAnsi" w:hAnsiTheme="minorHAnsi" w:cstheme="minorHAnsi"/>
          <w:color w:val="000000"/>
        </w:rPr>
        <w:t>7</w:t>
      </w:r>
      <w:r w:rsidR="00C947D2">
        <w:rPr>
          <w:rFonts w:asciiTheme="minorHAnsi" w:hAnsiTheme="minorHAnsi" w:cstheme="minorHAnsi"/>
          <w:color w:val="000000"/>
        </w:rPr>
        <w:t>.1.</w:t>
      </w:r>
      <w:r w:rsidR="002214EB">
        <w:rPr>
          <w:rFonts w:asciiTheme="minorHAnsi" w:hAnsiTheme="minorHAnsi" w:cstheme="minorHAnsi"/>
          <w:color w:val="000000"/>
        </w:rPr>
        <w:t>3</w:t>
      </w:r>
      <w:r w:rsidR="00C947D2">
        <w:rPr>
          <w:rFonts w:asciiTheme="minorHAnsi" w:hAnsiTheme="minorHAnsi" w:cstheme="minorHAnsi"/>
          <w:color w:val="000000"/>
        </w:rPr>
        <w:t xml:space="preserve">. </w:t>
      </w:r>
      <w:r w:rsidR="003F56D6" w:rsidRPr="00F0128C">
        <w:rPr>
          <w:rFonts w:asciiTheme="minorHAnsi" w:hAnsiTheme="minorHAnsi" w:cstheme="minorHAnsi"/>
          <w:color w:val="000000"/>
        </w:rPr>
        <w:t>There</w:t>
      </w:r>
      <w:r w:rsidR="003F56D6" w:rsidRPr="00F0128C">
        <w:rPr>
          <w:rFonts w:asciiTheme="minorHAnsi" w:hAnsiTheme="minorHAnsi" w:cstheme="minorHAnsi"/>
        </w:rPr>
        <w:t xml:space="preserve"> are </w:t>
      </w:r>
      <w:r w:rsidR="003F56D6" w:rsidRPr="00F0128C">
        <w:rPr>
          <w:rFonts w:asciiTheme="minorHAnsi" w:hAnsiTheme="minorHAnsi" w:cstheme="minorHAnsi"/>
          <w:bCs/>
        </w:rPr>
        <w:t>two</w:t>
      </w:r>
      <w:r w:rsidR="003F56D6" w:rsidRPr="00F0128C">
        <w:rPr>
          <w:rFonts w:asciiTheme="minorHAnsi" w:hAnsiTheme="minorHAnsi" w:cstheme="minorHAnsi"/>
          <w:b/>
        </w:rPr>
        <w:t xml:space="preserve"> </w:t>
      </w:r>
      <w:r w:rsidR="003F56D6" w:rsidRPr="00EA0981">
        <w:rPr>
          <w:rFonts w:asciiTheme="minorHAnsi" w:hAnsiTheme="minorHAnsi" w:cstheme="minorHAnsi"/>
          <w:b/>
        </w:rPr>
        <w:t>thermal stations</w:t>
      </w:r>
      <w:r w:rsidR="003F56D6" w:rsidRPr="00F0128C">
        <w:rPr>
          <w:rFonts w:asciiTheme="minorHAnsi" w:hAnsiTheme="minorHAnsi" w:cstheme="minorHAnsi"/>
        </w:rPr>
        <w:t xml:space="preserve"> owned by KSEBL which have a total installed capacity of </w:t>
      </w:r>
      <w:r w:rsidR="003F56D6" w:rsidRPr="00EA0981">
        <w:rPr>
          <w:rFonts w:asciiTheme="minorHAnsi" w:hAnsiTheme="minorHAnsi" w:cstheme="minorHAnsi"/>
          <w:color w:val="000000" w:themeColor="text1"/>
        </w:rPr>
        <w:t>159.96MW</w:t>
      </w:r>
      <w:r w:rsidR="003F56D6" w:rsidRPr="00F0128C">
        <w:rPr>
          <w:rFonts w:asciiTheme="minorHAnsi" w:hAnsiTheme="minorHAnsi" w:cstheme="minorHAnsi"/>
          <w:color w:val="000000"/>
        </w:rPr>
        <w:t xml:space="preserve"> with a firm annual generation capability of </w:t>
      </w:r>
      <w:r w:rsidR="003F56D6" w:rsidRPr="00EA0981">
        <w:rPr>
          <w:rFonts w:asciiTheme="minorHAnsi" w:hAnsiTheme="minorHAnsi" w:cstheme="minorHAnsi"/>
          <w:color w:val="000000" w:themeColor="text1"/>
        </w:rPr>
        <w:t>1035.6 MU</w:t>
      </w:r>
      <w:r w:rsidR="003F56D6" w:rsidRPr="00F0128C">
        <w:rPr>
          <w:rFonts w:asciiTheme="minorHAnsi" w:hAnsiTheme="minorHAnsi" w:cstheme="minorHAnsi"/>
          <w:color w:val="000000"/>
        </w:rPr>
        <w:t>.</w:t>
      </w:r>
      <w:r w:rsidR="003F56D6" w:rsidRPr="00F0128C">
        <w:rPr>
          <w:rFonts w:asciiTheme="minorHAnsi" w:hAnsiTheme="minorHAnsi" w:cstheme="minorHAnsi"/>
        </w:rPr>
        <w:t xml:space="preserve"> However, due to high variable cost of thermal stations, presently KSEBL is limiting the generation from these liquid fuel stations to the extent </w:t>
      </w:r>
      <w:r w:rsidR="00FB2288" w:rsidRPr="00F0128C">
        <w:rPr>
          <w:rFonts w:asciiTheme="minorHAnsi" w:hAnsiTheme="minorHAnsi" w:cstheme="minorHAnsi"/>
        </w:rPr>
        <w:t>essential</w:t>
      </w:r>
      <w:r w:rsidR="003F56D6" w:rsidRPr="00F0128C">
        <w:rPr>
          <w:rFonts w:asciiTheme="minorHAnsi" w:hAnsiTheme="minorHAnsi" w:cstheme="minorHAnsi"/>
        </w:rPr>
        <w:t xml:space="preserve">. </w:t>
      </w:r>
      <w:r w:rsidR="00F429FC" w:rsidRPr="00F0128C">
        <w:rPr>
          <w:rFonts w:asciiTheme="minorHAnsi" w:hAnsiTheme="minorHAnsi" w:cstheme="minorHAnsi"/>
        </w:rPr>
        <w:t>The total generation from these stations up to 3</w:t>
      </w:r>
      <w:r w:rsidR="00C17E71" w:rsidRPr="00F0128C">
        <w:rPr>
          <w:rFonts w:asciiTheme="minorHAnsi" w:hAnsiTheme="minorHAnsi" w:cstheme="minorHAnsi"/>
        </w:rPr>
        <w:t>0</w:t>
      </w:r>
      <w:r w:rsidR="00F429FC" w:rsidRPr="00F0128C">
        <w:rPr>
          <w:rFonts w:asciiTheme="minorHAnsi" w:hAnsiTheme="minorHAnsi" w:cstheme="minorHAnsi"/>
        </w:rPr>
        <w:t xml:space="preserve">.09.2019 </w:t>
      </w:r>
      <w:r w:rsidR="000F41EE" w:rsidRPr="00F0128C">
        <w:rPr>
          <w:rFonts w:asciiTheme="minorHAnsi" w:hAnsiTheme="minorHAnsi" w:cstheme="minorHAnsi"/>
        </w:rPr>
        <w:t xml:space="preserve">in the current FY </w:t>
      </w:r>
      <w:r w:rsidR="00F429FC" w:rsidRPr="00F0128C">
        <w:rPr>
          <w:rFonts w:asciiTheme="minorHAnsi" w:hAnsiTheme="minorHAnsi" w:cstheme="minorHAnsi"/>
        </w:rPr>
        <w:t>was 11.</w:t>
      </w:r>
      <w:r w:rsidR="00387029" w:rsidRPr="00F0128C">
        <w:rPr>
          <w:rFonts w:asciiTheme="minorHAnsi" w:hAnsiTheme="minorHAnsi" w:cstheme="minorHAnsi"/>
        </w:rPr>
        <w:t>87</w:t>
      </w:r>
      <w:r w:rsidR="00F429FC" w:rsidRPr="00F0128C">
        <w:rPr>
          <w:rFonts w:asciiTheme="minorHAnsi" w:hAnsiTheme="minorHAnsi" w:cstheme="minorHAnsi"/>
        </w:rPr>
        <w:t xml:space="preserve"> MU only ie. 11.</w:t>
      </w:r>
      <w:r w:rsidR="00387029" w:rsidRPr="00F0128C">
        <w:rPr>
          <w:rFonts w:asciiTheme="minorHAnsi" w:hAnsiTheme="minorHAnsi" w:cstheme="minorHAnsi"/>
        </w:rPr>
        <w:t>77</w:t>
      </w:r>
      <w:r w:rsidR="00F429FC" w:rsidRPr="00F0128C">
        <w:rPr>
          <w:rFonts w:asciiTheme="minorHAnsi" w:hAnsiTheme="minorHAnsi" w:cstheme="minorHAnsi"/>
        </w:rPr>
        <w:t xml:space="preserve"> MU </w:t>
      </w:r>
      <w:r w:rsidR="004E15D7" w:rsidRPr="00F0128C">
        <w:rPr>
          <w:rFonts w:asciiTheme="minorHAnsi" w:hAnsiTheme="minorHAnsi" w:cstheme="minorHAnsi"/>
        </w:rPr>
        <w:t>from KDPP</w:t>
      </w:r>
      <w:r w:rsidR="00F429FC" w:rsidRPr="00F0128C">
        <w:rPr>
          <w:rFonts w:asciiTheme="minorHAnsi" w:hAnsiTheme="minorHAnsi" w:cstheme="minorHAnsi"/>
        </w:rPr>
        <w:t xml:space="preserve"> and that of BDPP was 0.10 MU.</w:t>
      </w:r>
      <w:r w:rsidR="00C17E71" w:rsidRPr="00F0128C">
        <w:rPr>
          <w:rFonts w:asciiTheme="minorHAnsi" w:hAnsiTheme="minorHAnsi" w:cstheme="minorHAnsi"/>
        </w:rPr>
        <w:t xml:space="preserve"> </w:t>
      </w:r>
    </w:p>
    <w:p w:rsidR="00B329B3" w:rsidRPr="001921C1" w:rsidRDefault="00C947D2" w:rsidP="00F0128C">
      <w:pPr>
        <w:jc w:val="both"/>
        <w:rPr>
          <w:rFonts w:asciiTheme="minorHAnsi" w:hAnsiTheme="minorHAnsi" w:cstheme="minorHAnsi"/>
          <w:color w:val="000000" w:themeColor="text1"/>
        </w:rPr>
      </w:pPr>
      <w:r>
        <w:rPr>
          <w:rFonts w:asciiTheme="minorHAnsi" w:hAnsiTheme="minorHAnsi" w:cstheme="minorHAnsi"/>
        </w:rPr>
        <w:t xml:space="preserve"> </w:t>
      </w:r>
      <w:r w:rsidR="0007598B">
        <w:rPr>
          <w:rFonts w:asciiTheme="minorHAnsi" w:hAnsiTheme="minorHAnsi" w:cstheme="minorHAnsi"/>
        </w:rPr>
        <w:t>7</w:t>
      </w:r>
      <w:r>
        <w:rPr>
          <w:rFonts w:asciiTheme="minorHAnsi" w:hAnsiTheme="minorHAnsi" w:cstheme="minorHAnsi"/>
        </w:rPr>
        <w:t>.1.</w:t>
      </w:r>
      <w:r w:rsidR="002214EB">
        <w:rPr>
          <w:rFonts w:asciiTheme="minorHAnsi" w:hAnsiTheme="minorHAnsi" w:cstheme="minorHAnsi"/>
        </w:rPr>
        <w:t>4</w:t>
      </w:r>
      <w:r>
        <w:rPr>
          <w:rFonts w:asciiTheme="minorHAnsi" w:hAnsiTheme="minorHAnsi" w:cstheme="minorHAnsi"/>
        </w:rPr>
        <w:t xml:space="preserve">. </w:t>
      </w:r>
      <w:r w:rsidR="003F56D6" w:rsidRPr="00F0128C">
        <w:rPr>
          <w:rFonts w:asciiTheme="minorHAnsi" w:hAnsiTheme="minorHAnsi" w:cstheme="minorHAnsi"/>
        </w:rPr>
        <w:t xml:space="preserve">KSEBL presently owns </w:t>
      </w:r>
      <w:r w:rsidR="003F56D6" w:rsidRPr="00F0128C">
        <w:rPr>
          <w:rFonts w:asciiTheme="minorHAnsi" w:hAnsiTheme="minorHAnsi" w:cstheme="minorHAnsi"/>
          <w:b/>
        </w:rPr>
        <w:t>one wind farm</w:t>
      </w:r>
      <w:r w:rsidR="003F56D6" w:rsidRPr="00F0128C">
        <w:rPr>
          <w:rFonts w:asciiTheme="minorHAnsi" w:hAnsiTheme="minorHAnsi" w:cstheme="minorHAnsi"/>
        </w:rPr>
        <w:t xml:space="preserve"> at Kanjikode which is having an installed capacity of 2.025 MW and an annual generation capability of 4MU. KSEBL has an installed capacity </w:t>
      </w:r>
      <w:r w:rsidR="003F56D6" w:rsidRPr="00F0128C">
        <w:rPr>
          <w:rFonts w:asciiTheme="minorHAnsi" w:hAnsiTheme="minorHAnsi" w:cstheme="minorHAnsi"/>
          <w:b/>
          <w:color w:val="000000"/>
        </w:rPr>
        <w:t>of</w:t>
      </w:r>
      <w:r w:rsidR="004D330C">
        <w:rPr>
          <w:rFonts w:asciiTheme="minorHAnsi" w:hAnsiTheme="minorHAnsi" w:cstheme="minorHAnsi"/>
          <w:b/>
          <w:color w:val="000000"/>
        </w:rPr>
        <w:t xml:space="preserve"> </w:t>
      </w:r>
      <w:r w:rsidR="004E15D7" w:rsidRPr="001921C1">
        <w:rPr>
          <w:rFonts w:asciiTheme="minorHAnsi" w:hAnsiTheme="minorHAnsi" w:cstheme="minorHAnsi"/>
          <w:b/>
          <w:color w:val="000000" w:themeColor="text1"/>
        </w:rPr>
        <w:t>16.85</w:t>
      </w:r>
      <w:r w:rsidR="003F56D6" w:rsidRPr="001921C1">
        <w:rPr>
          <w:rFonts w:asciiTheme="minorHAnsi" w:hAnsiTheme="minorHAnsi" w:cstheme="minorHAnsi"/>
          <w:b/>
          <w:color w:val="000000" w:themeColor="text1"/>
        </w:rPr>
        <w:t xml:space="preserve"> MW</w:t>
      </w:r>
      <w:r w:rsidR="003F56D6" w:rsidRPr="00F0128C">
        <w:rPr>
          <w:rFonts w:asciiTheme="minorHAnsi" w:hAnsiTheme="minorHAnsi" w:cstheme="minorHAnsi"/>
          <w:color w:val="000000"/>
        </w:rPr>
        <w:t xml:space="preserve"> </w:t>
      </w:r>
      <w:r w:rsidR="003F56D6" w:rsidRPr="00F0128C">
        <w:rPr>
          <w:rFonts w:asciiTheme="minorHAnsi" w:hAnsiTheme="minorHAnsi" w:cstheme="minorHAnsi"/>
        </w:rPr>
        <w:t xml:space="preserve">on solar projects as on </w:t>
      </w:r>
      <w:r w:rsidR="005D6FD6" w:rsidRPr="00F0128C">
        <w:rPr>
          <w:rFonts w:asciiTheme="minorHAnsi" w:hAnsiTheme="minorHAnsi" w:cstheme="minorHAnsi"/>
        </w:rPr>
        <w:t>31.03.2019.</w:t>
      </w:r>
      <w:r w:rsidR="00F429FC" w:rsidRPr="00F0128C">
        <w:rPr>
          <w:rFonts w:asciiTheme="minorHAnsi" w:hAnsiTheme="minorHAnsi" w:cstheme="minorHAnsi"/>
        </w:rPr>
        <w:t xml:space="preserve"> </w:t>
      </w:r>
      <w:r w:rsidR="003F56D6" w:rsidRPr="00F0128C">
        <w:rPr>
          <w:rFonts w:asciiTheme="minorHAnsi" w:hAnsiTheme="minorHAnsi" w:cstheme="minorHAnsi"/>
        </w:rPr>
        <w:t xml:space="preserve"> </w:t>
      </w:r>
      <w:r w:rsidR="003F56D6" w:rsidRPr="001969CF">
        <w:rPr>
          <w:rFonts w:asciiTheme="minorHAnsi" w:hAnsiTheme="minorHAnsi" w:cstheme="minorHAnsi"/>
        </w:rPr>
        <w:t xml:space="preserve">Further, KSEBL has targeted to add around </w:t>
      </w:r>
      <w:r w:rsidR="005C0B5E">
        <w:rPr>
          <w:rFonts w:asciiTheme="minorHAnsi" w:hAnsiTheme="minorHAnsi" w:cstheme="minorHAnsi"/>
        </w:rPr>
        <w:t>8</w:t>
      </w:r>
      <w:r w:rsidR="003F56D6" w:rsidRPr="001969CF">
        <w:rPr>
          <w:rFonts w:asciiTheme="minorHAnsi" w:hAnsiTheme="minorHAnsi" w:cstheme="minorHAnsi"/>
        </w:rPr>
        <w:t>.</w:t>
      </w:r>
      <w:r w:rsidR="004F60CE">
        <w:rPr>
          <w:rFonts w:asciiTheme="minorHAnsi" w:hAnsiTheme="minorHAnsi" w:cstheme="minorHAnsi"/>
        </w:rPr>
        <w:t>6</w:t>
      </w:r>
      <w:r w:rsidR="003F56D6" w:rsidRPr="001969CF">
        <w:rPr>
          <w:rFonts w:asciiTheme="minorHAnsi" w:hAnsiTheme="minorHAnsi" w:cstheme="minorHAnsi"/>
        </w:rPr>
        <w:t xml:space="preserve"> MW </w:t>
      </w:r>
      <w:r w:rsidR="005C0B5E">
        <w:rPr>
          <w:rFonts w:asciiTheme="minorHAnsi" w:hAnsiTheme="minorHAnsi" w:cstheme="minorHAnsi"/>
        </w:rPr>
        <w:t xml:space="preserve">(excluding soura) </w:t>
      </w:r>
      <w:r w:rsidR="003F56D6" w:rsidRPr="001969CF">
        <w:rPr>
          <w:rFonts w:asciiTheme="minorHAnsi" w:hAnsiTheme="minorHAnsi" w:cstheme="minorHAnsi"/>
        </w:rPr>
        <w:t xml:space="preserve">during the </w:t>
      </w:r>
      <w:r w:rsidR="009F5C1C" w:rsidRPr="001969CF">
        <w:rPr>
          <w:rFonts w:asciiTheme="minorHAnsi" w:hAnsiTheme="minorHAnsi" w:cstheme="minorHAnsi"/>
        </w:rPr>
        <w:t xml:space="preserve">remaining period of </w:t>
      </w:r>
      <w:r w:rsidR="003F56D6" w:rsidRPr="001969CF">
        <w:rPr>
          <w:rFonts w:asciiTheme="minorHAnsi" w:hAnsiTheme="minorHAnsi" w:cstheme="minorHAnsi"/>
        </w:rPr>
        <w:t>current control period</w:t>
      </w:r>
      <w:r w:rsidR="003A5F01" w:rsidRPr="001969CF">
        <w:rPr>
          <w:rFonts w:asciiTheme="minorHAnsi" w:hAnsiTheme="minorHAnsi" w:cstheme="minorHAnsi"/>
        </w:rPr>
        <w:t xml:space="preserve"> </w:t>
      </w:r>
      <w:r w:rsidR="003A5F01" w:rsidRPr="001921C1">
        <w:rPr>
          <w:rFonts w:asciiTheme="minorHAnsi" w:hAnsiTheme="minorHAnsi" w:cstheme="minorHAnsi"/>
          <w:bCs/>
          <w:color w:val="000000" w:themeColor="text1"/>
        </w:rPr>
        <w:t>on own land and buildings.</w:t>
      </w:r>
      <w:r w:rsidR="005C0B5E">
        <w:rPr>
          <w:rFonts w:asciiTheme="minorHAnsi" w:hAnsiTheme="minorHAnsi" w:cstheme="minorHAnsi"/>
          <w:bCs/>
          <w:color w:val="000000" w:themeColor="text1"/>
        </w:rPr>
        <w:t xml:space="preserve"> The Soura scheme launched by the Government of Kerala aims at developing solar PV roof top/Ground mounted</w:t>
      </w:r>
      <w:r w:rsidR="00351B13">
        <w:rPr>
          <w:rFonts w:asciiTheme="minorHAnsi" w:hAnsiTheme="minorHAnsi" w:cstheme="minorHAnsi"/>
          <w:bCs/>
          <w:color w:val="000000" w:themeColor="text1"/>
        </w:rPr>
        <w:t>/floating solar</w:t>
      </w:r>
      <w:r w:rsidR="005C0B5E">
        <w:rPr>
          <w:rFonts w:asciiTheme="minorHAnsi" w:hAnsiTheme="minorHAnsi" w:cstheme="minorHAnsi"/>
          <w:bCs/>
          <w:color w:val="000000" w:themeColor="text1"/>
        </w:rPr>
        <w:t xml:space="preserve"> plants aggregating to </w:t>
      </w:r>
      <w:r w:rsidR="00024A46">
        <w:rPr>
          <w:rFonts w:asciiTheme="minorHAnsi" w:hAnsiTheme="minorHAnsi" w:cstheme="minorHAnsi"/>
          <w:bCs/>
          <w:color w:val="000000" w:themeColor="text1"/>
        </w:rPr>
        <w:t>1000MWp in the state by 2021.</w:t>
      </w:r>
      <w:r w:rsidR="003A5F01">
        <w:rPr>
          <w:rFonts w:asciiTheme="minorHAnsi" w:hAnsiTheme="minorHAnsi" w:cstheme="minorHAnsi"/>
          <w:b/>
          <w:bCs/>
          <w:color w:val="FF0000"/>
        </w:rPr>
        <w:t xml:space="preserve"> </w:t>
      </w:r>
      <w:r w:rsidR="003F56D6" w:rsidRPr="00F0128C">
        <w:rPr>
          <w:rFonts w:asciiTheme="minorHAnsi" w:hAnsiTheme="minorHAnsi" w:cstheme="minorHAnsi"/>
        </w:rPr>
        <w:t xml:space="preserve">The list of solar projects completed and </w:t>
      </w:r>
      <w:r w:rsidR="00844D68" w:rsidRPr="00F0128C">
        <w:rPr>
          <w:rFonts w:asciiTheme="minorHAnsi" w:hAnsiTheme="minorHAnsi" w:cstheme="minorHAnsi"/>
        </w:rPr>
        <w:t xml:space="preserve">planned </w:t>
      </w:r>
      <w:r w:rsidR="00844D68" w:rsidRPr="001921C1">
        <w:rPr>
          <w:rFonts w:asciiTheme="minorHAnsi" w:hAnsiTheme="minorHAnsi" w:cstheme="minorHAnsi"/>
          <w:bCs/>
          <w:color w:val="000000" w:themeColor="text1"/>
        </w:rPr>
        <w:t>on</w:t>
      </w:r>
      <w:r w:rsidR="002150D0" w:rsidRPr="001921C1">
        <w:rPr>
          <w:rFonts w:asciiTheme="minorHAnsi" w:hAnsiTheme="minorHAnsi" w:cstheme="minorHAnsi"/>
          <w:bCs/>
          <w:color w:val="000000" w:themeColor="text1"/>
        </w:rPr>
        <w:t xml:space="preserve"> own land and building </w:t>
      </w:r>
      <w:r w:rsidR="003F56D6" w:rsidRPr="001921C1">
        <w:rPr>
          <w:rFonts w:asciiTheme="minorHAnsi" w:hAnsiTheme="minorHAnsi" w:cstheme="minorHAnsi"/>
          <w:bCs/>
          <w:color w:val="000000" w:themeColor="text1"/>
        </w:rPr>
        <w:t>during the control period</w:t>
      </w:r>
      <w:r w:rsidR="003F56D6" w:rsidRPr="001969CF">
        <w:rPr>
          <w:rFonts w:asciiTheme="minorHAnsi" w:hAnsiTheme="minorHAnsi" w:cstheme="minorHAnsi"/>
          <w:b/>
          <w:bCs/>
          <w:color w:val="FF0000"/>
        </w:rPr>
        <w:t xml:space="preserve"> </w:t>
      </w:r>
      <w:r w:rsidR="003F56D6" w:rsidRPr="00F0128C">
        <w:rPr>
          <w:rFonts w:asciiTheme="minorHAnsi" w:hAnsiTheme="minorHAnsi" w:cstheme="minorHAnsi"/>
        </w:rPr>
        <w:t xml:space="preserve">is shown in </w:t>
      </w:r>
      <w:r w:rsidR="003F56D6" w:rsidRPr="001921C1">
        <w:rPr>
          <w:rFonts w:asciiTheme="minorHAnsi" w:hAnsiTheme="minorHAnsi" w:cstheme="minorHAnsi"/>
          <w:b/>
          <w:color w:val="000000" w:themeColor="text1"/>
        </w:rPr>
        <w:t>Annexure G2.</w:t>
      </w:r>
      <w:r w:rsidR="003F56D6" w:rsidRPr="001921C1">
        <w:rPr>
          <w:rFonts w:asciiTheme="minorHAnsi" w:hAnsiTheme="minorHAnsi" w:cstheme="minorHAnsi"/>
          <w:color w:val="000000" w:themeColor="text1"/>
        </w:rPr>
        <w:t xml:space="preserve"> </w:t>
      </w:r>
    </w:p>
    <w:p w:rsidR="00B329B3" w:rsidRPr="00F0128C" w:rsidRDefault="0007598B" w:rsidP="00C947D2">
      <w:pPr>
        <w:jc w:val="both"/>
        <w:rPr>
          <w:rFonts w:asciiTheme="minorHAnsi" w:hAnsiTheme="minorHAnsi" w:cstheme="minorHAnsi"/>
        </w:rPr>
      </w:pPr>
      <w:r>
        <w:rPr>
          <w:rFonts w:asciiTheme="minorHAnsi" w:hAnsiTheme="minorHAnsi" w:cstheme="minorHAnsi"/>
        </w:rPr>
        <w:t>7</w:t>
      </w:r>
      <w:r w:rsidR="00C947D2">
        <w:rPr>
          <w:rFonts w:asciiTheme="minorHAnsi" w:hAnsiTheme="minorHAnsi" w:cstheme="minorHAnsi"/>
        </w:rPr>
        <w:t>.1.</w:t>
      </w:r>
      <w:r w:rsidR="002214EB">
        <w:rPr>
          <w:rFonts w:asciiTheme="minorHAnsi" w:hAnsiTheme="minorHAnsi" w:cstheme="minorHAnsi"/>
        </w:rPr>
        <w:t>5</w:t>
      </w:r>
      <w:r w:rsidR="00C947D2">
        <w:rPr>
          <w:rFonts w:asciiTheme="minorHAnsi" w:hAnsiTheme="minorHAnsi" w:cstheme="minorHAnsi"/>
        </w:rPr>
        <w:t xml:space="preserve">. </w:t>
      </w:r>
      <w:r w:rsidR="003F56D6" w:rsidRPr="00F0128C">
        <w:rPr>
          <w:rFonts w:asciiTheme="minorHAnsi" w:hAnsiTheme="minorHAnsi" w:cstheme="minorHAnsi"/>
        </w:rPr>
        <w:t>The gross energy generated from the KSEBL owned stations</w:t>
      </w:r>
      <w:r w:rsidR="00844D68">
        <w:rPr>
          <w:rFonts w:asciiTheme="minorHAnsi" w:hAnsiTheme="minorHAnsi" w:cstheme="minorHAnsi"/>
        </w:rPr>
        <w:t xml:space="preserve"> </w:t>
      </w:r>
      <w:r w:rsidR="00844D68" w:rsidRPr="003423F1">
        <w:rPr>
          <w:rFonts w:asciiTheme="minorHAnsi" w:hAnsiTheme="minorHAnsi" w:cstheme="minorHAnsi"/>
          <w:bCs/>
          <w:color w:val="000000" w:themeColor="text1"/>
        </w:rPr>
        <w:t>during the FY 2019-20</w:t>
      </w:r>
      <w:r w:rsidR="003F56D6" w:rsidRPr="003423F1">
        <w:rPr>
          <w:rFonts w:asciiTheme="minorHAnsi" w:hAnsiTheme="minorHAnsi" w:cstheme="minorHAnsi"/>
          <w:color w:val="000000" w:themeColor="text1"/>
        </w:rPr>
        <w:t xml:space="preserve"> </w:t>
      </w:r>
      <w:r w:rsidR="007C48D6" w:rsidRPr="003423F1">
        <w:rPr>
          <w:rFonts w:asciiTheme="minorHAnsi" w:hAnsiTheme="minorHAnsi" w:cstheme="minorHAnsi"/>
          <w:color w:val="000000" w:themeColor="text1"/>
        </w:rPr>
        <w:t>up</w:t>
      </w:r>
      <w:r w:rsidR="007C48D6" w:rsidRPr="00F0128C">
        <w:rPr>
          <w:rFonts w:asciiTheme="minorHAnsi" w:hAnsiTheme="minorHAnsi" w:cstheme="minorHAnsi"/>
        </w:rPr>
        <w:t xml:space="preserve"> to</w:t>
      </w:r>
      <w:r w:rsidR="003F56D6" w:rsidRPr="00F0128C">
        <w:rPr>
          <w:rFonts w:asciiTheme="minorHAnsi" w:hAnsiTheme="minorHAnsi" w:cstheme="minorHAnsi"/>
        </w:rPr>
        <w:t xml:space="preserve"> </w:t>
      </w:r>
      <w:r w:rsidR="007C48D6" w:rsidRPr="00F0128C">
        <w:rPr>
          <w:rFonts w:asciiTheme="minorHAnsi" w:hAnsiTheme="minorHAnsi" w:cstheme="minorHAnsi"/>
        </w:rPr>
        <w:t>30.09.2019</w:t>
      </w:r>
      <w:r w:rsidR="003F56D6" w:rsidRPr="00F0128C">
        <w:rPr>
          <w:rFonts w:asciiTheme="minorHAnsi" w:hAnsiTheme="minorHAnsi" w:cstheme="minorHAnsi"/>
        </w:rPr>
        <w:t xml:space="preserve"> </w:t>
      </w:r>
      <w:r w:rsidR="003F56D6" w:rsidRPr="004F3A16">
        <w:rPr>
          <w:rFonts w:asciiTheme="minorHAnsi" w:hAnsiTheme="minorHAnsi" w:cstheme="minorHAnsi"/>
          <w:color w:val="000000" w:themeColor="text1"/>
        </w:rPr>
        <w:t xml:space="preserve">was </w:t>
      </w:r>
      <w:r w:rsidR="007C48D6" w:rsidRPr="004F3A16">
        <w:rPr>
          <w:rFonts w:asciiTheme="minorHAnsi" w:hAnsiTheme="minorHAnsi" w:cstheme="minorHAnsi"/>
          <w:b/>
          <w:bCs/>
          <w:color w:val="000000" w:themeColor="text1"/>
        </w:rPr>
        <w:t>3059.09</w:t>
      </w:r>
      <w:r w:rsidR="00905773" w:rsidRPr="004F3A16">
        <w:rPr>
          <w:rFonts w:asciiTheme="minorHAnsi" w:hAnsiTheme="minorHAnsi" w:cstheme="minorHAnsi"/>
          <w:b/>
          <w:bCs/>
          <w:color w:val="000000" w:themeColor="text1"/>
        </w:rPr>
        <w:t>MU</w:t>
      </w:r>
      <w:r w:rsidR="003F56D6" w:rsidRPr="004F3A16">
        <w:rPr>
          <w:rFonts w:asciiTheme="minorHAnsi" w:hAnsiTheme="minorHAnsi" w:cstheme="minorHAnsi"/>
          <w:color w:val="000000" w:themeColor="text1"/>
        </w:rPr>
        <w:t xml:space="preserve">, out of which </w:t>
      </w:r>
      <w:r w:rsidR="007C48D6" w:rsidRPr="004F3A16">
        <w:rPr>
          <w:rFonts w:asciiTheme="minorHAnsi" w:hAnsiTheme="minorHAnsi" w:cstheme="minorHAnsi"/>
          <w:b/>
          <w:bCs/>
          <w:color w:val="000000" w:themeColor="text1"/>
        </w:rPr>
        <w:t>3036.97</w:t>
      </w:r>
      <w:r w:rsidR="003F56D6" w:rsidRPr="004F3A16">
        <w:rPr>
          <w:rFonts w:asciiTheme="minorHAnsi" w:hAnsiTheme="minorHAnsi" w:cstheme="minorHAnsi"/>
          <w:b/>
          <w:bCs/>
          <w:color w:val="000000" w:themeColor="text1"/>
        </w:rPr>
        <w:t>MU</w:t>
      </w:r>
      <w:r w:rsidR="003F56D6" w:rsidRPr="004F3A16">
        <w:rPr>
          <w:rFonts w:asciiTheme="minorHAnsi" w:hAnsiTheme="minorHAnsi" w:cstheme="minorHAnsi"/>
          <w:color w:val="000000" w:themeColor="text1"/>
        </w:rPr>
        <w:t xml:space="preserve"> (99.</w:t>
      </w:r>
      <w:r w:rsidR="007C48D6" w:rsidRPr="004F3A16">
        <w:rPr>
          <w:rFonts w:asciiTheme="minorHAnsi" w:hAnsiTheme="minorHAnsi" w:cstheme="minorHAnsi"/>
          <w:color w:val="000000" w:themeColor="text1"/>
        </w:rPr>
        <w:t>27</w:t>
      </w:r>
      <w:r w:rsidR="003F56D6" w:rsidRPr="004F3A16">
        <w:rPr>
          <w:rFonts w:asciiTheme="minorHAnsi" w:hAnsiTheme="minorHAnsi" w:cstheme="minorHAnsi"/>
          <w:color w:val="000000" w:themeColor="text1"/>
        </w:rPr>
        <w:t xml:space="preserve">%) was from own hydro electric stations and the remaining </w:t>
      </w:r>
      <w:r w:rsidR="003F56D6" w:rsidRPr="004F3A16">
        <w:rPr>
          <w:rFonts w:asciiTheme="minorHAnsi" w:hAnsiTheme="minorHAnsi" w:cstheme="minorHAnsi"/>
          <w:b/>
          <w:bCs/>
          <w:color w:val="000000" w:themeColor="text1"/>
        </w:rPr>
        <w:t>0.</w:t>
      </w:r>
      <w:r w:rsidR="007C48D6" w:rsidRPr="004F3A16">
        <w:rPr>
          <w:rFonts w:asciiTheme="minorHAnsi" w:hAnsiTheme="minorHAnsi" w:cstheme="minorHAnsi"/>
          <w:b/>
          <w:bCs/>
          <w:color w:val="000000" w:themeColor="text1"/>
        </w:rPr>
        <w:t>73</w:t>
      </w:r>
      <w:r w:rsidR="003F56D6" w:rsidRPr="004F3A16">
        <w:rPr>
          <w:rFonts w:asciiTheme="minorHAnsi" w:hAnsiTheme="minorHAnsi" w:cstheme="minorHAnsi"/>
          <w:b/>
          <w:bCs/>
          <w:color w:val="000000" w:themeColor="text1"/>
        </w:rPr>
        <w:t>%</w:t>
      </w:r>
      <w:r w:rsidR="003F56D6" w:rsidRPr="004F3A16">
        <w:rPr>
          <w:rFonts w:asciiTheme="minorHAnsi" w:hAnsiTheme="minorHAnsi" w:cstheme="minorHAnsi"/>
          <w:color w:val="000000" w:themeColor="text1"/>
        </w:rPr>
        <w:t xml:space="preserve"> was generated from thermal, wind and </w:t>
      </w:r>
      <w:r w:rsidR="003F56D6" w:rsidRPr="00F0128C">
        <w:rPr>
          <w:rFonts w:asciiTheme="minorHAnsi" w:hAnsiTheme="minorHAnsi" w:cstheme="minorHAnsi"/>
        </w:rPr>
        <w:t>solar stations. The source wise capacity and generation details are given in the Table</w:t>
      </w:r>
      <w:r w:rsidR="00162B26">
        <w:rPr>
          <w:rFonts w:asciiTheme="minorHAnsi" w:hAnsiTheme="minorHAnsi" w:cstheme="minorHAnsi"/>
        </w:rPr>
        <w:t xml:space="preserve"> 7.1</w:t>
      </w:r>
      <w:r w:rsidR="003F56D6" w:rsidRPr="00F0128C">
        <w:rPr>
          <w:rFonts w:asciiTheme="minorHAnsi" w:hAnsiTheme="minorHAnsi" w:cstheme="minorHAnsi"/>
        </w:rPr>
        <w:t>below.</w:t>
      </w:r>
    </w:p>
    <w:tbl>
      <w:tblPr>
        <w:tblW w:w="95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tblPr>
      <w:tblGrid>
        <w:gridCol w:w="1792"/>
        <w:gridCol w:w="1894"/>
        <w:gridCol w:w="1843"/>
        <w:gridCol w:w="1812"/>
        <w:gridCol w:w="2214"/>
      </w:tblGrid>
      <w:tr w:rsidR="00E64283" w:rsidRPr="0007598B" w:rsidTr="0007598B">
        <w:trPr>
          <w:trHeight w:val="144"/>
          <w:jc w:val="center"/>
        </w:trPr>
        <w:tc>
          <w:tcPr>
            <w:tcW w:w="9555" w:type="dxa"/>
            <w:gridSpan w:val="5"/>
            <w:tcBorders>
              <w:top w:val="single" w:sz="4" w:space="0" w:color="000000"/>
              <w:left w:val="single" w:sz="4" w:space="0" w:color="000000"/>
              <w:bottom w:val="single" w:sz="4" w:space="0" w:color="000000"/>
              <w:right w:val="single" w:sz="4" w:space="0" w:color="000000"/>
            </w:tcBorders>
            <w:shd w:val="clear" w:color="auto" w:fill="0F243E"/>
          </w:tcPr>
          <w:p w:rsidR="00E64283" w:rsidRPr="0007598B" w:rsidRDefault="00E64283" w:rsidP="0007598B">
            <w:pPr>
              <w:spacing w:after="0"/>
              <w:jc w:val="center"/>
              <w:rPr>
                <w:rFonts w:asciiTheme="minorHAnsi" w:eastAsia="Times New Roman" w:hAnsiTheme="minorHAnsi" w:cstheme="minorHAnsi"/>
                <w:b/>
                <w:color w:val="FFFFFF"/>
                <w:sz w:val="20"/>
                <w:szCs w:val="20"/>
                <w:lang w:val="en-IN" w:eastAsia="en-IN"/>
              </w:rPr>
            </w:pPr>
            <w:r w:rsidRPr="0007598B">
              <w:rPr>
                <w:rFonts w:asciiTheme="minorHAnsi" w:eastAsia="Times New Roman" w:hAnsiTheme="minorHAnsi" w:cstheme="minorHAnsi"/>
                <w:b/>
                <w:color w:val="FFFFFF"/>
                <w:sz w:val="20"/>
                <w:szCs w:val="20"/>
                <w:lang w:val="en-IN" w:eastAsia="en-IN"/>
              </w:rPr>
              <w:t xml:space="preserve">Table </w:t>
            </w:r>
            <w:r w:rsidR="0007598B" w:rsidRPr="0007598B">
              <w:rPr>
                <w:rFonts w:asciiTheme="minorHAnsi" w:eastAsia="Times New Roman" w:hAnsiTheme="minorHAnsi" w:cstheme="minorHAnsi"/>
                <w:b/>
                <w:color w:val="FFFFFF"/>
                <w:sz w:val="20"/>
                <w:szCs w:val="20"/>
                <w:lang w:val="en-IN" w:eastAsia="en-IN"/>
              </w:rPr>
              <w:t>7</w:t>
            </w:r>
            <w:r w:rsidRPr="0007598B">
              <w:rPr>
                <w:rFonts w:asciiTheme="minorHAnsi" w:eastAsia="Times New Roman" w:hAnsiTheme="minorHAnsi" w:cstheme="minorHAnsi"/>
                <w:b/>
                <w:color w:val="FFFFFF"/>
                <w:sz w:val="20"/>
                <w:szCs w:val="20"/>
                <w:lang w:val="en-IN" w:eastAsia="en-IN"/>
              </w:rPr>
              <w:t>.1  :   Source wise Generation</w:t>
            </w:r>
          </w:p>
        </w:tc>
      </w:tr>
      <w:tr w:rsidR="00E64283" w:rsidRPr="0007598B" w:rsidTr="0007598B">
        <w:trPr>
          <w:trHeight w:val="144"/>
          <w:jc w:val="center"/>
        </w:trPr>
        <w:tc>
          <w:tcPr>
            <w:tcW w:w="1792"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E64283" w:rsidRPr="0007598B" w:rsidRDefault="00E64283" w:rsidP="003423F1">
            <w:pPr>
              <w:spacing w:after="0"/>
              <w:jc w:val="center"/>
              <w:rPr>
                <w:rFonts w:asciiTheme="minorHAnsi" w:eastAsia="Times New Roman" w:hAnsiTheme="minorHAnsi" w:cstheme="minorHAnsi"/>
                <w:color w:val="000000"/>
                <w:sz w:val="20"/>
                <w:szCs w:val="20"/>
                <w:lang w:val="en-IN" w:eastAsia="en-IN"/>
              </w:rPr>
            </w:pPr>
          </w:p>
        </w:tc>
        <w:tc>
          <w:tcPr>
            <w:tcW w:w="3737" w:type="dxa"/>
            <w:gridSpan w:val="2"/>
            <w:tcBorders>
              <w:top w:val="single" w:sz="4" w:space="0" w:color="000000"/>
              <w:left w:val="single" w:sz="4" w:space="0" w:color="000000"/>
              <w:bottom w:val="single" w:sz="4" w:space="0" w:color="000000"/>
              <w:right w:val="single" w:sz="4" w:space="0" w:color="000000"/>
            </w:tcBorders>
            <w:shd w:val="clear" w:color="auto" w:fill="C6D9F1"/>
            <w:vAlign w:val="center"/>
          </w:tcPr>
          <w:p w:rsidR="00E64283" w:rsidRPr="0007598B" w:rsidRDefault="00E64283"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Installed Capacity (MW)</w:t>
            </w:r>
          </w:p>
        </w:tc>
        <w:tc>
          <w:tcPr>
            <w:tcW w:w="4026" w:type="dxa"/>
            <w:gridSpan w:val="2"/>
            <w:tcBorders>
              <w:top w:val="single" w:sz="4" w:space="0" w:color="000000"/>
              <w:left w:val="single" w:sz="4" w:space="0" w:color="000000"/>
              <w:bottom w:val="single" w:sz="4" w:space="0" w:color="000000"/>
              <w:right w:val="single" w:sz="4" w:space="0" w:color="000000"/>
            </w:tcBorders>
            <w:shd w:val="clear" w:color="auto" w:fill="C6D9F1"/>
            <w:vAlign w:val="center"/>
          </w:tcPr>
          <w:p w:rsidR="00E64283" w:rsidRPr="0007598B" w:rsidRDefault="00E64283"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Generation (MU)</w:t>
            </w:r>
          </w:p>
        </w:tc>
      </w:tr>
      <w:tr w:rsidR="00E64283" w:rsidRPr="0007598B" w:rsidTr="0007598B">
        <w:trPr>
          <w:trHeight w:val="144"/>
          <w:jc w:val="center"/>
        </w:trPr>
        <w:tc>
          <w:tcPr>
            <w:tcW w:w="1792"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E64283" w:rsidRPr="0007598B" w:rsidRDefault="00E64283" w:rsidP="003423F1">
            <w:pPr>
              <w:spacing w:after="0"/>
              <w:jc w:val="center"/>
              <w:rPr>
                <w:rFonts w:asciiTheme="minorHAnsi" w:hAnsiTheme="minorHAnsi" w:cstheme="minorHAnsi"/>
                <w:sz w:val="20"/>
                <w:szCs w:val="20"/>
              </w:rPr>
            </w:pPr>
            <w:r w:rsidRPr="0007598B">
              <w:rPr>
                <w:rFonts w:asciiTheme="minorHAnsi" w:eastAsia="Times New Roman" w:hAnsiTheme="minorHAnsi" w:cstheme="minorHAnsi"/>
                <w:color w:val="000000"/>
                <w:sz w:val="20"/>
                <w:szCs w:val="20"/>
                <w:lang w:val="en-IN" w:eastAsia="en-IN"/>
              </w:rPr>
              <w:t>Source</w:t>
            </w:r>
          </w:p>
        </w:tc>
        <w:tc>
          <w:tcPr>
            <w:tcW w:w="1894"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E64283" w:rsidRPr="0007598B" w:rsidRDefault="00E64283" w:rsidP="003423F1">
            <w:pPr>
              <w:spacing w:after="0"/>
              <w:jc w:val="center"/>
              <w:rPr>
                <w:rFonts w:asciiTheme="minorHAnsi" w:hAnsiTheme="minorHAnsi" w:cstheme="minorHAnsi"/>
                <w:color w:val="000000" w:themeColor="text1"/>
                <w:sz w:val="20"/>
                <w:szCs w:val="20"/>
              </w:rPr>
            </w:pPr>
            <w:r w:rsidRPr="0007598B">
              <w:rPr>
                <w:rFonts w:asciiTheme="minorHAnsi" w:hAnsiTheme="minorHAnsi" w:cstheme="minorHAnsi"/>
                <w:color w:val="000000" w:themeColor="text1"/>
                <w:sz w:val="20"/>
                <w:szCs w:val="20"/>
              </w:rPr>
              <w:t>As on 31.03.2019</w:t>
            </w:r>
          </w:p>
        </w:tc>
        <w:tc>
          <w:tcPr>
            <w:tcW w:w="1843"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1969CF" w:rsidRPr="0007598B" w:rsidRDefault="00E64283" w:rsidP="003423F1">
            <w:pPr>
              <w:spacing w:after="0"/>
              <w:jc w:val="center"/>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As on 30.09.2019</w:t>
            </w:r>
          </w:p>
        </w:tc>
        <w:tc>
          <w:tcPr>
            <w:tcW w:w="1812"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E64283" w:rsidRPr="0007598B" w:rsidRDefault="00D208BD" w:rsidP="003423F1">
            <w:pPr>
              <w:spacing w:after="0"/>
              <w:jc w:val="center"/>
              <w:rPr>
                <w:rFonts w:asciiTheme="minorHAnsi" w:hAnsiTheme="minorHAnsi" w:cstheme="minorHAnsi"/>
                <w:color w:val="000000" w:themeColor="text1"/>
                <w:sz w:val="20"/>
                <w:szCs w:val="20"/>
              </w:rPr>
            </w:pPr>
            <w:r w:rsidRPr="0007598B">
              <w:rPr>
                <w:rFonts w:asciiTheme="minorHAnsi" w:hAnsiTheme="minorHAnsi" w:cstheme="minorHAnsi"/>
                <w:color w:val="000000" w:themeColor="text1"/>
                <w:sz w:val="20"/>
                <w:szCs w:val="20"/>
              </w:rPr>
              <w:t>FY 2018-19</w:t>
            </w:r>
          </w:p>
        </w:tc>
        <w:tc>
          <w:tcPr>
            <w:tcW w:w="2214"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E64283" w:rsidRPr="0007598B" w:rsidRDefault="005D6FD6" w:rsidP="003423F1">
            <w:pPr>
              <w:spacing w:after="0"/>
              <w:jc w:val="center"/>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Till</w:t>
            </w:r>
            <w:r w:rsidR="00E64283" w:rsidRPr="0007598B">
              <w:rPr>
                <w:rFonts w:asciiTheme="minorHAnsi" w:eastAsia="Times New Roman" w:hAnsiTheme="minorHAnsi" w:cstheme="minorHAnsi"/>
                <w:color w:val="000000" w:themeColor="text1"/>
                <w:sz w:val="20"/>
                <w:szCs w:val="20"/>
                <w:lang w:val="en-IN" w:eastAsia="en-IN"/>
              </w:rPr>
              <w:t xml:space="preserve"> 30.09.2019</w:t>
            </w:r>
            <w:r w:rsidR="00844D68" w:rsidRPr="0007598B">
              <w:rPr>
                <w:rFonts w:asciiTheme="minorHAnsi" w:eastAsia="Times New Roman" w:hAnsiTheme="minorHAnsi" w:cstheme="minorHAnsi"/>
                <w:color w:val="000000" w:themeColor="text1"/>
                <w:sz w:val="20"/>
                <w:szCs w:val="20"/>
                <w:lang w:val="en-IN" w:eastAsia="en-IN"/>
              </w:rPr>
              <w:t xml:space="preserve"> </w:t>
            </w:r>
            <w:r w:rsidRPr="0007598B">
              <w:rPr>
                <w:rFonts w:asciiTheme="minorHAnsi" w:eastAsia="Times New Roman" w:hAnsiTheme="minorHAnsi" w:cstheme="minorHAnsi"/>
                <w:color w:val="000000" w:themeColor="text1"/>
                <w:sz w:val="20"/>
                <w:szCs w:val="20"/>
                <w:lang w:val="en-IN" w:eastAsia="en-IN"/>
              </w:rPr>
              <w:t xml:space="preserve">in </w:t>
            </w:r>
            <w:r w:rsidR="00844D68" w:rsidRPr="0007598B">
              <w:rPr>
                <w:rFonts w:asciiTheme="minorHAnsi" w:eastAsia="Times New Roman" w:hAnsiTheme="minorHAnsi" w:cstheme="minorHAnsi"/>
                <w:color w:val="000000" w:themeColor="text1"/>
                <w:sz w:val="20"/>
                <w:szCs w:val="20"/>
                <w:lang w:val="en-IN" w:eastAsia="en-IN"/>
              </w:rPr>
              <w:t>FY 2019-20</w:t>
            </w:r>
          </w:p>
        </w:tc>
      </w:tr>
      <w:tr w:rsidR="00387029" w:rsidRPr="0007598B" w:rsidTr="0007598B">
        <w:trPr>
          <w:trHeight w:val="144"/>
          <w:jc w:val="center"/>
        </w:trPr>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029" w:rsidRPr="0007598B" w:rsidRDefault="00387029" w:rsidP="003423F1">
            <w:pPr>
              <w:spacing w:after="0"/>
              <w:jc w:val="center"/>
              <w:rPr>
                <w:rFonts w:asciiTheme="minorHAnsi" w:hAnsiTheme="minorHAnsi" w:cstheme="minorHAnsi"/>
                <w:sz w:val="20"/>
                <w:szCs w:val="20"/>
              </w:rPr>
            </w:pPr>
            <w:r w:rsidRPr="0007598B">
              <w:rPr>
                <w:rFonts w:asciiTheme="minorHAnsi" w:eastAsia="Times New Roman" w:hAnsiTheme="minorHAnsi" w:cstheme="minorHAnsi"/>
                <w:color w:val="000000"/>
                <w:sz w:val="20"/>
                <w:szCs w:val="20"/>
                <w:lang w:val="en-IN" w:eastAsia="en-IN"/>
              </w:rPr>
              <w:t>Hydel</w:t>
            </w:r>
          </w:p>
        </w:tc>
        <w:tc>
          <w:tcPr>
            <w:tcW w:w="18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029" w:rsidRPr="0007598B" w:rsidRDefault="00387029"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2058.75</w:t>
            </w:r>
          </w:p>
        </w:tc>
        <w:tc>
          <w:tcPr>
            <w:tcW w:w="1843" w:type="dxa"/>
            <w:tcBorders>
              <w:top w:val="single" w:sz="4" w:space="0" w:color="000000"/>
              <w:left w:val="single" w:sz="4" w:space="0" w:color="000000"/>
              <w:bottom w:val="single" w:sz="4" w:space="0" w:color="000000"/>
              <w:right w:val="single" w:sz="4" w:space="0" w:color="000000"/>
            </w:tcBorders>
            <w:vAlign w:val="center"/>
          </w:tcPr>
          <w:p w:rsidR="00387029" w:rsidRPr="0007598B" w:rsidRDefault="00387029"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2058.75</w:t>
            </w:r>
          </w:p>
        </w:tc>
        <w:tc>
          <w:tcPr>
            <w:tcW w:w="1812" w:type="dxa"/>
            <w:tcBorders>
              <w:top w:val="single" w:sz="4" w:space="0" w:color="000000"/>
              <w:left w:val="single" w:sz="4" w:space="0" w:color="000000"/>
              <w:bottom w:val="single" w:sz="4" w:space="0" w:color="000000"/>
              <w:right w:val="single" w:sz="4" w:space="0" w:color="000000"/>
            </w:tcBorders>
            <w:vAlign w:val="center"/>
          </w:tcPr>
          <w:p w:rsidR="00387029" w:rsidRPr="0007598B" w:rsidRDefault="00387029" w:rsidP="003423F1">
            <w:pPr>
              <w:spacing w:after="0"/>
              <w:jc w:val="center"/>
              <w:rPr>
                <w:rFonts w:asciiTheme="minorHAnsi" w:hAnsiTheme="minorHAnsi" w:cstheme="minorHAnsi"/>
                <w:sz w:val="20"/>
                <w:szCs w:val="20"/>
              </w:rPr>
            </w:pPr>
            <w:r w:rsidRPr="0007598B">
              <w:rPr>
                <w:rFonts w:asciiTheme="minorHAnsi" w:eastAsia="Times New Roman" w:hAnsiTheme="minorHAnsi" w:cstheme="minorHAnsi"/>
                <w:color w:val="000000"/>
                <w:sz w:val="20"/>
                <w:szCs w:val="20"/>
                <w:lang w:val="en-IN" w:eastAsia="en-IN"/>
              </w:rPr>
              <w:t>7602.41</w:t>
            </w:r>
          </w:p>
        </w:tc>
        <w:tc>
          <w:tcPr>
            <w:tcW w:w="2214" w:type="dxa"/>
            <w:tcBorders>
              <w:top w:val="single" w:sz="4" w:space="0" w:color="000000"/>
              <w:left w:val="single" w:sz="4" w:space="0" w:color="000000"/>
              <w:bottom w:val="single" w:sz="4" w:space="0" w:color="000000"/>
              <w:right w:val="single" w:sz="4" w:space="0" w:color="000000"/>
            </w:tcBorders>
            <w:vAlign w:val="center"/>
          </w:tcPr>
          <w:p w:rsidR="00387029" w:rsidRPr="0007598B" w:rsidRDefault="00387029"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3036.97</w:t>
            </w:r>
          </w:p>
        </w:tc>
      </w:tr>
      <w:tr w:rsidR="00387029" w:rsidRPr="0007598B" w:rsidTr="0007598B">
        <w:trPr>
          <w:trHeight w:val="144"/>
          <w:jc w:val="center"/>
        </w:trPr>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029" w:rsidRPr="0007598B" w:rsidRDefault="00387029" w:rsidP="003423F1">
            <w:pPr>
              <w:spacing w:after="0"/>
              <w:jc w:val="center"/>
              <w:rPr>
                <w:rFonts w:asciiTheme="minorHAnsi" w:hAnsiTheme="minorHAnsi" w:cstheme="minorHAnsi"/>
                <w:sz w:val="20"/>
                <w:szCs w:val="20"/>
              </w:rPr>
            </w:pPr>
            <w:r w:rsidRPr="0007598B">
              <w:rPr>
                <w:rFonts w:asciiTheme="minorHAnsi" w:eastAsia="Times New Roman" w:hAnsiTheme="minorHAnsi" w:cstheme="minorHAnsi"/>
                <w:color w:val="000000"/>
                <w:sz w:val="20"/>
                <w:szCs w:val="20"/>
                <w:lang w:val="en-IN" w:eastAsia="en-IN"/>
              </w:rPr>
              <w:t>Thermal</w:t>
            </w:r>
          </w:p>
        </w:tc>
        <w:tc>
          <w:tcPr>
            <w:tcW w:w="18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029" w:rsidRPr="0007598B" w:rsidRDefault="00387029"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159.96</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029" w:rsidRPr="0007598B" w:rsidRDefault="00387029"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159.96</w:t>
            </w:r>
          </w:p>
        </w:tc>
        <w:tc>
          <w:tcPr>
            <w:tcW w:w="1812" w:type="dxa"/>
            <w:tcBorders>
              <w:top w:val="single" w:sz="4" w:space="0" w:color="000000"/>
              <w:left w:val="single" w:sz="4" w:space="0" w:color="000000"/>
              <w:bottom w:val="single" w:sz="4" w:space="0" w:color="000000"/>
              <w:right w:val="single" w:sz="4" w:space="0" w:color="000000"/>
            </w:tcBorders>
            <w:vAlign w:val="center"/>
          </w:tcPr>
          <w:p w:rsidR="00387029" w:rsidRPr="0007598B" w:rsidRDefault="00387029" w:rsidP="003423F1">
            <w:pPr>
              <w:spacing w:after="0"/>
              <w:jc w:val="center"/>
              <w:rPr>
                <w:rFonts w:asciiTheme="minorHAnsi" w:hAnsiTheme="minorHAnsi" w:cstheme="minorHAnsi"/>
                <w:sz w:val="20"/>
                <w:szCs w:val="20"/>
              </w:rPr>
            </w:pPr>
            <w:r w:rsidRPr="0007598B">
              <w:rPr>
                <w:rFonts w:asciiTheme="minorHAnsi" w:eastAsia="Times New Roman" w:hAnsiTheme="minorHAnsi" w:cstheme="minorHAnsi"/>
                <w:color w:val="000000"/>
                <w:sz w:val="20"/>
                <w:szCs w:val="20"/>
                <w:lang w:val="en-IN" w:eastAsia="en-IN"/>
              </w:rPr>
              <w:t>4.089</w:t>
            </w:r>
          </w:p>
        </w:tc>
        <w:tc>
          <w:tcPr>
            <w:tcW w:w="2214" w:type="dxa"/>
            <w:tcBorders>
              <w:top w:val="single" w:sz="4" w:space="0" w:color="000000"/>
              <w:left w:val="single" w:sz="4" w:space="0" w:color="000000"/>
              <w:bottom w:val="single" w:sz="4" w:space="0" w:color="000000"/>
              <w:right w:val="single" w:sz="4" w:space="0" w:color="000000"/>
            </w:tcBorders>
            <w:vAlign w:val="center"/>
          </w:tcPr>
          <w:p w:rsidR="00387029" w:rsidRPr="0007598B" w:rsidRDefault="0070674E"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11.87</w:t>
            </w:r>
          </w:p>
        </w:tc>
      </w:tr>
      <w:tr w:rsidR="00387029" w:rsidRPr="0007598B" w:rsidTr="0007598B">
        <w:trPr>
          <w:trHeight w:val="144"/>
          <w:jc w:val="center"/>
        </w:trPr>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029" w:rsidRPr="0007598B" w:rsidRDefault="00387029" w:rsidP="003423F1">
            <w:pPr>
              <w:spacing w:after="0"/>
              <w:jc w:val="center"/>
              <w:rPr>
                <w:rFonts w:asciiTheme="minorHAnsi" w:hAnsiTheme="minorHAnsi" w:cstheme="minorHAnsi"/>
                <w:sz w:val="20"/>
                <w:szCs w:val="20"/>
              </w:rPr>
            </w:pPr>
            <w:r w:rsidRPr="0007598B">
              <w:rPr>
                <w:rFonts w:asciiTheme="minorHAnsi" w:eastAsia="Times New Roman" w:hAnsiTheme="minorHAnsi" w:cstheme="minorHAnsi"/>
                <w:color w:val="000000"/>
                <w:sz w:val="20"/>
                <w:szCs w:val="20"/>
                <w:lang w:val="en-IN" w:eastAsia="en-IN"/>
              </w:rPr>
              <w:t>Wind</w:t>
            </w:r>
          </w:p>
        </w:tc>
        <w:tc>
          <w:tcPr>
            <w:tcW w:w="18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029" w:rsidRPr="0007598B" w:rsidRDefault="00387029"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2.03</w:t>
            </w:r>
          </w:p>
        </w:tc>
        <w:tc>
          <w:tcPr>
            <w:tcW w:w="1843" w:type="dxa"/>
            <w:tcBorders>
              <w:top w:val="single" w:sz="4" w:space="0" w:color="000000"/>
              <w:left w:val="single" w:sz="4" w:space="0" w:color="000000"/>
              <w:bottom w:val="single" w:sz="4" w:space="0" w:color="000000"/>
              <w:right w:val="single" w:sz="4" w:space="0" w:color="000000"/>
            </w:tcBorders>
            <w:vAlign w:val="center"/>
          </w:tcPr>
          <w:p w:rsidR="00387029" w:rsidRPr="0007598B" w:rsidRDefault="00387029"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2.03</w:t>
            </w:r>
          </w:p>
        </w:tc>
        <w:tc>
          <w:tcPr>
            <w:tcW w:w="1812" w:type="dxa"/>
            <w:tcBorders>
              <w:top w:val="single" w:sz="4" w:space="0" w:color="000000"/>
              <w:left w:val="single" w:sz="4" w:space="0" w:color="000000"/>
              <w:bottom w:val="single" w:sz="4" w:space="0" w:color="000000"/>
              <w:right w:val="single" w:sz="4" w:space="0" w:color="000000"/>
            </w:tcBorders>
            <w:vAlign w:val="center"/>
          </w:tcPr>
          <w:p w:rsidR="00387029" w:rsidRPr="0007598B" w:rsidRDefault="00387029" w:rsidP="003423F1">
            <w:pPr>
              <w:spacing w:after="0"/>
              <w:jc w:val="center"/>
              <w:rPr>
                <w:rFonts w:asciiTheme="minorHAnsi" w:hAnsiTheme="minorHAnsi" w:cstheme="minorHAnsi"/>
                <w:sz w:val="20"/>
                <w:szCs w:val="20"/>
              </w:rPr>
            </w:pPr>
            <w:r w:rsidRPr="0007598B">
              <w:rPr>
                <w:rFonts w:asciiTheme="minorHAnsi" w:eastAsia="Times New Roman" w:hAnsiTheme="minorHAnsi" w:cstheme="minorHAnsi"/>
                <w:color w:val="000000"/>
                <w:sz w:val="20"/>
                <w:szCs w:val="20"/>
                <w:lang w:val="en-IN" w:eastAsia="en-IN"/>
              </w:rPr>
              <w:t>1.33</w:t>
            </w:r>
          </w:p>
        </w:tc>
        <w:tc>
          <w:tcPr>
            <w:tcW w:w="2214" w:type="dxa"/>
            <w:tcBorders>
              <w:top w:val="single" w:sz="4" w:space="0" w:color="000000"/>
              <w:left w:val="single" w:sz="4" w:space="0" w:color="000000"/>
              <w:bottom w:val="single" w:sz="4" w:space="0" w:color="000000"/>
              <w:right w:val="single" w:sz="4" w:space="0" w:color="000000"/>
            </w:tcBorders>
            <w:vAlign w:val="center"/>
          </w:tcPr>
          <w:p w:rsidR="00387029" w:rsidRPr="0007598B" w:rsidRDefault="0070674E"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0.75</w:t>
            </w:r>
          </w:p>
        </w:tc>
      </w:tr>
      <w:tr w:rsidR="00387029" w:rsidRPr="0007598B" w:rsidTr="0007598B">
        <w:trPr>
          <w:trHeight w:val="144"/>
          <w:jc w:val="center"/>
        </w:trPr>
        <w:tc>
          <w:tcPr>
            <w:tcW w:w="1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029" w:rsidRPr="0007598B" w:rsidRDefault="00387029" w:rsidP="003423F1">
            <w:pPr>
              <w:spacing w:after="0"/>
              <w:jc w:val="center"/>
              <w:rPr>
                <w:rFonts w:asciiTheme="minorHAnsi" w:hAnsiTheme="minorHAnsi" w:cstheme="minorHAnsi"/>
                <w:sz w:val="20"/>
                <w:szCs w:val="20"/>
              </w:rPr>
            </w:pPr>
            <w:r w:rsidRPr="0007598B">
              <w:rPr>
                <w:rFonts w:asciiTheme="minorHAnsi" w:eastAsia="Times New Roman" w:hAnsiTheme="minorHAnsi" w:cstheme="minorHAnsi"/>
                <w:color w:val="000000"/>
                <w:sz w:val="20"/>
                <w:szCs w:val="20"/>
                <w:lang w:val="en-IN" w:eastAsia="en-IN"/>
              </w:rPr>
              <w:t>Solar</w:t>
            </w:r>
          </w:p>
        </w:tc>
        <w:tc>
          <w:tcPr>
            <w:tcW w:w="18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7029" w:rsidRPr="0007598B" w:rsidRDefault="00387029"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16.85</w:t>
            </w:r>
          </w:p>
        </w:tc>
        <w:tc>
          <w:tcPr>
            <w:tcW w:w="1843" w:type="dxa"/>
            <w:tcBorders>
              <w:top w:val="single" w:sz="4" w:space="0" w:color="000000"/>
              <w:left w:val="single" w:sz="4" w:space="0" w:color="000000"/>
              <w:bottom w:val="single" w:sz="4" w:space="0" w:color="000000"/>
              <w:right w:val="single" w:sz="4" w:space="0" w:color="000000"/>
            </w:tcBorders>
            <w:vAlign w:val="center"/>
          </w:tcPr>
          <w:p w:rsidR="00387029" w:rsidRPr="0007598B" w:rsidRDefault="00387029" w:rsidP="003423F1">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17.</w:t>
            </w:r>
            <w:r w:rsidR="00096F67" w:rsidRPr="0007598B">
              <w:rPr>
                <w:rFonts w:asciiTheme="minorHAnsi" w:eastAsia="Times New Roman" w:hAnsiTheme="minorHAnsi" w:cstheme="minorHAnsi"/>
                <w:color w:val="000000"/>
                <w:sz w:val="20"/>
                <w:szCs w:val="20"/>
                <w:lang w:val="en-IN" w:eastAsia="en-IN"/>
              </w:rPr>
              <w:t>295</w:t>
            </w:r>
          </w:p>
        </w:tc>
        <w:tc>
          <w:tcPr>
            <w:tcW w:w="1812" w:type="dxa"/>
            <w:tcBorders>
              <w:top w:val="single" w:sz="4" w:space="0" w:color="000000"/>
              <w:left w:val="single" w:sz="4" w:space="0" w:color="000000"/>
              <w:bottom w:val="single" w:sz="4" w:space="0" w:color="000000"/>
              <w:right w:val="single" w:sz="4" w:space="0" w:color="000000"/>
            </w:tcBorders>
            <w:vAlign w:val="center"/>
          </w:tcPr>
          <w:p w:rsidR="00387029" w:rsidRPr="0007598B" w:rsidRDefault="00387029" w:rsidP="003423F1">
            <w:pPr>
              <w:spacing w:after="0"/>
              <w:jc w:val="center"/>
              <w:rPr>
                <w:rFonts w:asciiTheme="minorHAnsi" w:hAnsiTheme="minorHAnsi" w:cstheme="minorHAnsi"/>
                <w:sz w:val="20"/>
                <w:szCs w:val="20"/>
              </w:rPr>
            </w:pPr>
            <w:r w:rsidRPr="0007598B">
              <w:rPr>
                <w:rFonts w:asciiTheme="minorHAnsi" w:eastAsia="Times New Roman" w:hAnsiTheme="minorHAnsi" w:cstheme="minorHAnsi"/>
                <w:color w:val="000000"/>
                <w:sz w:val="20"/>
                <w:szCs w:val="20"/>
                <w:lang w:val="en-IN" w:eastAsia="en-IN"/>
              </w:rPr>
              <w:t>18.54</w:t>
            </w:r>
          </w:p>
        </w:tc>
        <w:tc>
          <w:tcPr>
            <w:tcW w:w="2214" w:type="dxa"/>
            <w:tcBorders>
              <w:top w:val="single" w:sz="4" w:space="0" w:color="000000"/>
              <w:left w:val="single" w:sz="4" w:space="0" w:color="000000"/>
              <w:bottom w:val="single" w:sz="4" w:space="0" w:color="000000"/>
              <w:right w:val="single" w:sz="4" w:space="0" w:color="000000"/>
            </w:tcBorders>
            <w:vAlign w:val="center"/>
          </w:tcPr>
          <w:p w:rsidR="00387029" w:rsidRPr="0007598B" w:rsidRDefault="007C48D6" w:rsidP="003423F1">
            <w:pPr>
              <w:spacing w:after="0"/>
              <w:jc w:val="center"/>
              <w:rPr>
                <w:rFonts w:asciiTheme="minorHAnsi" w:eastAsia="Times New Roman" w:hAnsiTheme="minorHAnsi" w:cstheme="minorHAnsi"/>
                <w:b/>
                <w:bCs/>
                <w:sz w:val="20"/>
                <w:szCs w:val="20"/>
                <w:lang w:val="en-IN" w:eastAsia="en-IN"/>
              </w:rPr>
            </w:pPr>
            <w:r w:rsidRPr="0007598B">
              <w:rPr>
                <w:rFonts w:asciiTheme="minorHAnsi" w:eastAsia="Times New Roman" w:hAnsiTheme="minorHAnsi" w:cstheme="minorHAnsi"/>
                <w:b/>
                <w:bCs/>
                <w:sz w:val="20"/>
                <w:szCs w:val="20"/>
                <w:lang w:val="en-IN" w:eastAsia="en-IN"/>
              </w:rPr>
              <w:t>9.5</w:t>
            </w:r>
          </w:p>
        </w:tc>
      </w:tr>
      <w:tr w:rsidR="00E64283" w:rsidRPr="0007598B" w:rsidTr="0007598B">
        <w:trPr>
          <w:trHeight w:val="144"/>
          <w:jc w:val="center"/>
        </w:trPr>
        <w:tc>
          <w:tcPr>
            <w:tcW w:w="1792"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E64283" w:rsidRPr="0007598B" w:rsidRDefault="00E64283" w:rsidP="004F3A16">
            <w:pPr>
              <w:spacing w:after="0"/>
              <w:jc w:val="center"/>
              <w:rPr>
                <w:rFonts w:asciiTheme="minorHAnsi" w:hAnsiTheme="minorHAnsi" w:cstheme="minorHAnsi"/>
                <w:sz w:val="20"/>
                <w:szCs w:val="20"/>
              </w:rPr>
            </w:pPr>
            <w:r w:rsidRPr="0007598B">
              <w:rPr>
                <w:rFonts w:asciiTheme="minorHAnsi" w:eastAsia="Times New Roman" w:hAnsiTheme="minorHAnsi" w:cstheme="minorHAnsi"/>
                <w:b/>
                <w:bCs/>
                <w:color w:val="000000"/>
                <w:sz w:val="20"/>
                <w:szCs w:val="20"/>
                <w:lang w:val="en-IN" w:eastAsia="en-IN"/>
              </w:rPr>
              <w:t xml:space="preserve">Total </w:t>
            </w:r>
          </w:p>
        </w:tc>
        <w:tc>
          <w:tcPr>
            <w:tcW w:w="1894"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E64283" w:rsidRPr="0007598B" w:rsidRDefault="00E64283" w:rsidP="003423F1">
            <w:pPr>
              <w:spacing w:after="0"/>
              <w:jc w:val="center"/>
              <w:rPr>
                <w:rFonts w:asciiTheme="minorHAnsi" w:hAnsiTheme="minorHAnsi" w:cstheme="minorHAnsi"/>
                <w:sz w:val="20"/>
                <w:szCs w:val="20"/>
              </w:rPr>
            </w:pPr>
            <w:r w:rsidRPr="0007598B">
              <w:rPr>
                <w:rFonts w:asciiTheme="minorHAnsi" w:eastAsia="Times New Roman" w:hAnsiTheme="minorHAnsi" w:cstheme="minorHAnsi"/>
                <w:b/>
                <w:bCs/>
                <w:color w:val="000000"/>
                <w:sz w:val="20"/>
                <w:szCs w:val="20"/>
                <w:lang w:val="en-IN" w:eastAsia="en-IN"/>
              </w:rPr>
              <w:t>2237.59</w:t>
            </w:r>
          </w:p>
        </w:tc>
        <w:tc>
          <w:tcPr>
            <w:tcW w:w="1843"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E64283" w:rsidRPr="0007598B" w:rsidRDefault="00387029" w:rsidP="003423F1">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223</w:t>
            </w:r>
            <w:r w:rsidR="00096F67" w:rsidRPr="0007598B">
              <w:rPr>
                <w:rFonts w:asciiTheme="minorHAnsi" w:eastAsia="Times New Roman" w:hAnsiTheme="minorHAnsi" w:cstheme="minorHAnsi"/>
                <w:b/>
                <w:bCs/>
                <w:color w:val="000000"/>
                <w:sz w:val="20"/>
                <w:szCs w:val="20"/>
                <w:lang w:val="en-IN" w:eastAsia="en-IN"/>
              </w:rPr>
              <w:t>8</w:t>
            </w:r>
            <w:r w:rsidRPr="0007598B">
              <w:rPr>
                <w:rFonts w:asciiTheme="minorHAnsi" w:eastAsia="Times New Roman" w:hAnsiTheme="minorHAnsi" w:cstheme="minorHAnsi"/>
                <w:b/>
                <w:bCs/>
                <w:color w:val="000000"/>
                <w:sz w:val="20"/>
                <w:szCs w:val="20"/>
                <w:lang w:val="en-IN" w:eastAsia="en-IN"/>
              </w:rPr>
              <w:t>.</w:t>
            </w:r>
            <w:r w:rsidR="00096F67" w:rsidRPr="0007598B">
              <w:rPr>
                <w:rFonts w:asciiTheme="minorHAnsi" w:eastAsia="Times New Roman" w:hAnsiTheme="minorHAnsi" w:cstheme="minorHAnsi"/>
                <w:b/>
                <w:bCs/>
                <w:color w:val="000000"/>
                <w:sz w:val="20"/>
                <w:szCs w:val="20"/>
                <w:lang w:val="en-IN" w:eastAsia="en-IN"/>
              </w:rPr>
              <w:t>035</w:t>
            </w:r>
          </w:p>
        </w:tc>
        <w:tc>
          <w:tcPr>
            <w:tcW w:w="1812"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E64283" w:rsidRPr="0007598B" w:rsidRDefault="00E64283" w:rsidP="003423F1">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7626.37</w:t>
            </w:r>
          </w:p>
        </w:tc>
        <w:tc>
          <w:tcPr>
            <w:tcW w:w="2214"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E64283" w:rsidRPr="0007598B" w:rsidRDefault="0070674E" w:rsidP="003423F1">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305</w:t>
            </w:r>
            <w:r w:rsidR="007C48D6" w:rsidRPr="0007598B">
              <w:rPr>
                <w:rFonts w:asciiTheme="minorHAnsi" w:eastAsia="Times New Roman" w:hAnsiTheme="minorHAnsi" w:cstheme="minorHAnsi"/>
                <w:b/>
                <w:bCs/>
                <w:color w:val="000000"/>
                <w:sz w:val="20"/>
                <w:szCs w:val="20"/>
                <w:lang w:val="en-IN" w:eastAsia="en-IN"/>
              </w:rPr>
              <w:t>9.09</w:t>
            </w:r>
          </w:p>
        </w:tc>
      </w:tr>
    </w:tbl>
    <w:p w:rsidR="00E64283" w:rsidRDefault="00E64283" w:rsidP="00F0128C">
      <w:pPr>
        <w:rPr>
          <w:rFonts w:asciiTheme="minorHAnsi" w:hAnsiTheme="minorHAnsi" w:cstheme="minorHAnsi"/>
          <w:b/>
          <w:iCs/>
          <w:lang w:eastAsia="de-DE"/>
        </w:rPr>
      </w:pPr>
    </w:p>
    <w:p w:rsidR="00351B13" w:rsidRDefault="00351B13" w:rsidP="00F0128C">
      <w:pPr>
        <w:rPr>
          <w:rFonts w:asciiTheme="minorHAnsi" w:hAnsiTheme="minorHAnsi" w:cstheme="minorHAnsi"/>
          <w:b/>
          <w:iCs/>
          <w:lang w:eastAsia="de-DE"/>
        </w:rPr>
      </w:pPr>
    </w:p>
    <w:p w:rsidR="00B329B3" w:rsidRPr="0007598B" w:rsidRDefault="00FB42D9" w:rsidP="0007598B">
      <w:pPr>
        <w:pStyle w:val="ListParagraph"/>
        <w:numPr>
          <w:ilvl w:val="1"/>
          <w:numId w:val="16"/>
        </w:numPr>
        <w:shd w:val="clear" w:color="auto" w:fill="F2DBDB" w:themeFill="accent2" w:themeFillTint="33"/>
        <w:rPr>
          <w:rFonts w:cs="Calibri"/>
          <w:b/>
          <w:iCs/>
          <w:sz w:val="24"/>
          <w:szCs w:val="24"/>
          <w:lang w:eastAsia="de-DE"/>
        </w:rPr>
      </w:pPr>
      <w:r w:rsidRPr="0007598B">
        <w:rPr>
          <w:rFonts w:cs="Calibri"/>
          <w:b/>
          <w:iCs/>
          <w:sz w:val="24"/>
          <w:szCs w:val="24"/>
          <w:lang w:eastAsia="de-DE"/>
        </w:rPr>
        <w:lastRenderedPageBreak/>
        <w:t>C</w:t>
      </w:r>
      <w:r w:rsidR="003F56D6" w:rsidRPr="0007598B">
        <w:rPr>
          <w:rFonts w:cs="Calibri"/>
          <w:b/>
          <w:iCs/>
          <w:sz w:val="24"/>
          <w:szCs w:val="24"/>
          <w:lang w:eastAsia="de-DE"/>
        </w:rPr>
        <w:t>apital Investment for the control period</w:t>
      </w:r>
    </w:p>
    <w:p w:rsidR="008E5BF3" w:rsidRDefault="001C0663" w:rsidP="0007598B">
      <w:pPr>
        <w:spacing w:after="0"/>
        <w:jc w:val="both"/>
        <w:rPr>
          <w:rFonts w:asciiTheme="minorHAnsi" w:hAnsiTheme="minorHAnsi" w:cstheme="minorHAnsi"/>
          <w:bCs/>
          <w:iCs/>
          <w:lang w:eastAsia="de-DE"/>
        </w:rPr>
      </w:pPr>
      <w:r>
        <w:rPr>
          <w:rFonts w:asciiTheme="minorHAnsi" w:hAnsiTheme="minorHAnsi" w:cstheme="minorHAnsi"/>
          <w:bCs/>
          <w:iCs/>
          <w:lang w:eastAsia="de-DE"/>
        </w:rPr>
        <w:t>7</w:t>
      </w:r>
      <w:r w:rsidR="002214EB">
        <w:rPr>
          <w:rFonts w:asciiTheme="minorHAnsi" w:hAnsiTheme="minorHAnsi" w:cstheme="minorHAnsi"/>
          <w:bCs/>
          <w:iCs/>
          <w:lang w:eastAsia="de-DE"/>
        </w:rPr>
        <w:t>.2.1.</w:t>
      </w:r>
      <w:r w:rsidR="00C947D2" w:rsidRPr="00C947D2">
        <w:rPr>
          <w:rFonts w:asciiTheme="minorHAnsi" w:hAnsiTheme="minorHAnsi" w:cstheme="minorHAnsi"/>
          <w:bCs/>
          <w:iCs/>
          <w:lang w:eastAsia="de-DE"/>
        </w:rPr>
        <w:t xml:space="preserve"> </w:t>
      </w:r>
      <w:r w:rsidR="006C5BB4">
        <w:rPr>
          <w:rFonts w:asciiTheme="minorHAnsi" w:hAnsiTheme="minorHAnsi" w:cstheme="minorHAnsi"/>
          <w:bCs/>
          <w:iCs/>
          <w:lang w:eastAsia="de-DE"/>
        </w:rPr>
        <w:t>As per the MYT Petition, KSEBL has proposed for a capital addition of Rs 2</w:t>
      </w:r>
      <w:r w:rsidR="000F4615">
        <w:rPr>
          <w:rFonts w:asciiTheme="minorHAnsi" w:hAnsiTheme="minorHAnsi" w:cstheme="minorHAnsi"/>
          <w:bCs/>
          <w:iCs/>
          <w:lang w:eastAsia="de-DE"/>
        </w:rPr>
        <w:t>341.67</w:t>
      </w:r>
      <w:r w:rsidR="006C5BB4">
        <w:rPr>
          <w:rFonts w:asciiTheme="minorHAnsi" w:hAnsiTheme="minorHAnsi" w:cstheme="minorHAnsi"/>
          <w:bCs/>
          <w:iCs/>
          <w:lang w:eastAsia="de-DE"/>
        </w:rPr>
        <w:t xml:space="preserve"> Cr for SBU-G during the control period. However, the Hon’ble Commission has given provisional approval to projects </w:t>
      </w:r>
      <w:r w:rsidR="00D15599">
        <w:rPr>
          <w:rFonts w:asciiTheme="minorHAnsi" w:hAnsiTheme="minorHAnsi" w:cstheme="minorHAnsi"/>
          <w:bCs/>
          <w:iCs/>
          <w:lang w:eastAsia="de-DE"/>
        </w:rPr>
        <w:t xml:space="preserve">accounting to </w:t>
      </w:r>
      <w:r w:rsidR="006C5BB4">
        <w:rPr>
          <w:rFonts w:asciiTheme="minorHAnsi" w:hAnsiTheme="minorHAnsi" w:cstheme="minorHAnsi"/>
          <w:bCs/>
          <w:iCs/>
          <w:lang w:eastAsia="de-DE"/>
        </w:rPr>
        <w:t>Rs 1261.2</w:t>
      </w:r>
      <w:r w:rsidR="000F4615">
        <w:rPr>
          <w:rFonts w:asciiTheme="minorHAnsi" w:hAnsiTheme="minorHAnsi" w:cstheme="minorHAnsi"/>
          <w:bCs/>
          <w:iCs/>
          <w:lang w:eastAsia="de-DE"/>
        </w:rPr>
        <w:t>2</w:t>
      </w:r>
      <w:r w:rsidR="006C5BB4">
        <w:rPr>
          <w:rFonts w:asciiTheme="minorHAnsi" w:hAnsiTheme="minorHAnsi" w:cstheme="minorHAnsi"/>
          <w:bCs/>
          <w:iCs/>
          <w:lang w:eastAsia="de-DE"/>
        </w:rPr>
        <w:t>Cr. It was specifically stated in the order that the GFA addition is provisional and doesn’t mean that the Commission has approved the</w:t>
      </w:r>
      <w:r w:rsidR="002A4EA3">
        <w:rPr>
          <w:rFonts w:asciiTheme="minorHAnsi" w:hAnsiTheme="minorHAnsi" w:cstheme="minorHAnsi"/>
          <w:bCs/>
          <w:iCs/>
          <w:lang w:eastAsia="de-DE"/>
        </w:rPr>
        <w:t xml:space="preserve"> </w:t>
      </w:r>
      <w:r w:rsidR="006C5BB4">
        <w:rPr>
          <w:rFonts w:asciiTheme="minorHAnsi" w:hAnsiTheme="minorHAnsi" w:cstheme="minorHAnsi"/>
          <w:bCs/>
          <w:iCs/>
          <w:lang w:eastAsia="de-DE"/>
        </w:rPr>
        <w:t>said figures nor has disallowed the balance portion of the GFA proposed by KSEBL. The provisionally approved figure with respect to the proposal given by KSEBL is shown below</w:t>
      </w:r>
      <w:r w:rsidR="00162B26">
        <w:rPr>
          <w:rFonts w:asciiTheme="minorHAnsi" w:hAnsiTheme="minorHAnsi" w:cstheme="minorHAnsi"/>
          <w:bCs/>
          <w:iCs/>
          <w:lang w:eastAsia="de-DE"/>
        </w:rPr>
        <w:t xml:space="preserve"> in Table 7.2</w:t>
      </w:r>
      <w:r w:rsidR="006C5BB4">
        <w:rPr>
          <w:rFonts w:asciiTheme="minorHAnsi" w:hAnsiTheme="minorHAnsi" w:cstheme="minorHAnsi"/>
          <w:bCs/>
          <w:iCs/>
          <w:lang w:eastAsia="de-DE"/>
        </w:rPr>
        <w:t xml:space="preserve">.  </w:t>
      </w:r>
    </w:p>
    <w:p w:rsidR="0007598B" w:rsidRDefault="0007598B" w:rsidP="0007598B">
      <w:pPr>
        <w:spacing w:after="0"/>
        <w:jc w:val="both"/>
        <w:rPr>
          <w:rFonts w:asciiTheme="minorHAnsi" w:hAnsiTheme="minorHAnsi" w:cstheme="minorHAnsi"/>
          <w:bCs/>
          <w:iCs/>
          <w:lang w:eastAsia="de-DE"/>
        </w:rPr>
      </w:pPr>
    </w:p>
    <w:tbl>
      <w:tblPr>
        <w:tblW w:w="10372" w:type="dxa"/>
        <w:jc w:val="center"/>
        <w:tblLayout w:type="fixed"/>
        <w:tblCellMar>
          <w:left w:w="11" w:type="dxa"/>
          <w:right w:w="11" w:type="dxa"/>
        </w:tblCellMar>
        <w:tblLook w:val="04A0"/>
      </w:tblPr>
      <w:tblGrid>
        <w:gridCol w:w="461"/>
        <w:gridCol w:w="1134"/>
        <w:gridCol w:w="851"/>
        <w:gridCol w:w="850"/>
        <w:gridCol w:w="851"/>
        <w:gridCol w:w="850"/>
        <w:gridCol w:w="890"/>
        <w:gridCol w:w="850"/>
        <w:gridCol w:w="851"/>
        <w:gridCol w:w="850"/>
        <w:gridCol w:w="993"/>
        <w:gridCol w:w="941"/>
      </w:tblGrid>
      <w:tr w:rsidR="00F34C29" w:rsidRPr="0007598B" w:rsidTr="0007598B">
        <w:trPr>
          <w:trHeight w:val="144"/>
          <w:jc w:val="center"/>
        </w:trPr>
        <w:tc>
          <w:tcPr>
            <w:tcW w:w="10372" w:type="dxa"/>
            <w:gridSpan w:val="12"/>
            <w:tcBorders>
              <w:top w:val="single" w:sz="4" w:space="0" w:color="auto"/>
              <w:left w:val="single" w:sz="4" w:space="0" w:color="auto"/>
              <w:bottom w:val="single" w:sz="4" w:space="0" w:color="auto"/>
              <w:right w:val="single" w:sz="4" w:space="0" w:color="auto"/>
            </w:tcBorders>
            <w:shd w:val="clear" w:color="000000" w:fill="17375D"/>
          </w:tcPr>
          <w:p w:rsidR="00F34C29" w:rsidRPr="0007598B" w:rsidRDefault="0007598B" w:rsidP="0007598B">
            <w:pPr>
              <w:spacing w:after="0" w:line="240" w:lineRule="auto"/>
              <w:jc w:val="center"/>
              <w:rPr>
                <w:rFonts w:asciiTheme="minorHAnsi" w:eastAsia="Times New Roman" w:hAnsiTheme="minorHAnsi" w:cstheme="minorHAnsi"/>
                <w:b/>
                <w:bCs/>
                <w:color w:val="FFFFFF"/>
                <w:sz w:val="20"/>
                <w:szCs w:val="20"/>
                <w:lang w:val="en-IN" w:eastAsia="en-IN"/>
              </w:rPr>
            </w:pPr>
            <w:r>
              <w:rPr>
                <w:rFonts w:asciiTheme="minorHAnsi" w:eastAsia="Times New Roman" w:hAnsiTheme="minorHAnsi" w:cstheme="minorHAnsi"/>
                <w:b/>
                <w:bCs/>
                <w:color w:val="FFFFFF"/>
                <w:sz w:val="20"/>
                <w:szCs w:val="20"/>
                <w:lang w:val="en-IN" w:eastAsia="en-IN"/>
              </w:rPr>
              <w:t>Table 7</w:t>
            </w:r>
            <w:r w:rsidR="00F34C29" w:rsidRPr="0007598B">
              <w:rPr>
                <w:rFonts w:asciiTheme="minorHAnsi" w:eastAsia="Times New Roman" w:hAnsiTheme="minorHAnsi" w:cstheme="minorHAnsi"/>
                <w:b/>
                <w:bCs/>
                <w:color w:val="FFFFFF"/>
                <w:sz w:val="20"/>
                <w:szCs w:val="20"/>
                <w:lang w:val="en-IN" w:eastAsia="en-IN"/>
              </w:rPr>
              <w:t xml:space="preserve">. 2 :  </w:t>
            </w:r>
            <w:r w:rsidR="009E102E" w:rsidRPr="0007598B">
              <w:rPr>
                <w:rFonts w:asciiTheme="minorHAnsi" w:eastAsia="Times New Roman" w:hAnsiTheme="minorHAnsi" w:cstheme="minorHAnsi"/>
                <w:b/>
                <w:bCs/>
                <w:color w:val="FFFFFF"/>
                <w:sz w:val="20"/>
                <w:szCs w:val="20"/>
                <w:lang w:val="en-IN" w:eastAsia="en-IN"/>
              </w:rPr>
              <w:t xml:space="preserve">Proposed/Approved </w:t>
            </w:r>
            <w:r w:rsidR="006C5BB4" w:rsidRPr="0007598B">
              <w:rPr>
                <w:rFonts w:asciiTheme="minorHAnsi" w:eastAsia="Times New Roman" w:hAnsiTheme="minorHAnsi" w:cstheme="minorHAnsi"/>
                <w:b/>
                <w:bCs/>
                <w:color w:val="FFFFFF"/>
                <w:sz w:val="20"/>
                <w:szCs w:val="20"/>
                <w:lang w:val="en-IN" w:eastAsia="en-IN"/>
              </w:rPr>
              <w:t>Capital Addition of SBU-G</w:t>
            </w:r>
          </w:p>
        </w:tc>
      </w:tr>
      <w:tr w:rsidR="00F34C29" w:rsidRPr="0007598B" w:rsidTr="0007598B">
        <w:trPr>
          <w:trHeight w:val="144"/>
          <w:jc w:val="center"/>
        </w:trPr>
        <w:tc>
          <w:tcPr>
            <w:tcW w:w="461" w:type="dxa"/>
            <w:vMerge w:val="restart"/>
            <w:tcBorders>
              <w:top w:val="single" w:sz="4" w:space="0" w:color="auto"/>
              <w:left w:val="single" w:sz="4" w:space="0" w:color="auto"/>
              <w:right w:val="single" w:sz="4" w:space="0" w:color="auto"/>
            </w:tcBorders>
            <w:shd w:val="clear" w:color="auto" w:fill="C6D9F1"/>
            <w:vAlign w:val="center"/>
            <w:hideMark/>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No</w:t>
            </w:r>
          </w:p>
        </w:tc>
        <w:tc>
          <w:tcPr>
            <w:tcW w:w="1134" w:type="dxa"/>
            <w:vMerge w:val="restart"/>
            <w:tcBorders>
              <w:top w:val="single" w:sz="4" w:space="0" w:color="auto"/>
              <w:left w:val="single" w:sz="4" w:space="0" w:color="auto"/>
              <w:right w:val="single" w:sz="4" w:space="0" w:color="auto"/>
            </w:tcBorders>
            <w:shd w:val="clear" w:color="auto" w:fill="C6D9F1"/>
            <w:vAlign w:val="center"/>
            <w:hideMark/>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eastAsia="en-IN"/>
              </w:rPr>
              <w:t>Particulars</w:t>
            </w:r>
          </w:p>
        </w:tc>
        <w:tc>
          <w:tcPr>
            <w:tcW w:w="1701" w:type="dxa"/>
            <w:gridSpan w:val="2"/>
            <w:tcBorders>
              <w:top w:val="single" w:sz="4" w:space="0" w:color="auto"/>
              <w:left w:val="nil"/>
              <w:bottom w:val="single" w:sz="4" w:space="0" w:color="auto"/>
              <w:right w:val="single" w:sz="4" w:space="0" w:color="auto"/>
            </w:tcBorders>
            <w:shd w:val="clear" w:color="auto" w:fill="C6D9F1"/>
            <w:vAlign w:val="center"/>
            <w:hideMark/>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2018-19</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2019-20</w:t>
            </w:r>
          </w:p>
        </w:tc>
        <w:tc>
          <w:tcPr>
            <w:tcW w:w="1740" w:type="dxa"/>
            <w:gridSpan w:val="2"/>
            <w:tcBorders>
              <w:top w:val="single" w:sz="4" w:space="0" w:color="auto"/>
              <w:left w:val="single" w:sz="4" w:space="0" w:color="auto"/>
              <w:bottom w:val="single" w:sz="4" w:space="0" w:color="auto"/>
              <w:right w:val="single" w:sz="4" w:space="0" w:color="auto"/>
            </w:tcBorders>
            <w:shd w:val="clear" w:color="auto" w:fill="C6D9F1"/>
            <w:vAlign w:val="center"/>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2020-21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6D9F1"/>
            <w:vAlign w:val="center"/>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2021-22</w:t>
            </w:r>
          </w:p>
        </w:tc>
        <w:tc>
          <w:tcPr>
            <w:tcW w:w="993" w:type="dxa"/>
            <w:vMerge w:val="restart"/>
            <w:tcBorders>
              <w:top w:val="single" w:sz="4" w:space="0" w:color="auto"/>
              <w:left w:val="single" w:sz="4" w:space="0" w:color="auto"/>
              <w:right w:val="single" w:sz="4" w:space="0" w:color="auto"/>
            </w:tcBorders>
            <w:shd w:val="clear" w:color="auto" w:fill="C6D9F1"/>
            <w:vAlign w:val="center"/>
            <w:hideMark/>
          </w:tcPr>
          <w:p w:rsidR="00A00D03" w:rsidRPr="0007598B" w:rsidRDefault="00A00D03"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Proposed</w:t>
            </w:r>
          </w:p>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Total</w:t>
            </w:r>
          </w:p>
        </w:tc>
        <w:tc>
          <w:tcPr>
            <w:tcW w:w="941" w:type="dxa"/>
            <w:vMerge w:val="restart"/>
            <w:tcBorders>
              <w:top w:val="single" w:sz="4" w:space="0" w:color="auto"/>
              <w:left w:val="single" w:sz="4" w:space="0" w:color="auto"/>
              <w:right w:val="single" w:sz="4" w:space="0" w:color="auto"/>
            </w:tcBorders>
            <w:shd w:val="clear" w:color="auto" w:fill="C6D9F1"/>
            <w:vAlign w:val="center"/>
          </w:tcPr>
          <w:p w:rsidR="00F34C29" w:rsidRPr="0007598B" w:rsidRDefault="00A00D03"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 xml:space="preserve">Approved </w:t>
            </w:r>
            <w:r w:rsidR="00F34C29" w:rsidRPr="0007598B">
              <w:rPr>
                <w:rFonts w:asciiTheme="minorHAnsi" w:eastAsia="Times New Roman" w:hAnsiTheme="minorHAnsi" w:cstheme="minorHAnsi"/>
                <w:b/>
                <w:bCs/>
                <w:color w:val="000000"/>
                <w:sz w:val="20"/>
                <w:szCs w:val="20"/>
                <w:lang w:val="en-IN" w:eastAsia="en-IN"/>
              </w:rPr>
              <w:t>Total</w:t>
            </w:r>
          </w:p>
        </w:tc>
      </w:tr>
      <w:tr w:rsidR="006C5BB4" w:rsidRPr="0007598B" w:rsidTr="0007598B">
        <w:trPr>
          <w:trHeight w:val="144"/>
          <w:jc w:val="center"/>
        </w:trPr>
        <w:tc>
          <w:tcPr>
            <w:tcW w:w="461" w:type="dxa"/>
            <w:vMerge/>
            <w:tcBorders>
              <w:left w:val="single" w:sz="4" w:space="0" w:color="auto"/>
              <w:bottom w:val="single" w:sz="4" w:space="0" w:color="auto"/>
              <w:right w:val="single" w:sz="4" w:space="0" w:color="auto"/>
            </w:tcBorders>
            <w:shd w:val="clear" w:color="auto" w:fill="C6D9F1"/>
            <w:vAlign w:val="center"/>
            <w:hideMark/>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p>
        </w:tc>
        <w:tc>
          <w:tcPr>
            <w:tcW w:w="1134" w:type="dxa"/>
            <w:vMerge/>
            <w:tcBorders>
              <w:left w:val="single" w:sz="4" w:space="0" w:color="auto"/>
              <w:bottom w:val="single" w:sz="4" w:space="0" w:color="auto"/>
              <w:right w:val="single" w:sz="4" w:space="0" w:color="auto"/>
            </w:tcBorders>
            <w:shd w:val="clear" w:color="auto" w:fill="C6D9F1"/>
            <w:vAlign w:val="center"/>
            <w:hideMark/>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eastAsia="en-IN"/>
              </w:rPr>
            </w:pPr>
          </w:p>
        </w:tc>
        <w:tc>
          <w:tcPr>
            <w:tcW w:w="851" w:type="dxa"/>
            <w:tcBorders>
              <w:top w:val="single" w:sz="4" w:space="0" w:color="auto"/>
              <w:left w:val="nil"/>
              <w:bottom w:val="single" w:sz="4" w:space="0" w:color="auto"/>
              <w:right w:val="single" w:sz="4" w:space="0" w:color="auto"/>
            </w:tcBorders>
            <w:shd w:val="clear" w:color="auto" w:fill="C6D9F1"/>
            <w:vAlign w:val="center"/>
            <w:hideMark/>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Proposed</w:t>
            </w:r>
          </w:p>
        </w:tc>
        <w:tc>
          <w:tcPr>
            <w:tcW w:w="850" w:type="dxa"/>
            <w:tcBorders>
              <w:top w:val="single" w:sz="4" w:space="0" w:color="auto"/>
              <w:left w:val="nil"/>
              <w:bottom w:val="single" w:sz="4" w:space="0" w:color="auto"/>
              <w:right w:val="single" w:sz="4" w:space="0" w:color="auto"/>
            </w:tcBorders>
            <w:shd w:val="clear" w:color="auto" w:fill="C6D9F1"/>
            <w:vAlign w:val="center"/>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Approved</w:t>
            </w:r>
          </w:p>
        </w:tc>
        <w:tc>
          <w:tcPr>
            <w:tcW w:w="851"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proposed</w:t>
            </w:r>
          </w:p>
        </w:tc>
        <w:tc>
          <w:tcPr>
            <w:tcW w:w="850" w:type="dxa"/>
            <w:tcBorders>
              <w:top w:val="single" w:sz="4" w:space="0" w:color="auto"/>
              <w:left w:val="nil"/>
              <w:bottom w:val="single" w:sz="4" w:space="0" w:color="auto"/>
              <w:right w:val="single" w:sz="4" w:space="0" w:color="auto"/>
            </w:tcBorders>
            <w:shd w:val="clear" w:color="auto" w:fill="C6D9F1"/>
            <w:vAlign w:val="center"/>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Approved</w:t>
            </w:r>
          </w:p>
        </w:tc>
        <w:tc>
          <w:tcPr>
            <w:tcW w:w="890" w:type="dxa"/>
            <w:tcBorders>
              <w:top w:val="single" w:sz="4" w:space="0" w:color="auto"/>
              <w:left w:val="single" w:sz="4" w:space="0" w:color="auto"/>
              <w:bottom w:val="single" w:sz="4" w:space="0" w:color="auto"/>
              <w:right w:val="single" w:sz="4" w:space="0" w:color="auto"/>
            </w:tcBorders>
            <w:shd w:val="clear" w:color="auto" w:fill="C6D9F1"/>
            <w:vAlign w:val="center"/>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proposed</w:t>
            </w:r>
          </w:p>
        </w:tc>
        <w:tc>
          <w:tcPr>
            <w:tcW w:w="850" w:type="dxa"/>
            <w:tcBorders>
              <w:top w:val="single" w:sz="4" w:space="0" w:color="auto"/>
              <w:left w:val="single" w:sz="4" w:space="0" w:color="auto"/>
              <w:bottom w:val="single" w:sz="4" w:space="0" w:color="auto"/>
              <w:right w:val="single" w:sz="4" w:space="0" w:color="auto"/>
            </w:tcBorders>
            <w:shd w:val="clear" w:color="auto" w:fill="C6D9F1"/>
            <w:vAlign w:val="center"/>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Approved</w:t>
            </w:r>
          </w:p>
        </w:tc>
        <w:tc>
          <w:tcPr>
            <w:tcW w:w="851" w:type="dxa"/>
            <w:tcBorders>
              <w:top w:val="single" w:sz="4" w:space="0" w:color="auto"/>
              <w:left w:val="single" w:sz="4" w:space="0" w:color="auto"/>
              <w:bottom w:val="single" w:sz="4" w:space="0" w:color="auto"/>
              <w:right w:val="single" w:sz="4" w:space="0" w:color="auto"/>
            </w:tcBorders>
            <w:shd w:val="clear" w:color="auto" w:fill="C6D9F1"/>
            <w:vAlign w:val="center"/>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proposed</w:t>
            </w:r>
          </w:p>
        </w:tc>
        <w:tc>
          <w:tcPr>
            <w:tcW w:w="850" w:type="dxa"/>
            <w:tcBorders>
              <w:left w:val="single" w:sz="4" w:space="0" w:color="auto"/>
              <w:bottom w:val="single" w:sz="4" w:space="0" w:color="auto"/>
              <w:right w:val="single" w:sz="4" w:space="0" w:color="auto"/>
            </w:tcBorders>
            <w:shd w:val="clear" w:color="auto" w:fill="C6D9F1"/>
            <w:vAlign w:val="center"/>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Approved</w:t>
            </w:r>
          </w:p>
        </w:tc>
        <w:tc>
          <w:tcPr>
            <w:tcW w:w="993" w:type="dxa"/>
            <w:vMerge/>
            <w:tcBorders>
              <w:left w:val="single" w:sz="4" w:space="0" w:color="auto"/>
              <w:bottom w:val="single" w:sz="4" w:space="0" w:color="auto"/>
              <w:right w:val="single" w:sz="4" w:space="0" w:color="auto"/>
            </w:tcBorders>
            <w:shd w:val="clear" w:color="auto" w:fill="C6D9F1"/>
            <w:vAlign w:val="center"/>
            <w:hideMark/>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p>
        </w:tc>
        <w:tc>
          <w:tcPr>
            <w:tcW w:w="941" w:type="dxa"/>
            <w:vMerge/>
            <w:tcBorders>
              <w:left w:val="single" w:sz="4" w:space="0" w:color="auto"/>
              <w:bottom w:val="single" w:sz="4" w:space="0" w:color="auto"/>
              <w:right w:val="single" w:sz="4" w:space="0" w:color="auto"/>
            </w:tcBorders>
            <w:shd w:val="clear" w:color="auto" w:fill="C6D9F1"/>
            <w:vAlign w:val="center"/>
          </w:tcPr>
          <w:p w:rsidR="00F34C29" w:rsidRPr="0007598B" w:rsidRDefault="00F34C29" w:rsidP="0007598B">
            <w:pPr>
              <w:spacing w:after="0" w:line="240" w:lineRule="auto"/>
              <w:jc w:val="center"/>
              <w:rPr>
                <w:rFonts w:asciiTheme="minorHAnsi" w:eastAsia="Times New Roman" w:hAnsiTheme="minorHAnsi" w:cstheme="minorHAnsi"/>
                <w:b/>
                <w:bCs/>
                <w:color w:val="000000"/>
                <w:sz w:val="20"/>
                <w:szCs w:val="20"/>
                <w:lang w:val="en-IN" w:eastAsia="en-IN"/>
              </w:rPr>
            </w:pPr>
          </w:p>
        </w:tc>
      </w:tr>
      <w:tr w:rsidR="006C5BB4" w:rsidRPr="0007598B" w:rsidTr="0007598B">
        <w:trPr>
          <w:trHeight w:val="144"/>
          <w:jc w:val="center"/>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sz w:val="20"/>
                <w:szCs w:val="20"/>
                <w:lang w:val="en-IN" w:eastAsia="en-IN"/>
              </w:rPr>
              <w:t>New Hydel Projects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nil"/>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nil"/>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9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87.99</w:t>
            </w: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53.03</w:t>
            </w:r>
          </w:p>
        </w:tc>
        <w:tc>
          <w:tcPr>
            <w:tcW w:w="851"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87.23</w:t>
            </w: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42.42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175.22</w:t>
            </w:r>
          </w:p>
        </w:tc>
        <w:tc>
          <w:tcPr>
            <w:tcW w:w="941"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95.45</w:t>
            </w:r>
          </w:p>
        </w:tc>
      </w:tr>
      <w:tr w:rsidR="006C5BB4" w:rsidRPr="0007598B" w:rsidTr="0007598B">
        <w:trPr>
          <w:trHeight w:val="144"/>
          <w:jc w:val="center"/>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2</w:t>
            </w:r>
          </w:p>
        </w:tc>
        <w:tc>
          <w:tcPr>
            <w:tcW w:w="1134" w:type="dxa"/>
            <w:tcBorders>
              <w:top w:val="nil"/>
              <w:left w:val="nil"/>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R &amp; M Projects</w:t>
            </w:r>
          </w:p>
        </w:tc>
        <w:tc>
          <w:tcPr>
            <w:tcW w:w="851" w:type="dxa"/>
            <w:tcBorders>
              <w:top w:val="nil"/>
              <w:left w:val="nil"/>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nil"/>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12.2</w:t>
            </w:r>
            <w:r w:rsidR="000F4615" w:rsidRPr="0007598B">
              <w:rPr>
                <w:rFonts w:asciiTheme="minorHAnsi" w:eastAsia="Times New Roman" w:hAnsiTheme="minorHAnsi" w:cstheme="minorHAnsi"/>
                <w:color w:val="000000"/>
                <w:sz w:val="20"/>
                <w:szCs w:val="20"/>
                <w:lang w:val="en-IN" w:eastAsia="en-IN"/>
              </w:rPr>
              <w:t>2</w:t>
            </w:r>
          </w:p>
        </w:tc>
        <w:tc>
          <w:tcPr>
            <w:tcW w:w="850" w:type="dxa"/>
            <w:tcBorders>
              <w:top w:val="single" w:sz="4" w:space="0" w:color="auto"/>
              <w:left w:val="nil"/>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12.2</w:t>
            </w:r>
            <w:r w:rsidR="000F4615" w:rsidRPr="0007598B">
              <w:rPr>
                <w:rFonts w:asciiTheme="minorHAnsi" w:eastAsia="Times New Roman" w:hAnsiTheme="minorHAnsi" w:cstheme="minorHAnsi"/>
                <w:color w:val="000000"/>
                <w:sz w:val="20"/>
                <w:szCs w:val="20"/>
                <w:lang w:val="en-IN" w:eastAsia="en-IN"/>
              </w:rPr>
              <w:t>3</w:t>
            </w:r>
          </w:p>
        </w:tc>
        <w:tc>
          <w:tcPr>
            <w:tcW w:w="89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327.20</w:t>
            </w: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1"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0F4615"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339.42</w:t>
            </w:r>
          </w:p>
        </w:tc>
        <w:tc>
          <w:tcPr>
            <w:tcW w:w="941" w:type="dxa"/>
            <w:tcBorders>
              <w:top w:val="single" w:sz="4" w:space="0" w:color="auto"/>
              <w:left w:val="single" w:sz="4" w:space="0" w:color="auto"/>
              <w:bottom w:val="single" w:sz="4" w:space="0" w:color="auto"/>
              <w:right w:val="single" w:sz="4" w:space="0" w:color="auto"/>
            </w:tcBorders>
            <w:vAlign w:val="center"/>
          </w:tcPr>
          <w:p w:rsidR="00F34C29" w:rsidRPr="0007598B" w:rsidRDefault="000F4615"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12.23</w:t>
            </w:r>
          </w:p>
        </w:tc>
      </w:tr>
      <w:tr w:rsidR="006C5BB4" w:rsidRPr="0007598B" w:rsidTr="0007598B">
        <w:trPr>
          <w:trHeight w:val="144"/>
          <w:jc w:val="center"/>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3</w:t>
            </w:r>
          </w:p>
        </w:tc>
        <w:tc>
          <w:tcPr>
            <w:tcW w:w="1134" w:type="dxa"/>
            <w:tcBorders>
              <w:top w:val="nil"/>
              <w:left w:val="nil"/>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 xml:space="preserve">Solar New </w:t>
            </w:r>
          </w:p>
        </w:tc>
        <w:tc>
          <w:tcPr>
            <w:tcW w:w="851" w:type="dxa"/>
            <w:tcBorders>
              <w:top w:val="nil"/>
              <w:left w:val="nil"/>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nil"/>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57.51</w:t>
            </w:r>
          </w:p>
        </w:tc>
        <w:tc>
          <w:tcPr>
            <w:tcW w:w="850" w:type="dxa"/>
            <w:tcBorders>
              <w:top w:val="single" w:sz="4" w:space="0" w:color="auto"/>
              <w:left w:val="nil"/>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57.51</w:t>
            </w:r>
          </w:p>
        </w:tc>
        <w:tc>
          <w:tcPr>
            <w:tcW w:w="89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1"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57.51</w:t>
            </w:r>
          </w:p>
        </w:tc>
        <w:tc>
          <w:tcPr>
            <w:tcW w:w="941" w:type="dxa"/>
            <w:tcBorders>
              <w:top w:val="single" w:sz="4" w:space="0" w:color="auto"/>
              <w:left w:val="single" w:sz="4" w:space="0" w:color="auto"/>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57.51</w:t>
            </w:r>
          </w:p>
        </w:tc>
      </w:tr>
      <w:tr w:rsidR="006C5BB4" w:rsidRPr="0007598B" w:rsidTr="0007598B">
        <w:trPr>
          <w:trHeight w:val="144"/>
          <w:jc w:val="center"/>
        </w:trPr>
        <w:tc>
          <w:tcPr>
            <w:tcW w:w="461" w:type="dxa"/>
            <w:tcBorders>
              <w:top w:val="nil"/>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4</w:t>
            </w:r>
          </w:p>
        </w:tc>
        <w:tc>
          <w:tcPr>
            <w:tcW w:w="1134" w:type="dxa"/>
            <w:tcBorders>
              <w:top w:val="nil"/>
              <w:left w:val="nil"/>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Ongoing Hydel Projects</w:t>
            </w:r>
          </w:p>
        </w:tc>
        <w:tc>
          <w:tcPr>
            <w:tcW w:w="851" w:type="dxa"/>
            <w:tcBorders>
              <w:top w:val="nil"/>
              <w:left w:val="nil"/>
              <w:bottom w:val="single" w:sz="4" w:space="0" w:color="auto"/>
              <w:right w:val="single" w:sz="4" w:space="0" w:color="auto"/>
            </w:tcBorders>
            <w:shd w:val="clear" w:color="auto" w:fill="auto"/>
            <w:vAlign w:val="center"/>
            <w:hideMark/>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99.47</w:t>
            </w:r>
          </w:p>
        </w:tc>
        <w:tc>
          <w:tcPr>
            <w:tcW w:w="850" w:type="dxa"/>
            <w:tcBorders>
              <w:top w:val="single" w:sz="4" w:space="0" w:color="auto"/>
              <w:left w:val="nil"/>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65.79</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384.5</w:t>
            </w:r>
          </w:p>
        </w:tc>
        <w:tc>
          <w:tcPr>
            <w:tcW w:w="850" w:type="dxa"/>
            <w:tcBorders>
              <w:top w:val="single" w:sz="4" w:space="0" w:color="auto"/>
              <w:left w:val="nil"/>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354.94</w:t>
            </w:r>
          </w:p>
        </w:tc>
        <w:tc>
          <w:tcPr>
            <w:tcW w:w="890" w:type="dxa"/>
            <w:tcBorders>
              <w:top w:val="single" w:sz="4" w:space="0" w:color="auto"/>
              <w:left w:val="single" w:sz="4" w:space="0" w:color="auto"/>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331.41</w:t>
            </w: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278.30</w:t>
            </w:r>
          </w:p>
        </w:tc>
        <w:tc>
          <w:tcPr>
            <w:tcW w:w="851" w:type="dxa"/>
            <w:tcBorders>
              <w:top w:val="single" w:sz="4" w:space="0" w:color="auto"/>
              <w:left w:val="single" w:sz="4" w:space="0" w:color="auto"/>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578.48</w:t>
            </w: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111.34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1393.86</w:t>
            </w:r>
          </w:p>
        </w:tc>
        <w:tc>
          <w:tcPr>
            <w:tcW w:w="941" w:type="dxa"/>
            <w:tcBorders>
              <w:top w:val="single" w:sz="4" w:space="0" w:color="auto"/>
              <w:left w:val="single" w:sz="4" w:space="0" w:color="auto"/>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810.37</w:t>
            </w:r>
          </w:p>
        </w:tc>
      </w:tr>
      <w:tr w:rsidR="006C5BB4" w:rsidRPr="0007598B" w:rsidTr="0007598B">
        <w:trPr>
          <w:trHeight w:val="144"/>
          <w:jc w:val="center"/>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RMU - Ongoing</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nil"/>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20.40</w:t>
            </w:r>
          </w:p>
        </w:tc>
        <w:tc>
          <w:tcPr>
            <w:tcW w:w="850" w:type="dxa"/>
            <w:tcBorders>
              <w:top w:val="single" w:sz="4" w:space="0" w:color="auto"/>
              <w:left w:val="nil"/>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20.40</w:t>
            </w:r>
          </w:p>
        </w:tc>
        <w:tc>
          <w:tcPr>
            <w:tcW w:w="89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252.26</w:t>
            </w: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252.26</w:t>
            </w:r>
          </w:p>
        </w:tc>
        <w:tc>
          <w:tcPr>
            <w:tcW w:w="851"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272.66</w:t>
            </w:r>
          </w:p>
        </w:tc>
        <w:tc>
          <w:tcPr>
            <w:tcW w:w="941" w:type="dxa"/>
            <w:tcBorders>
              <w:top w:val="single" w:sz="4" w:space="0" w:color="auto"/>
              <w:left w:val="single" w:sz="4" w:space="0" w:color="auto"/>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272.66</w:t>
            </w:r>
          </w:p>
        </w:tc>
      </w:tr>
      <w:tr w:rsidR="006C5BB4" w:rsidRPr="0007598B" w:rsidTr="0007598B">
        <w:trPr>
          <w:trHeight w:val="144"/>
          <w:jc w:val="center"/>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Others –DRIP etc</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nil"/>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w:t>
            </w:r>
          </w:p>
        </w:tc>
        <w:tc>
          <w:tcPr>
            <w:tcW w:w="850" w:type="dxa"/>
            <w:tcBorders>
              <w:top w:val="single" w:sz="4" w:space="0" w:color="auto"/>
              <w:left w:val="nil"/>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w:t>
            </w:r>
          </w:p>
        </w:tc>
        <w:tc>
          <w:tcPr>
            <w:tcW w:w="89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10</w:t>
            </w:r>
            <w:r w:rsidR="00CC1378" w:rsidRPr="0007598B">
              <w:rPr>
                <w:rFonts w:asciiTheme="minorHAnsi" w:eastAsia="Times New Roman" w:hAnsiTheme="minorHAnsi" w:cstheme="minorHAnsi"/>
                <w:color w:val="000000"/>
                <w:sz w:val="20"/>
                <w:szCs w:val="20"/>
                <w:lang w:val="en-IN" w:eastAsia="en-IN"/>
              </w:rPr>
              <w:t>0</w:t>
            </w: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10</w:t>
            </w:r>
          </w:p>
        </w:tc>
        <w:tc>
          <w:tcPr>
            <w:tcW w:w="851"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w:t>
            </w:r>
            <w:r w:rsidR="00CC1378" w:rsidRPr="0007598B">
              <w:rPr>
                <w:rFonts w:asciiTheme="minorHAnsi" w:eastAsia="Times New Roman" w:hAnsiTheme="minorHAnsi" w:cstheme="minorHAnsi"/>
                <w:color w:val="000000"/>
                <w:sz w:val="20"/>
                <w:szCs w:val="20"/>
                <w:lang w:val="en-IN" w:eastAsia="en-IN"/>
              </w:rPr>
              <w:t>0</w:t>
            </w:r>
            <w:r w:rsidRPr="0007598B">
              <w:rPr>
                <w:rFonts w:asciiTheme="minorHAnsi" w:eastAsia="Times New Roman" w:hAnsiTheme="minorHAnsi" w:cstheme="minorHAnsi"/>
                <w:color w:val="000000"/>
                <w:sz w:val="20"/>
                <w:szCs w:val="20"/>
                <w:lang w:val="en-IN" w:eastAsia="en-IN"/>
              </w:rPr>
              <w:t>3</w:t>
            </w:r>
          </w:p>
        </w:tc>
        <w:tc>
          <w:tcPr>
            <w:tcW w:w="941" w:type="dxa"/>
            <w:tcBorders>
              <w:top w:val="single" w:sz="4" w:space="0" w:color="auto"/>
              <w:left w:val="single" w:sz="4" w:space="0" w:color="auto"/>
              <w:bottom w:val="single" w:sz="4" w:space="0" w:color="auto"/>
              <w:right w:val="single" w:sz="4" w:space="0" w:color="auto"/>
            </w:tcBorders>
            <w:vAlign w:val="center"/>
          </w:tcPr>
          <w:p w:rsidR="00F34C29" w:rsidRPr="0007598B" w:rsidRDefault="00A00D03"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13</w:t>
            </w:r>
          </w:p>
        </w:tc>
      </w:tr>
      <w:tr w:rsidR="006C5BB4" w:rsidRPr="0007598B" w:rsidTr="0007598B">
        <w:trPr>
          <w:trHeight w:val="144"/>
          <w:jc w:val="center"/>
        </w:trPr>
        <w:tc>
          <w:tcPr>
            <w:tcW w:w="4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rPr>
                <w:rFonts w:asciiTheme="minorHAnsi" w:eastAsia="Times New Roman" w:hAnsiTheme="minorHAnsi" w:cstheme="minorHAnsi"/>
                <w:color w:val="000000"/>
                <w:sz w:val="20"/>
                <w:szCs w:val="20"/>
                <w:lang w:val="en-IN" w:eastAsia="en-IN"/>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34C29" w:rsidRPr="0007598B" w:rsidRDefault="00F34C29"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Total</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34C29" w:rsidRPr="0007598B" w:rsidRDefault="00CC137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99.47</w:t>
            </w:r>
          </w:p>
        </w:tc>
        <w:tc>
          <w:tcPr>
            <w:tcW w:w="850" w:type="dxa"/>
            <w:tcBorders>
              <w:top w:val="single" w:sz="4" w:space="0" w:color="auto"/>
              <w:left w:val="nil"/>
              <w:bottom w:val="single" w:sz="4" w:space="0" w:color="auto"/>
              <w:right w:val="single" w:sz="4" w:space="0" w:color="auto"/>
            </w:tcBorders>
            <w:vAlign w:val="center"/>
          </w:tcPr>
          <w:p w:rsidR="00F34C29" w:rsidRPr="0007598B" w:rsidRDefault="00CC137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65.79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CC137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477.63</w:t>
            </w:r>
          </w:p>
        </w:tc>
        <w:tc>
          <w:tcPr>
            <w:tcW w:w="850" w:type="dxa"/>
            <w:tcBorders>
              <w:top w:val="single" w:sz="4" w:space="0" w:color="auto"/>
              <w:left w:val="nil"/>
              <w:bottom w:val="single" w:sz="4" w:space="0" w:color="auto"/>
              <w:right w:val="single" w:sz="4" w:space="0" w:color="auto"/>
            </w:tcBorders>
            <w:vAlign w:val="center"/>
          </w:tcPr>
          <w:p w:rsidR="00F34C29" w:rsidRPr="0007598B" w:rsidRDefault="00CC137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448.07</w:t>
            </w:r>
          </w:p>
        </w:tc>
        <w:tc>
          <w:tcPr>
            <w:tcW w:w="890" w:type="dxa"/>
            <w:tcBorders>
              <w:top w:val="single" w:sz="4" w:space="0" w:color="auto"/>
              <w:left w:val="single" w:sz="4" w:space="0" w:color="auto"/>
              <w:bottom w:val="single" w:sz="4" w:space="0" w:color="auto"/>
              <w:right w:val="single" w:sz="4" w:space="0" w:color="auto"/>
            </w:tcBorders>
            <w:vAlign w:val="center"/>
          </w:tcPr>
          <w:p w:rsidR="00F34C29" w:rsidRPr="0007598B" w:rsidRDefault="00CC137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1098.86</w:t>
            </w: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CC137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593.59</w:t>
            </w:r>
          </w:p>
        </w:tc>
        <w:tc>
          <w:tcPr>
            <w:tcW w:w="851" w:type="dxa"/>
            <w:tcBorders>
              <w:top w:val="single" w:sz="4" w:space="0" w:color="auto"/>
              <w:left w:val="single" w:sz="4" w:space="0" w:color="auto"/>
              <w:bottom w:val="single" w:sz="4" w:space="0" w:color="auto"/>
              <w:right w:val="single" w:sz="4" w:space="0" w:color="auto"/>
            </w:tcBorders>
            <w:vAlign w:val="center"/>
          </w:tcPr>
          <w:p w:rsidR="00F34C29" w:rsidRPr="0007598B" w:rsidRDefault="00CC137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665.71</w:t>
            </w:r>
          </w:p>
        </w:tc>
        <w:tc>
          <w:tcPr>
            <w:tcW w:w="850" w:type="dxa"/>
            <w:tcBorders>
              <w:top w:val="single" w:sz="4" w:space="0" w:color="auto"/>
              <w:left w:val="single" w:sz="4" w:space="0" w:color="auto"/>
              <w:bottom w:val="single" w:sz="4" w:space="0" w:color="auto"/>
              <w:right w:val="single" w:sz="4" w:space="0" w:color="auto"/>
            </w:tcBorders>
            <w:vAlign w:val="center"/>
          </w:tcPr>
          <w:p w:rsidR="00F34C29" w:rsidRPr="0007598B" w:rsidRDefault="00CC137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153.76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4C29" w:rsidRPr="0007598B" w:rsidRDefault="00CC1378" w:rsidP="0007598B">
            <w:pPr>
              <w:spacing w:after="0" w:line="240" w:lineRule="auto"/>
              <w:jc w:val="center"/>
              <w:rPr>
                <w:rFonts w:asciiTheme="minorHAnsi" w:eastAsia="Times New Roman" w:hAnsiTheme="minorHAnsi" w:cstheme="minorHAnsi"/>
                <w:b/>
                <w:color w:val="000000"/>
                <w:sz w:val="20"/>
                <w:szCs w:val="20"/>
                <w:lang w:val="en-IN" w:eastAsia="en-IN"/>
              </w:rPr>
            </w:pPr>
            <w:r w:rsidRPr="0007598B">
              <w:rPr>
                <w:rFonts w:asciiTheme="minorHAnsi" w:eastAsia="Times New Roman" w:hAnsiTheme="minorHAnsi" w:cstheme="minorHAnsi"/>
                <w:b/>
                <w:color w:val="000000"/>
                <w:sz w:val="20"/>
                <w:szCs w:val="20"/>
                <w:lang w:val="en-IN" w:eastAsia="en-IN"/>
              </w:rPr>
              <w:t>2</w:t>
            </w:r>
            <w:r w:rsidR="000F4615" w:rsidRPr="0007598B">
              <w:rPr>
                <w:rFonts w:asciiTheme="minorHAnsi" w:eastAsia="Times New Roman" w:hAnsiTheme="minorHAnsi" w:cstheme="minorHAnsi"/>
                <w:b/>
                <w:color w:val="000000"/>
                <w:sz w:val="20"/>
                <w:szCs w:val="20"/>
                <w:lang w:val="en-IN" w:eastAsia="en-IN"/>
              </w:rPr>
              <w:t>341.67</w:t>
            </w:r>
          </w:p>
        </w:tc>
        <w:tc>
          <w:tcPr>
            <w:tcW w:w="941" w:type="dxa"/>
            <w:tcBorders>
              <w:top w:val="single" w:sz="4" w:space="0" w:color="auto"/>
              <w:left w:val="single" w:sz="4" w:space="0" w:color="auto"/>
              <w:bottom w:val="single" w:sz="4" w:space="0" w:color="auto"/>
              <w:right w:val="single" w:sz="4" w:space="0" w:color="auto"/>
            </w:tcBorders>
            <w:vAlign w:val="center"/>
          </w:tcPr>
          <w:p w:rsidR="00F34C29" w:rsidRPr="0007598B" w:rsidRDefault="00CC1378" w:rsidP="0007598B">
            <w:pPr>
              <w:spacing w:after="0" w:line="240" w:lineRule="auto"/>
              <w:jc w:val="center"/>
              <w:rPr>
                <w:rFonts w:asciiTheme="minorHAnsi" w:eastAsia="Times New Roman" w:hAnsiTheme="minorHAnsi" w:cstheme="minorHAnsi"/>
                <w:b/>
                <w:color w:val="000000"/>
                <w:sz w:val="20"/>
                <w:szCs w:val="20"/>
                <w:lang w:val="en-IN" w:eastAsia="en-IN"/>
              </w:rPr>
            </w:pPr>
            <w:r w:rsidRPr="0007598B">
              <w:rPr>
                <w:rFonts w:asciiTheme="minorHAnsi" w:eastAsia="Times New Roman" w:hAnsiTheme="minorHAnsi" w:cstheme="minorHAnsi"/>
                <w:b/>
                <w:color w:val="000000"/>
                <w:sz w:val="20"/>
                <w:szCs w:val="20"/>
                <w:lang w:val="en-IN" w:eastAsia="en-IN"/>
              </w:rPr>
              <w:t>1261.2</w:t>
            </w:r>
            <w:r w:rsidR="000F4615" w:rsidRPr="0007598B">
              <w:rPr>
                <w:rFonts w:asciiTheme="minorHAnsi" w:eastAsia="Times New Roman" w:hAnsiTheme="minorHAnsi" w:cstheme="minorHAnsi"/>
                <w:b/>
                <w:color w:val="000000"/>
                <w:sz w:val="20"/>
                <w:szCs w:val="20"/>
                <w:lang w:val="en-IN" w:eastAsia="en-IN"/>
              </w:rPr>
              <w:t>2</w:t>
            </w:r>
          </w:p>
        </w:tc>
      </w:tr>
    </w:tbl>
    <w:p w:rsidR="0007598B" w:rsidRDefault="0007598B" w:rsidP="0007598B">
      <w:pPr>
        <w:spacing w:after="0"/>
        <w:rPr>
          <w:rFonts w:asciiTheme="minorHAnsi" w:hAnsiTheme="minorHAnsi" w:cstheme="minorHAnsi"/>
          <w:bCs/>
          <w:iCs/>
          <w:lang w:eastAsia="de-DE"/>
        </w:rPr>
      </w:pPr>
    </w:p>
    <w:p w:rsidR="004D4130" w:rsidRPr="0007598B" w:rsidRDefault="0007598B" w:rsidP="0007598B">
      <w:pPr>
        <w:spacing w:after="0"/>
        <w:rPr>
          <w:rFonts w:asciiTheme="minorHAnsi" w:hAnsiTheme="minorHAnsi" w:cstheme="minorHAnsi"/>
          <w:b/>
          <w:bCs/>
          <w:iCs/>
          <w:color w:val="FFFFFF"/>
          <w:u w:val="single"/>
          <w:lang w:eastAsia="de-DE"/>
        </w:rPr>
      </w:pPr>
      <w:r>
        <w:rPr>
          <w:rFonts w:asciiTheme="minorHAnsi" w:hAnsiTheme="minorHAnsi" w:cstheme="minorHAnsi"/>
          <w:b/>
          <w:bCs/>
          <w:iCs/>
          <w:lang w:eastAsia="de-DE"/>
        </w:rPr>
        <w:t>7</w:t>
      </w:r>
      <w:r w:rsidR="008E5BF3" w:rsidRPr="0007598B">
        <w:rPr>
          <w:rFonts w:asciiTheme="minorHAnsi" w:hAnsiTheme="minorHAnsi" w:cstheme="minorHAnsi"/>
          <w:b/>
          <w:bCs/>
          <w:iCs/>
          <w:lang w:eastAsia="de-DE"/>
        </w:rPr>
        <w:t xml:space="preserve">.2.2 </w:t>
      </w:r>
      <w:r w:rsidR="004D4130" w:rsidRPr="0007598B">
        <w:rPr>
          <w:rFonts w:asciiTheme="minorHAnsi" w:hAnsiTheme="minorHAnsi" w:cstheme="minorHAnsi"/>
          <w:b/>
          <w:bCs/>
          <w:iCs/>
          <w:lang w:eastAsia="de-DE"/>
        </w:rPr>
        <w:t xml:space="preserve"> </w:t>
      </w:r>
      <w:r w:rsidR="002A4EA3" w:rsidRPr="001C0663">
        <w:rPr>
          <w:rFonts w:asciiTheme="minorHAnsi" w:hAnsiTheme="minorHAnsi" w:cstheme="minorHAnsi"/>
          <w:b/>
          <w:bCs/>
          <w:iCs/>
          <w:u w:val="single"/>
          <w:lang w:eastAsia="de-DE"/>
        </w:rPr>
        <w:t xml:space="preserve">New </w:t>
      </w:r>
      <w:r w:rsidR="004D4130" w:rsidRPr="001C0663">
        <w:rPr>
          <w:rFonts w:asciiTheme="minorHAnsi" w:hAnsiTheme="minorHAnsi" w:cstheme="minorHAnsi"/>
          <w:b/>
          <w:bCs/>
          <w:iCs/>
          <w:u w:val="single"/>
          <w:lang w:eastAsia="de-DE"/>
        </w:rPr>
        <w:t>Hydel Projects</w:t>
      </w:r>
    </w:p>
    <w:p w:rsidR="00351B13" w:rsidRDefault="003F56D6" w:rsidP="0007598B">
      <w:pPr>
        <w:pStyle w:val="ListParagraph"/>
        <w:spacing w:after="0"/>
        <w:ind w:left="0" w:firstLine="567"/>
        <w:jc w:val="both"/>
        <w:rPr>
          <w:rFonts w:asciiTheme="minorHAnsi" w:hAnsiTheme="minorHAnsi" w:cstheme="minorHAnsi"/>
          <w:color w:val="000000"/>
        </w:rPr>
      </w:pPr>
      <w:r w:rsidRPr="00F0128C">
        <w:rPr>
          <w:rFonts w:asciiTheme="minorHAnsi" w:hAnsiTheme="minorHAnsi" w:cstheme="minorHAnsi"/>
          <w:color w:val="000000"/>
        </w:rPr>
        <w:t xml:space="preserve">To meet the increasing energy demand of the State, KSEBL has </w:t>
      </w:r>
      <w:r w:rsidR="00EF3816" w:rsidRPr="00F0128C">
        <w:rPr>
          <w:rFonts w:asciiTheme="minorHAnsi" w:hAnsiTheme="minorHAnsi" w:cstheme="minorHAnsi"/>
          <w:color w:val="000000"/>
        </w:rPr>
        <w:t>proposed</w:t>
      </w:r>
      <w:r w:rsidRPr="00F0128C">
        <w:rPr>
          <w:rFonts w:asciiTheme="minorHAnsi" w:hAnsiTheme="minorHAnsi" w:cstheme="minorHAnsi"/>
          <w:color w:val="000000"/>
        </w:rPr>
        <w:t xml:space="preserve"> new </w:t>
      </w:r>
      <w:r w:rsidR="00765DCE">
        <w:rPr>
          <w:rFonts w:asciiTheme="minorHAnsi" w:hAnsiTheme="minorHAnsi" w:cstheme="minorHAnsi"/>
          <w:color w:val="000000"/>
        </w:rPr>
        <w:t xml:space="preserve">hydro </w:t>
      </w:r>
      <w:r w:rsidRPr="00F0128C">
        <w:rPr>
          <w:rFonts w:asciiTheme="minorHAnsi" w:hAnsiTheme="minorHAnsi" w:cstheme="minorHAnsi"/>
          <w:color w:val="000000"/>
        </w:rPr>
        <w:t xml:space="preserve">projects </w:t>
      </w:r>
      <w:r w:rsidR="00765DCE">
        <w:rPr>
          <w:rFonts w:asciiTheme="minorHAnsi" w:hAnsiTheme="minorHAnsi" w:cstheme="minorHAnsi"/>
          <w:color w:val="000000"/>
        </w:rPr>
        <w:t xml:space="preserve">during the control period from 2018-19 to 2021-22. However, due to </w:t>
      </w:r>
      <w:r w:rsidR="00D15599">
        <w:rPr>
          <w:rFonts w:asciiTheme="minorHAnsi" w:hAnsiTheme="minorHAnsi" w:cstheme="minorHAnsi"/>
          <w:color w:val="000000"/>
        </w:rPr>
        <w:t xml:space="preserve">various </w:t>
      </w:r>
      <w:r w:rsidR="00765DCE">
        <w:rPr>
          <w:rFonts w:asciiTheme="minorHAnsi" w:hAnsiTheme="minorHAnsi" w:cstheme="minorHAnsi"/>
          <w:color w:val="000000"/>
        </w:rPr>
        <w:t>reasons</w:t>
      </w:r>
      <w:r w:rsidR="00C24F18">
        <w:rPr>
          <w:rFonts w:asciiTheme="minorHAnsi" w:hAnsiTheme="minorHAnsi" w:cstheme="minorHAnsi"/>
          <w:color w:val="000000"/>
        </w:rPr>
        <w:t xml:space="preserve"> explained below </w:t>
      </w:r>
      <w:r w:rsidR="00765DCE">
        <w:rPr>
          <w:rFonts w:asciiTheme="minorHAnsi" w:hAnsiTheme="minorHAnsi" w:cstheme="minorHAnsi"/>
          <w:color w:val="000000"/>
        </w:rPr>
        <w:t xml:space="preserve">the completion date of </w:t>
      </w:r>
      <w:r w:rsidR="00442EA4">
        <w:rPr>
          <w:rFonts w:asciiTheme="minorHAnsi" w:hAnsiTheme="minorHAnsi" w:cstheme="minorHAnsi"/>
          <w:color w:val="000000"/>
        </w:rPr>
        <w:t xml:space="preserve">Pazhassi Sagar and Annakayam </w:t>
      </w:r>
      <w:r w:rsidR="00D15599">
        <w:rPr>
          <w:rFonts w:asciiTheme="minorHAnsi" w:hAnsiTheme="minorHAnsi" w:cstheme="minorHAnsi"/>
          <w:color w:val="000000"/>
        </w:rPr>
        <w:t xml:space="preserve">projects has been </w:t>
      </w:r>
      <w:r w:rsidR="00C24F18">
        <w:rPr>
          <w:rFonts w:asciiTheme="minorHAnsi" w:hAnsiTheme="minorHAnsi" w:cstheme="minorHAnsi"/>
          <w:color w:val="000000"/>
        </w:rPr>
        <w:t>forced to be extended</w:t>
      </w:r>
      <w:r w:rsidR="00765DCE">
        <w:rPr>
          <w:rFonts w:asciiTheme="minorHAnsi" w:hAnsiTheme="minorHAnsi" w:cstheme="minorHAnsi"/>
          <w:color w:val="000000"/>
        </w:rPr>
        <w:t xml:space="preserve">. </w:t>
      </w:r>
      <w:r w:rsidR="00442EA4">
        <w:rPr>
          <w:rFonts w:asciiTheme="minorHAnsi" w:hAnsiTheme="minorHAnsi" w:cstheme="minorHAnsi"/>
          <w:color w:val="000000"/>
        </w:rPr>
        <w:t xml:space="preserve"> </w:t>
      </w:r>
      <w:r w:rsidR="00D77550">
        <w:rPr>
          <w:rFonts w:asciiTheme="minorHAnsi" w:hAnsiTheme="minorHAnsi" w:cstheme="minorHAnsi"/>
          <w:color w:val="000000"/>
        </w:rPr>
        <w:t xml:space="preserve">The Pazhassi Sagar </w:t>
      </w:r>
      <w:r w:rsidR="00765DCE" w:rsidRPr="00F0128C">
        <w:rPr>
          <w:rFonts w:asciiTheme="minorHAnsi" w:hAnsiTheme="minorHAnsi" w:cstheme="minorHAnsi"/>
        </w:rPr>
        <w:t>work</w:t>
      </w:r>
      <w:r w:rsidR="00162B26">
        <w:rPr>
          <w:rFonts w:asciiTheme="minorHAnsi" w:hAnsiTheme="minorHAnsi" w:cstheme="minorHAnsi"/>
        </w:rPr>
        <w:t xml:space="preserve"> was</w:t>
      </w:r>
      <w:r w:rsidR="00765DCE" w:rsidRPr="00F0128C">
        <w:rPr>
          <w:rFonts w:asciiTheme="minorHAnsi" w:hAnsiTheme="minorHAnsi" w:cstheme="minorHAnsi"/>
        </w:rPr>
        <w:t xml:space="preserve"> re-tendered twice due to lack of participation of suitable qualified bidders </w:t>
      </w:r>
      <w:r w:rsidR="00D15599">
        <w:rPr>
          <w:rFonts w:asciiTheme="minorHAnsi" w:hAnsiTheme="minorHAnsi" w:cstheme="minorHAnsi"/>
        </w:rPr>
        <w:t xml:space="preserve">whereas </w:t>
      </w:r>
      <w:r w:rsidR="00765DCE" w:rsidRPr="00F0128C">
        <w:rPr>
          <w:rFonts w:asciiTheme="minorHAnsi" w:hAnsiTheme="minorHAnsi" w:cstheme="minorHAnsi"/>
        </w:rPr>
        <w:t>the Anakkayam work</w:t>
      </w:r>
      <w:r w:rsidR="00D15599">
        <w:rPr>
          <w:rFonts w:asciiTheme="minorHAnsi" w:hAnsiTheme="minorHAnsi" w:cstheme="minorHAnsi"/>
        </w:rPr>
        <w:t xml:space="preserve"> needs to have </w:t>
      </w:r>
      <w:r w:rsidR="00765DCE" w:rsidRPr="00F0128C">
        <w:rPr>
          <w:rFonts w:asciiTheme="minorHAnsi" w:hAnsiTheme="minorHAnsi" w:cstheme="minorHAnsi"/>
        </w:rPr>
        <w:t>sanction from the Ministry of Enviorment, Forest and Climate Change</w:t>
      </w:r>
      <w:r w:rsidR="00D15599">
        <w:rPr>
          <w:rFonts w:asciiTheme="minorHAnsi" w:hAnsiTheme="minorHAnsi" w:cstheme="minorHAnsi"/>
        </w:rPr>
        <w:t xml:space="preserve">. </w:t>
      </w:r>
      <w:r w:rsidR="00765DCE" w:rsidRPr="00F0128C">
        <w:rPr>
          <w:rFonts w:asciiTheme="minorHAnsi" w:hAnsiTheme="minorHAnsi" w:cstheme="minorHAnsi"/>
        </w:rPr>
        <w:t>The</w:t>
      </w:r>
      <w:r w:rsidR="00765DCE">
        <w:rPr>
          <w:rFonts w:asciiTheme="minorHAnsi" w:hAnsiTheme="minorHAnsi" w:cstheme="minorHAnsi"/>
        </w:rPr>
        <w:t xml:space="preserve">se factors has affected </w:t>
      </w:r>
      <w:r w:rsidR="00C24F18">
        <w:rPr>
          <w:rFonts w:asciiTheme="minorHAnsi" w:hAnsiTheme="minorHAnsi" w:cstheme="minorHAnsi"/>
        </w:rPr>
        <w:t xml:space="preserve">severely in </w:t>
      </w:r>
      <w:r w:rsidR="000E7AC6">
        <w:rPr>
          <w:rFonts w:asciiTheme="minorHAnsi" w:hAnsiTheme="minorHAnsi" w:cstheme="minorHAnsi"/>
        </w:rPr>
        <w:t xml:space="preserve">completing the </w:t>
      </w:r>
      <w:r w:rsidR="00D15599">
        <w:rPr>
          <w:rFonts w:asciiTheme="minorHAnsi" w:hAnsiTheme="minorHAnsi" w:cstheme="minorHAnsi"/>
        </w:rPr>
        <w:t xml:space="preserve">above </w:t>
      </w:r>
      <w:r w:rsidR="000E7AC6">
        <w:rPr>
          <w:rFonts w:asciiTheme="minorHAnsi" w:hAnsiTheme="minorHAnsi" w:cstheme="minorHAnsi"/>
        </w:rPr>
        <w:t>project</w:t>
      </w:r>
      <w:r w:rsidR="00D15599">
        <w:rPr>
          <w:rFonts w:asciiTheme="minorHAnsi" w:hAnsiTheme="minorHAnsi" w:cstheme="minorHAnsi"/>
        </w:rPr>
        <w:t>s</w:t>
      </w:r>
      <w:r w:rsidR="000E7AC6">
        <w:rPr>
          <w:rFonts w:asciiTheme="minorHAnsi" w:hAnsiTheme="minorHAnsi" w:cstheme="minorHAnsi"/>
        </w:rPr>
        <w:t xml:space="preserve"> within the time</w:t>
      </w:r>
      <w:r w:rsidR="003423F1">
        <w:rPr>
          <w:rFonts w:asciiTheme="minorHAnsi" w:hAnsiTheme="minorHAnsi" w:cstheme="minorHAnsi"/>
        </w:rPr>
        <w:t xml:space="preserve"> frame</w:t>
      </w:r>
      <w:r w:rsidR="000E7AC6">
        <w:rPr>
          <w:rFonts w:asciiTheme="minorHAnsi" w:hAnsiTheme="minorHAnsi" w:cstheme="minorHAnsi"/>
        </w:rPr>
        <w:t xml:space="preserve">. </w:t>
      </w:r>
      <w:r w:rsidR="000D159D">
        <w:rPr>
          <w:rFonts w:asciiTheme="minorHAnsi" w:hAnsiTheme="minorHAnsi" w:cstheme="minorHAnsi"/>
        </w:rPr>
        <w:t>Further, based on the actual site conditions</w:t>
      </w:r>
      <w:r w:rsidR="00F31B0D">
        <w:rPr>
          <w:rFonts w:asciiTheme="minorHAnsi" w:hAnsiTheme="minorHAnsi" w:cstheme="minorHAnsi"/>
        </w:rPr>
        <w:t xml:space="preserve"> revis</w:t>
      </w:r>
      <w:r w:rsidR="003423F1">
        <w:rPr>
          <w:rFonts w:asciiTheme="minorHAnsi" w:hAnsiTheme="minorHAnsi" w:cstheme="minorHAnsi"/>
        </w:rPr>
        <w:t>i</w:t>
      </w:r>
      <w:r w:rsidR="00F31B0D">
        <w:rPr>
          <w:rFonts w:asciiTheme="minorHAnsi" w:hAnsiTheme="minorHAnsi" w:cstheme="minorHAnsi"/>
        </w:rPr>
        <w:t>on has also been accorded</w:t>
      </w:r>
      <w:r w:rsidR="00AA3B2D">
        <w:rPr>
          <w:rFonts w:asciiTheme="minorHAnsi" w:hAnsiTheme="minorHAnsi" w:cstheme="minorHAnsi"/>
        </w:rPr>
        <w:t xml:space="preserve"> to the a</w:t>
      </w:r>
      <w:r w:rsidR="00173A22">
        <w:rPr>
          <w:rFonts w:asciiTheme="minorHAnsi" w:hAnsiTheme="minorHAnsi" w:cstheme="minorHAnsi"/>
        </w:rPr>
        <w:t xml:space="preserve">bove projects </w:t>
      </w:r>
      <w:r w:rsidR="00F31B0D">
        <w:rPr>
          <w:rFonts w:asciiTheme="minorHAnsi" w:hAnsiTheme="minorHAnsi" w:cstheme="minorHAnsi"/>
        </w:rPr>
        <w:t>by the Board</w:t>
      </w:r>
      <w:r w:rsidR="00173A22">
        <w:rPr>
          <w:rFonts w:asciiTheme="minorHAnsi" w:hAnsiTheme="minorHAnsi" w:cstheme="minorHAnsi"/>
        </w:rPr>
        <w:t>.</w:t>
      </w:r>
      <w:r w:rsidR="00F31B0D">
        <w:rPr>
          <w:rFonts w:asciiTheme="minorHAnsi" w:hAnsiTheme="minorHAnsi" w:cstheme="minorHAnsi"/>
        </w:rPr>
        <w:t xml:space="preserve"> </w:t>
      </w:r>
      <w:r w:rsidRPr="00F0128C">
        <w:rPr>
          <w:rFonts w:asciiTheme="minorHAnsi" w:hAnsiTheme="minorHAnsi" w:cstheme="minorHAnsi"/>
          <w:color w:val="000000"/>
        </w:rPr>
        <w:t xml:space="preserve">The details of the </w:t>
      </w:r>
      <w:r w:rsidR="00D15599">
        <w:rPr>
          <w:rFonts w:asciiTheme="minorHAnsi" w:hAnsiTheme="minorHAnsi" w:cstheme="minorHAnsi"/>
          <w:color w:val="000000"/>
        </w:rPr>
        <w:t xml:space="preserve">new </w:t>
      </w:r>
      <w:r w:rsidR="00C24F18">
        <w:rPr>
          <w:rFonts w:asciiTheme="minorHAnsi" w:hAnsiTheme="minorHAnsi" w:cstheme="minorHAnsi"/>
          <w:color w:val="000000"/>
        </w:rPr>
        <w:t xml:space="preserve">hydel projects with the </w:t>
      </w:r>
      <w:r w:rsidRPr="00F0128C">
        <w:rPr>
          <w:rFonts w:asciiTheme="minorHAnsi" w:hAnsiTheme="minorHAnsi" w:cstheme="minorHAnsi"/>
          <w:color w:val="000000"/>
        </w:rPr>
        <w:t xml:space="preserve">expected period of completion are shown below. </w:t>
      </w:r>
    </w:p>
    <w:tbl>
      <w:tblPr>
        <w:tblW w:w="9666" w:type="dxa"/>
        <w:jc w:val="center"/>
        <w:tblLayout w:type="fixed"/>
        <w:tblLook w:val="04A0"/>
      </w:tblPr>
      <w:tblGrid>
        <w:gridCol w:w="480"/>
        <w:gridCol w:w="1754"/>
        <w:gridCol w:w="1066"/>
        <w:gridCol w:w="1009"/>
        <w:gridCol w:w="902"/>
        <w:gridCol w:w="1039"/>
        <w:gridCol w:w="1088"/>
        <w:gridCol w:w="2328"/>
      </w:tblGrid>
      <w:tr w:rsidR="000D159D" w:rsidRPr="0007598B" w:rsidTr="00162B26">
        <w:trPr>
          <w:trHeight w:val="144"/>
          <w:jc w:val="center"/>
        </w:trPr>
        <w:tc>
          <w:tcPr>
            <w:tcW w:w="9666" w:type="dxa"/>
            <w:gridSpan w:val="8"/>
            <w:tcBorders>
              <w:top w:val="single" w:sz="4" w:space="0" w:color="auto"/>
              <w:left w:val="single" w:sz="4" w:space="0" w:color="auto"/>
              <w:bottom w:val="single" w:sz="4" w:space="0" w:color="auto"/>
              <w:right w:val="single" w:sz="4" w:space="0" w:color="auto"/>
            </w:tcBorders>
            <w:shd w:val="clear" w:color="000000" w:fill="17375D"/>
          </w:tcPr>
          <w:p w:rsidR="000D159D" w:rsidRPr="0007598B" w:rsidRDefault="000D159D" w:rsidP="0007598B">
            <w:pPr>
              <w:spacing w:after="0"/>
              <w:jc w:val="center"/>
              <w:rPr>
                <w:rFonts w:asciiTheme="minorHAnsi" w:eastAsia="Times New Roman" w:hAnsiTheme="minorHAnsi" w:cstheme="minorHAnsi"/>
                <w:b/>
                <w:bCs/>
                <w:color w:val="FFFFFF"/>
                <w:sz w:val="20"/>
                <w:szCs w:val="20"/>
                <w:lang w:val="en-IN" w:eastAsia="en-IN"/>
              </w:rPr>
            </w:pPr>
            <w:r w:rsidRPr="0007598B">
              <w:rPr>
                <w:rFonts w:asciiTheme="minorHAnsi" w:eastAsia="Times New Roman" w:hAnsiTheme="minorHAnsi" w:cstheme="minorHAnsi"/>
                <w:b/>
                <w:bCs/>
                <w:color w:val="FFFFFF"/>
                <w:sz w:val="20"/>
                <w:szCs w:val="20"/>
                <w:lang w:val="en-IN" w:eastAsia="en-IN"/>
              </w:rPr>
              <w:t xml:space="preserve">Table </w:t>
            </w:r>
            <w:r w:rsidR="0007598B">
              <w:rPr>
                <w:rFonts w:asciiTheme="minorHAnsi" w:eastAsia="Times New Roman" w:hAnsiTheme="minorHAnsi" w:cstheme="minorHAnsi"/>
                <w:b/>
                <w:bCs/>
                <w:color w:val="FFFFFF"/>
                <w:sz w:val="20"/>
                <w:szCs w:val="20"/>
                <w:lang w:val="en-IN" w:eastAsia="en-IN"/>
              </w:rPr>
              <w:t>7</w:t>
            </w:r>
            <w:r w:rsidRPr="0007598B">
              <w:rPr>
                <w:rFonts w:asciiTheme="minorHAnsi" w:eastAsia="Times New Roman" w:hAnsiTheme="minorHAnsi" w:cstheme="minorHAnsi"/>
                <w:b/>
                <w:bCs/>
                <w:color w:val="FFFFFF"/>
                <w:sz w:val="20"/>
                <w:szCs w:val="20"/>
                <w:lang w:val="en-IN" w:eastAsia="en-IN"/>
              </w:rPr>
              <w:t>.3 :  New Hydel Projects for the control period</w:t>
            </w:r>
          </w:p>
        </w:tc>
      </w:tr>
      <w:tr w:rsidR="000D159D" w:rsidRPr="0007598B" w:rsidTr="00162B26">
        <w:trPr>
          <w:trHeight w:val="144"/>
          <w:jc w:val="center"/>
        </w:trPr>
        <w:tc>
          <w:tcPr>
            <w:tcW w:w="480" w:type="dxa"/>
            <w:vMerge w:val="restart"/>
            <w:tcBorders>
              <w:top w:val="nil"/>
              <w:left w:val="single" w:sz="4" w:space="0" w:color="auto"/>
              <w:right w:val="single" w:sz="4" w:space="0" w:color="auto"/>
            </w:tcBorders>
            <w:shd w:val="clear" w:color="auto" w:fill="C6D9F1"/>
            <w:vAlign w:val="center"/>
            <w:hideMark/>
          </w:tcPr>
          <w:p w:rsidR="000D159D" w:rsidRPr="0007598B" w:rsidRDefault="000D159D" w:rsidP="00F0128C">
            <w:pPr>
              <w:spacing w:after="0"/>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No</w:t>
            </w:r>
          </w:p>
        </w:tc>
        <w:tc>
          <w:tcPr>
            <w:tcW w:w="1754" w:type="dxa"/>
            <w:vMerge w:val="restart"/>
            <w:tcBorders>
              <w:top w:val="nil"/>
              <w:left w:val="single" w:sz="4" w:space="0" w:color="auto"/>
              <w:right w:val="single" w:sz="4" w:space="0" w:color="auto"/>
            </w:tcBorders>
            <w:shd w:val="clear" w:color="auto" w:fill="C6D9F1"/>
            <w:vAlign w:val="center"/>
            <w:hideMark/>
          </w:tcPr>
          <w:p w:rsidR="000D159D" w:rsidRPr="0007598B" w:rsidRDefault="000D159D" w:rsidP="00F0128C">
            <w:pPr>
              <w:spacing w:after="0"/>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eastAsia="en-IN"/>
              </w:rPr>
              <w:t>Name of Scheme</w:t>
            </w:r>
          </w:p>
        </w:tc>
        <w:tc>
          <w:tcPr>
            <w:tcW w:w="1066" w:type="dxa"/>
            <w:vMerge w:val="restart"/>
            <w:tcBorders>
              <w:top w:val="nil"/>
              <w:left w:val="nil"/>
              <w:right w:val="single" w:sz="4" w:space="0" w:color="auto"/>
            </w:tcBorders>
            <w:shd w:val="clear" w:color="auto" w:fill="C6D9F1"/>
            <w:vAlign w:val="bottom"/>
            <w:hideMark/>
          </w:tcPr>
          <w:p w:rsidR="000D159D" w:rsidRPr="0007598B" w:rsidRDefault="000D159D" w:rsidP="00F0128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Gen Capacity (MW)</w:t>
            </w:r>
          </w:p>
        </w:tc>
        <w:tc>
          <w:tcPr>
            <w:tcW w:w="1009" w:type="dxa"/>
            <w:vMerge w:val="restart"/>
            <w:tcBorders>
              <w:top w:val="nil"/>
              <w:left w:val="nil"/>
              <w:right w:val="single" w:sz="4" w:space="0" w:color="auto"/>
            </w:tcBorders>
            <w:shd w:val="clear" w:color="auto" w:fill="C6D9F1"/>
            <w:vAlign w:val="bottom"/>
            <w:hideMark/>
          </w:tcPr>
          <w:p w:rsidR="000D159D" w:rsidRPr="0007598B" w:rsidRDefault="000D159D" w:rsidP="00F0128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Design Energy (MU)</w:t>
            </w:r>
          </w:p>
        </w:tc>
        <w:tc>
          <w:tcPr>
            <w:tcW w:w="902" w:type="dxa"/>
            <w:vMerge w:val="restart"/>
            <w:tcBorders>
              <w:top w:val="single" w:sz="4" w:space="0" w:color="auto"/>
              <w:left w:val="nil"/>
              <w:bottom w:val="single" w:sz="4" w:space="0" w:color="auto"/>
              <w:right w:val="single" w:sz="4" w:space="0" w:color="auto"/>
            </w:tcBorders>
            <w:shd w:val="clear" w:color="auto" w:fill="C6D9F1"/>
            <w:vAlign w:val="center"/>
          </w:tcPr>
          <w:p w:rsidR="000D159D" w:rsidRPr="0007598B" w:rsidRDefault="000D159D" w:rsidP="00F0128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Project Cost (Cr.)</w:t>
            </w:r>
          </w:p>
        </w:tc>
        <w:tc>
          <w:tcPr>
            <w:tcW w:w="2127" w:type="dxa"/>
            <w:gridSpan w:val="2"/>
            <w:tcBorders>
              <w:top w:val="single" w:sz="4" w:space="0" w:color="auto"/>
              <w:left w:val="single" w:sz="4" w:space="0" w:color="auto"/>
              <w:bottom w:val="single" w:sz="4" w:space="0" w:color="auto"/>
              <w:right w:val="single" w:sz="4" w:space="0" w:color="auto"/>
            </w:tcBorders>
            <w:shd w:val="clear" w:color="auto" w:fill="C6D9F1"/>
            <w:vAlign w:val="bottom"/>
            <w:hideMark/>
          </w:tcPr>
          <w:p w:rsidR="000D159D" w:rsidRPr="0007598B" w:rsidRDefault="000D159D" w:rsidP="00F0128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 xml:space="preserve">Expected year of Completion </w:t>
            </w:r>
          </w:p>
        </w:tc>
        <w:tc>
          <w:tcPr>
            <w:tcW w:w="2328" w:type="dxa"/>
            <w:vMerge w:val="restart"/>
            <w:tcBorders>
              <w:top w:val="single" w:sz="4" w:space="0" w:color="auto"/>
              <w:left w:val="single" w:sz="4" w:space="0" w:color="auto"/>
              <w:right w:val="single" w:sz="4" w:space="0" w:color="auto"/>
            </w:tcBorders>
            <w:shd w:val="clear" w:color="auto" w:fill="C6D9F1"/>
            <w:vAlign w:val="center"/>
          </w:tcPr>
          <w:p w:rsidR="000D159D" w:rsidRPr="0007598B" w:rsidRDefault="000D159D" w:rsidP="000D159D">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Status of the Project</w:t>
            </w:r>
          </w:p>
        </w:tc>
      </w:tr>
      <w:tr w:rsidR="000D159D" w:rsidRPr="0007598B" w:rsidTr="00162B26">
        <w:trPr>
          <w:trHeight w:val="144"/>
          <w:jc w:val="center"/>
        </w:trPr>
        <w:tc>
          <w:tcPr>
            <w:tcW w:w="480" w:type="dxa"/>
            <w:vMerge/>
            <w:tcBorders>
              <w:left w:val="single" w:sz="4" w:space="0" w:color="auto"/>
              <w:bottom w:val="single" w:sz="4" w:space="0" w:color="auto"/>
              <w:right w:val="single" w:sz="4" w:space="0" w:color="auto"/>
            </w:tcBorders>
            <w:shd w:val="clear" w:color="auto" w:fill="C6D9F1"/>
            <w:vAlign w:val="center"/>
            <w:hideMark/>
          </w:tcPr>
          <w:p w:rsidR="000D159D" w:rsidRPr="0007598B" w:rsidRDefault="000D159D" w:rsidP="00F0128C">
            <w:pPr>
              <w:spacing w:after="0"/>
              <w:rPr>
                <w:rFonts w:asciiTheme="minorHAnsi" w:eastAsia="Times New Roman" w:hAnsiTheme="minorHAnsi" w:cstheme="minorHAnsi"/>
                <w:b/>
                <w:bCs/>
                <w:color w:val="000000"/>
                <w:sz w:val="20"/>
                <w:szCs w:val="20"/>
                <w:lang w:val="en-IN" w:eastAsia="en-IN"/>
              </w:rPr>
            </w:pPr>
          </w:p>
        </w:tc>
        <w:tc>
          <w:tcPr>
            <w:tcW w:w="1754" w:type="dxa"/>
            <w:vMerge/>
            <w:tcBorders>
              <w:left w:val="single" w:sz="4" w:space="0" w:color="auto"/>
              <w:bottom w:val="single" w:sz="4" w:space="0" w:color="auto"/>
              <w:right w:val="single" w:sz="4" w:space="0" w:color="auto"/>
            </w:tcBorders>
            <w:shd w:val="clear" w:color="auto" w:fill="C6D9F1"/>
            <w:vAlign w:val="center"/>
            <w:hideMark/>
          </w:tcPr>
          <w:p w:rsidR="000D159D" w:rsidRPr="0007598B" w:rsidRDefault="000D159D" w:rsidP="00F0128C">
            <w:pPr>
              <w:spacing w:after="0"/>
              <w:rPr>
                <w:rFonts w:asciiTheme="minorHAnsi" w:eastAsia="Times New Roman" w:hAnsiTheme="minorHAnsi" w:cstheme="minorHAnsi"/>
                <w:b/>
                <w:bCs/>
                <w:color w:val="000000"/>
                <w:sz w:val="20"/>
                <w:szCs w:val="20"/>
                <w:lang w:eastAsia="en-IN"/>
              </w:rPr>
            </w:pPr>
          </w:p>
        </w:tc>
        <w:tc>
          <w:tcPr>
            <w:tcW w:w="1066" w:type="dxa"/>
            <w:vMerge/>
            <w:tcBorders>
              <w:left w:val="nil"/>
              <w:bottom w:val="single" w:sz="4" w:space="0" w:color="auto"/>
              <w:right w:val="single" w:sz="4" w:space="0" w:color="auto"/>
            </w:tcBorders>
            <w:shd w:val="clear" w:color="auto" w:fill="C6D9F1"/>
            <w:vAlign w:val="bottom"/>
            <w:hideMark/>
          </w:tcPr>
          <w:p w:rsidR="000D159D" w:rsidRPr="0007598B" w:rsidRDefault="000D159D" w:rsidP="00F0128C">
            <w:pPr>
              <w:spacing w:after="0"/>
              <w:jc w:val="center"/>
              <w:rPr>
                <w:rFonts w:asciiTheme="minorHAnsi" w:eastAsia="Times New Roman" w:hAnsiTheme="minorHAnsi" w:cstheme="minorHAnsi"/>
                <w:b/>
                <w:bCs/>
                <w:color w:val="000000"/>
                <w:sz w:val="20"/>
                <w:szCs w:val="20"/>
                <w:lang w:val="en-IN" w:eastAsia="en-IN"/>
              </w:rPr>
            </w:pPr>
          </w:p>
        </w:tc>
        <w:tc>
          <w:tcPr>
            <w:tcW w:w="1009" w:type="dxa"/>
            <w:vMerge/>
            <w:tcBorders>
              <w:left w:val="nil"/>
              <w:bottom w:val="single" w:sz="4" w:space="0" w:color="auto"/>
              <w:right w:val="single" w:sz="4" w:space="0" w:color="auto"/>
            </w:tcBorders>
            <w:shd w:val="clear" w:color="auto" w:fill="C6D9F1"/>
            <w:vAlign w:val="bottom"/>
            <w:hideMark/>
          </w:tcPr>
          <w:p w:rsidR="000D159D" w:rsidRPr="0007598B" w:rsidRDefault="000D159D" w:rsidP="00F0128C">
            <w:pPr>
              <w:spacing w:after="0"/>
              <w:jc w:val="center"/>
              <w:rPr>
                <w:rFonts w:asciiTheme="minorHAnsi" w:eastAsia="Times New Roman" w:hAnsiTheme="minorHAnsi" w:cstheme="minorHAnsi"/>
                <w:b/>
                <w:bCs/>
                <w:color w:val="000000"/>
                <w:sz w:val="20"/>
                <w:szCs w:val="20"/>
                <w:lang w:val="en-IN" w:eastAsia="en-IN"/>
              </w:rPr>
            </w:pPr>
          </w:p>
        </w:tc>
        <w:tc>
          <w:tcPr>
            <w:tcW w:w="902" w:type="dxa"/>
            <w:vMerge/>
            <w:tcBorders>
              <w:top w:val="single" w:sz="4" w:space="0" w:color="auto"/>
              <w:left w:val="nil"/>
              <w:bottom w:val="single" w:sz="4" w:space="0" w:color="auto"/>
              <w:right w:val="single" w:sz="4" w:space="0" w:color="auto"/>
            </w:tcBorders>
            <w:shd w:val="clear" w:color="auto" w:fill="C6D9F1"/>
          </w:tcPr>
          <w:p w:rsidR="000D159D" w:rsidRPr="0007598B" w:rsidRDefault="000D159D" w:rsidP="00F0128C">
            <w:pPr>
              <w:spacing w:after="0"/>
              <w:jc w:val="center"/>
              <w:rPr>
                <w:rFonts w:asciiTheme="minorHAnsi" w:eastAsia="Times New Roman" w:hAnsiTheme="minorHAnsi" w:cstheme="minorHAnsi"/>
                <w:b/>
                <w:bCs/>
                <w:color w:val="000000"/>
                <w:sz w:val="20"/>
                <w:szCs w:val="20"/>
                <w:lang w:val="en-IN" w:eastAsia="en-IN"/>
              </w:rPr>
            </w:pPr>
          </w:p>
        </w:tc>
        <w:tc>
          <w:tcPr>
            <w:tcW w:w="1039" w:type="dxa"/>
            <w:tcBorders>
              <w:top w:val="single" w:sz="4" w:space="0" w:color="auto"/>
              <w:left w:val="single" w:sz="4" w:space="0" w:color="auto"/>
              <w:bottom w:val="single" w:sz="4" w:space="0" w:color="auto"/>
              <w:right w:val="single" w:sz="4" w:space="0" w:color="auto"/>
            </w:tcBorders>
            <w:shd w:val="clear" w:color="auto" w:fill="C6D9F1"/>
            <w:vAlign w:val="bottom"/>
            <w:hideMark/>
          </w:tcPr>
          <w:p w:rsidR="000D159D" w:rsidRPr="0007598B" w:rsidRDefault="00162B26" w:rsidP="00162B26">
            <w:pPr>
              <w:spacing w:after="0"/>
              <w:jc w:val="center"/>
              <w:rPr>
                <w:rFonts w:asciiTheme="minorHAnsi" w:eastAsia="Times New Roman" w:hAnsiTheme="minorHAnsi" w:cstheme="minorHAnsi"/>
                <w:b/>
                <w:bCs/>
                <w:color w:val="000000"/>
                <w:sz w:val="20"/>
                <w:szCs w:val="20"/>
                <w:lang w:val="en-IN" w:eastAsia="en-IN"/>
              </w:rPr>
            </w:pPr>
            <w:r>
              <w:rPr>
                <w:rFonts w:asciiTheme="minorHAnsi" w:eastAsia="Times New Roman" w:hAnsiTheme="minorHAnsi" w:cstheme="minorHAnsi"/>
                <w:b/>
                <w:bCs/>
                <w:color w:val="000000"/>
                <w:sz w:val="20"/>
                <w:szCs w:val="20"/>
                <w:lang w:val="en-IN" w:eastAsia="en-IN"/>
              </w:rPr>
              <w:t xml:space="preserve">MYT </w:t>
            </w:r>
          </w:p>
        </w:tc>
        <w:tc>
          <w:tcPr>
            <w:tcW w:w="1088" w:type="dxa"/>
            <w:tcBorders>
              <w:top w:val="single" w:sz="4" w:space="0" w:color="auto"/>
              <w:left w:val="single" w:sz="4" w:space="0" w:color="auto"/>
              <w:bottom w:val="single" w:sz="4" w:space="0" w:color="auto"/>
              <w:right w:val="single" w:sz="4" w:space="0" w:color="auto"/>
            </w:tcBorders>
            <w:shd w:val="clear" w:color="auto" w:fill="C6D9F1"/>
            <w:vAlign w:val="bottom"/>
          </w:tcPr>
          <w:p w:rsidR="000D159D" w:rsidRPr="0007598B" w:rsidRDefault="000D159D" w:rsidP="00F0128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REVISED</w:t>
            </w:r>
          </w:p>
        </w:tc>
        <w:tc>
          <w:tcPr>
            <w:tcW w:w="2328" w:type="dxa"/>
            <w:vMerge/>
            <w:tcBorders>
              <w:left w:val="single" w:sz="4" w:space="0" w:color="auto"/>
              <w:bottom w:val="single" w:sz="4" w:space="0" w:color="auto"/>
              <w:right w:val="single" w:sz="4" w:space="0" w:color="auto"/>
            </w:tcBorders>
            <w:shd w:val="clear" w:color="auto" w:fill="C6D9F1"/>
          </w:tcPr>
          <w:p w:rsidR="000D159D" w:rsidRPr="0007598B" w:rsidRDefault="000D159D" w:rsidP="00F0128C">
            <w:pPr>
              <w:spacing w:after="0"/>
              <w:jc w:val="center"/>
              <w:rPr>
                <w:rFonts w:asciiTheme="minorHAnsi" w:eastAsia="Times New Roman" w:hAnsiTheme="minorHAnsi" w:cstheme="minorHAnsi"/>
                <w:b/>
                <w:bCs/>
                <w:color w:val="000000"/>
                <w:sz w:val="20"/>
                <w:szCs w:val="20"/>
                <w:lang w:val="en-IN" w:eastAsia="en-IN"/>
              </w:rPr>
            </w:pPr>
          </w:p>
        </w:tc>
      </w:tr>
      <w:tr w:rsidR="000D159D" w:rsidRPr="0007598B" w:rsidTr="00162B26">
        <w:trPr>
          <w:trHeight w:val="144"/>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0D159D" w:rsidRPr="0007598B" w:rsidRDefault="000D159D" w:rsidP="00F0128C">
            <w:pPr>
              <w:spacing w:after="0"/>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1</w:t>
            </w:r>
          </w:p>
        </w:tc>
        <w:tc>
          <w:tcPr>
            <w:tcW w:w="1754" w:type="dxa"/>
            <w:tcBorders>
              <w:top w:val="nil"/>
              <w:left w:val="nil"/>
              <w:bottom w:val="single" w:sz="4" w:space="0" w:color="auto"/>
              <w:right w:val="single" w:sz="4" w:space="0" w:color="auto"/>
            </w:tcBorders>
            <w:shd w:val="clear" w:color="auto" w:fill="auto"/>
            <w:vAlign w:val="center"/>
            <w:hideMark/>
          </w:tcPr>
          <w:p w:rsidR="000D159D" w:rsidRPr="0007598B" w:rsidRDefault="000D159D" w:rsidP="00F0128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sz w:val="20"/>
                <w:szCs w:val="20"/>
                <w:lang w:val="en-IN" w:eastAsia="en-IN"/>
              </w:rPr>
              <w:t>Pazhassi Sagar</w:t>
            </w:r>
          </w:p>
        </w:tc>
        <w:tc>
          <w:tcPr>
            <w:tcW w:w="1066" w:type="dxa"/>
            <w:tcBorders>
              <w:top w:val="nil"/>
              <w:left w:val="nil"/>
              <w:bottom w:val="single" w:sz="4" w:space="0" w:color="auto"/>
              <w:right w:val="single" w:sz="4" w:space="0" w:color="auto"/>
            </w:tcBorders>
            <w:shd w:val="clear" w:color="auto" w:fill="auto"/>
            <w:vAlign w:val="center"/>
            <w:hideMark/>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7.5</w:t>
            </w:r>
          </w:p>
        </w:tc>
        <w:tc>
          <w:tcPr>
            <w:tcW w:w="1009" w:type="dxa"/>
            <w:tcBorders>
              <w:top w:val="nil"/>
              <w:left w:val="nil"/>
              <w:bottom w:val="single" w:sz="4" w:space="0" w:color="auto"/>
              <w:right w:val="single" w:sz="4" w:space="0" w:color="auto"/>
            </w:tcBorders>
            <w:shd w:val="clear" w:color="auto" w:fill="auto"/>
            <w:vAlign w:val="center"/>
            <w:hideMark/>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25.8</w:t>
            </w:r>
          </w:p>
        </w:tc>
        <w:tc>
          <w:tcPr>
            <w:tcW w:w="902" w:type="dxa"/>
            <w:tcBorders>
              <w:top w:val="single" w:sz="4" w:space="0" w:color="auto"/>
              <w:left w:val="nil"/>
              <w:bottom w:val="single" w:sz="4" w:space="0" w:color="auto"/>
              <w:right w:val="single" w:sz="4" w:space="0" w:color="auto"/>
            </w:tcBorders>
            <w:vAlign w:val="center"/>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104.37</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2021-22</w:t>
            </w:r>
          </w:p>
        </w:tc>
        <w:tc>
          <w:tcPr>
            <w:tcW w:w="2328" w:type="dxa"/>
            <w:tcBorders>
              <w:top w:val="single" w:sz="4" w:space="0" w:color="auto"/>
              <w:left w:val="single" w:sz="4" w:space="0" w:color="auto"/>
              <w:bottom w:val="single" w:sz="4" w:space="0" w:color="auto"/>
              <w:right w:val="single" w:sz="4" w:space="0" w:color="auto"/>
            </w:tcBorders>
            <w:vAlign w:val="center"/>
          </w:tcPr>
          <w:p w:rsidR="000D159D" w:rsidRPr="0007598B" w:rsidRDefault="00F31B0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Civil work under progress</w:t>
            </w:r>
          </w:p>
        </w:tc>
      </w:tr>
      <w:tr w:rsidR="000D159D" w:rsidRPr="0007598B" w:rsidTr="00162B26">
        <w:trPr>
          <w:trHeight w:val="144"/>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0D159D" w:rsidRPr="0007598B" w:rsidRDefault="000D159D" w:rsidP="00F0128C">
            <w:pPr>
              <w:spacing w:after="0"/>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2</w:t>
            </w:r>
          </w:p>
        </w:tc>
        <w:tc>
          <w:tcPr>
            <w:tcW w:w="1754" w:type="dxa"/>
            <w:tcBorders>
              <w:top w:val="nil"/>
              <w:left w:val="nil"/>
              <w:bottom w:val="single" w:sz="4" w:space="0" w:color="auto"/>
              <w:right w:val="single" w:sz="4" w:space="0" w:color="auto"/>
            </w:tcBorders>
            <w:shd w:val="clear" w:color="auto" w:fill="auto"/>
            <w:vAlign w:val="center"/>
            <w:hideMark/>
          </w:tcPr>
          <w:p w:rsidR="000D159D" w:rsidRPr="0007598B" w:rsidRDefault="000D159D" w:rsidP="00F0128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Peruvanamuzhi</w:t>
            </w:r>
          </w:p>
        </w:tc>
        <w:tc>
          <w:tcPr>
            <w:tcW w:w="1066" w:type="dxa"/>
            <w:tcBorders>
              <w:top w:val="nil"/>
              <w:left w:val="nil"/>
              <w:bottom w:val="single" w:sz="4" w:space="0" w:color="auto"/>
              <w:right w:val="single" w:sz="4" w:space="0" w:color="auto"/>
            </w:tcBorders>
            <w:shd w:val="clear" w:color="auto" w:fill="auto"/>
            <w:vAlign w:val="center"/>
            <w:hideMark/>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6</w:t>
            </w:r>
          </w:p>
        </w:tc>
        <w:tc>
          <w:tcPr>
            <w:tcW w:w="1009" w:type="dxa"/>
            <w:tcBorders>
              <w:top w:val="nil"/>
              <w:left w:val="nil"/>
              <w:bottom w:val="single" w:sz="4" w:space="0" w:color="auto"/>
              <w:right w:val="single" w:sz="4" w:space="0" w:color="auto"/>
            </w:tcBorders>
            <w:shd w:val="clear" w:color="auto" w:fill="auto"/>
            <w:vAlign w:val="center"/>
            <w:hideMark/>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24.70</w:t>
            </w:r>
          </w:p>
        </w:tc>
        <w:tc>
          <w:tcPr>
            <w:tcW w:w="902" w:type="dxa"/>
            <w:tcBorders>
              <w:top w:val="single" w:sz="4" w:space="0" w:color="auto"/>
              <w:left w:val="nil"/>
              <w:bottom w:val="single" w:sz="4" w:space="0" w:color="auto"/>
              <w:right w:val="single" w:sz="4" w:space="0" w:color="auto"/>
            </w:tcBorders>
            <w:vAlign w:val="center"/>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84.11</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2021-22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2021-22</w:t>
            </w:r>
          </w:p>
        </w:tc>
        <w:tc>
          <w:tcPr>
            <w:tcW w:w="2328" w:type="dxa"/>
            <w:tcBorders>
              <w:top w:val="single" w:sz="4" w:space="0" w:color="auto"/>
              <w:left w:val="single" w:sz="4" w:space="0" w:color="auto"/>
              <w:bottom w:val="single" w:sz="4" w:space="0" w:color="auto"/>
              <w:right w:val="single" w:sz="4" w:space="0" w:color="auto"/>
            </w:tcBorders>
            <w:vAlign w:val="center"/>
          </w:tcPr>
          <w:p w:rsidR="000D159D" w:rsidRPr="0007598B" w:rsidRDefault="00F31B0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Civil work under progress</w:t>
            </w:r>
          </w:p>
        </w:tc>
      </w:tr>
      <w:tr w:rsidR="000D159D" w:rsidRPr="0007598B" w:rsidTr="00162B26">
        <w:trPr>
          <w:trHeight w:val="144"/>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0D159D" w:rsidRPr="0007598B" w:rsidRDefault="000D159D" w:rsidP="00F0128C">
            <w:pPr>
              <w:spacing w:after="0"/>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3</w:t>
            </w:r>
          </w:p>
        </w:tc>
        <w:tc>
          <w:tcPr>
            <w:tcW w:w="1754" w:type="dxa"/>
            <w:tcBorders>
              <w:top w:val="nil"/>
              <w:left w:val="nil"/>
              <w:bottom w:val="single" w:sz="4" w:space="0" w:color="auto"/>
              <w:right w:val="single" w:sz="4" w:space="0" w:color="auto"/>
            </w:tcBorders>
            <w:shd w:val="clear" w:color="auto" w:fill="auto"/>
            <w:vAlign w:val="center"/>
            <w:hideMark/>
          </w:tcPr>
          <w:p w:rsidR="000D159D" w:rsidRPr="0007598B" w:rsidRDefault="000D159D" w:rsidP="00F0128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Chinnar</w:t>
            </w:r>
          </w:p>
        </w:tc>
        <w:tc>
          <w:tcPr>
            <w:tcW w:w="1066" w:type="dxa"/>
            <w:tcBorders>
              <w:top w:val="nil"/>
              <w:left w:val="nil"/>
              <w:bottom w:val="single" w:sz="4" w:space="0" w:color="auto"/>
              <w:right w:val="single" w:sz="4" w:space="0" w:color="auto"/>
            </w:tcBorders>
            <w:shd w:val="clear" w:color="auto" w:fill="auto"/>
            <w:vAlign w:val="center"/>
            <w:hideMark/>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24</w:t>
            </w:r>
          </w:p>
        </w:tc>
        <w:tc>
          <w:tcPr>
            <w:tcW w:w="1009" w:type="dxa"/>
            <w:tcBorders>
              <w:top w:val="nil"/>
              <w:left w:val="nil"/>
              <w:bottom w:val="single" w:sz="4" w:space="0" w:color="auto"/>
              <w:right w:val="single" w:sz="4" w:space="0" w:color="auto"/>
            </w:tcBorders>
            <w:shd w:val="clear" w:color="auto" w:fill="auto"/>
            <w:vAlign w:val="center"/>
            <w:hideMark/>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76.45</w:t>
            </w:r>
          </w:p>
        </w:tc>
        <w:tc>
          <w:tcPr>
            <w:tcW w:w="902" w:type="dxa"/>
            <w:tcBorders>
              <w:top w:val="single" w:sz="4" w:space="0" w:color="auto"/>
              <w:left w:val="nil"/>
              <w:bottom w:val="single" w:sz="4" w:space="0" w:color="auto"/>
              <w:right w:val="single" w:sz="4" w:space="0" w:color="auto"/>
            </w:tcBorders>
            <w:vAlign w:val="center"/>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269.87</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2022-23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2022-23</w:t>
            </w:r>
          </w:p>
        </w:tc>
        <w:tc>
          <w:tcPr>
            <w:tcW w:w="2328" w:type="dxa"/>
            <w:tcBorders>
              <w:top w:val="single" w:sz="4" w:space="0" w:color="auto"/>
              <w:left w:val="single" w:sz="4" w:space="0" w:color="auto"/>
              <w:bottom w:val="single" w:sz="4" w:space="0" w:color="auto"/>
              <w:right w:val="single" w:sz="4" w:space="0" w:color="auto"/>
            </w:tcBorders>
            <w:vAlign w:val="center"/>
          </w:tcPr>
          <w:p w:rsidR="000D159D" w:rsidRPr="0007598B" w:rsidRDefault="00F31B0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Civil work under progress</w:t>
            </w:r>
          </w:p>
        </w:tc>
      </w:tr>
      <w:tr w:rsidR="000D159D" w:rsidRPr="0007598B" w:rsidTr="00162B26">
        <w:trPr>
          <w:trHeight w:val="144"/>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0D159D" w:rsidRPr="0007598B" w:rsidRDefault="000D159D" w:rsidP="00F0128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 xml:space="preserve">  4</w:t>
            </w:r>
          </w:p>
        </w:tc>
        <w:tc>
          <w:tcPr>
            <w:tcW w:w="1754" w:type="dxa"/>
            <w:tcBorders>
              <w:top w:val="nil"/>
              <w:left w:val="nil"/>
              <w:bottom w:val="single" w:sz="4" w:space="0" w:color="auto"/>
              <w:right w:val="single" w:sz="4" w:space="0" w:color="auto"/>
            </w:tcBorders>
            <w:shd w:val="clear" w:color="auto" w:fill="auto"/>
            <w:vAlign w:val="center"/>
            <w:hideMark/>
          </w:tcPr>
          <w:p w:rsidR="000D159D" w:rsidRPr="0007598B" w:rsidRDefault="000D159D" w:rsidP="00F0128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Anakkayam</w:t>
            </w:r>
          </w:p>
        </w:tc>
        <w:tc>
          <w:tcPr>
            <w:tcW w:w="1066" w:type="dxa"/>
            <w:tcBorders>
              <w:top w:val="nil"/>
              <w:left w:val="nil"/>
              <w:bottom w:val="single" w:sz="4" w:space="0" w:color="auto"/>
              <w:right w:val="single" w:sz="4" w:space="0" w:color="auto"/>
            </w:tcBorders>
            <w:shd w:val="clear" w:color="auto" w:fill="auto"/>
            <w:vAlign w:val="center"/>
            <w:hideMark/>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7.5</w:t>
            </w:r>
          </w:p>
        </w:tc>
        <w:tc>
          <w:tcPr>
            <w:tcW w:w="1009" w:type="dxa"/>
            <w:tcBorders>
              <w:top w:val="nil"/>
              <w:left w:val="nil"/>
              <w:bottom w:val="single" w:sz="4" w:space="0" w:color="auto"/>
              <w:right w:val="single" w:sz="4" w:space="0" w:color="auto"/>
            </w:tcBorders>
            <w:shd w:val="clear" w:color="auto" w:fill="auto"/>
            <w:vAlign w:val="center"/>
            <w:hideMark/>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22.83</w:t>
            </w:r>
          </w:p>
        </w:tc>
        <w:tc>
          <w:tcPr>
            <w:tcW w:w="902" w:type="dxa"/>
            <w:tcBorders>
              <w:top w:val="single" w:sz="4" w:space="0" w:color="auto"/>
              <w:left w:val="nil"/>
              <w:bottom w:val="single" w:sz="4" w:space="0" w:color="auto"/>
              <w:right w:val="single" w:sz="4" w:space="0" w:color="auto"/>
            </w:tcBorders>
            <w:vAlign w:val="center"/>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139.64</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2022-23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0D159D" w:rsidRPr="0007598B" w:rsidRDefault="000D159D" w:rsidP="00F31B0D">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2023-24</w:t>
            </w:r>
          </w:p>
        </w:tc>
        <w:tc>
          <w:tcPr>
            <w:tcW w:w="2328" w:type="dxa"/>
            <w:tcBorders>
              <w:top w:val="single" w:sz="4" w:space="0" w:color="auto"/>
              <w:left w:val="single" w:sz="4" w:space="0" w:color="auto"/>
              <w:bottom w:val="single" w:sz="4" w:space="0" w:color="auto"/>
              <w:right w:val="single" w:sz="4" w:space="0" w:color="auto"/>
            </w:tcBorders>
            <w:vAlign w:val="center"/>
          </w:tcPr>
          <w:p w:rsidR="000D159D" w:rsidRPr="0007598B" w:rsidRDefault="00F31B0D" w:rsidP="00BC6CEA">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Tender</w:t>
            </w:r>
            <w:r w:rsidR="00BC6CEA" w:rsidRPr="0007598B">
              <w:rPr>
                <w:rFonts w:asciiTheme="minorHAnsi" w:eastAsia="Times New Roman" w:hAnsiTheme="minorHAnsi" w:cstheme="minorHAnsi"/>
                <w:color w:val="000000"/>
                <w:sz w:val="20"/>
                <w:szCs w:val="20"/>
                <w:lang w:val="en-IN" w:eastAsia="en-IN"/>
              </w:rPr>
              <w:t xml:space="preserve">ing of </w:t>
            </w:r>
            <w:r w:rsidRPr="0007598B">
              <w:rPr>
                <w:rFonts w:asciiTheme="minorHAnsi" w:eastAsia="Times New Roman" w:hAnsiTheme="minorHAnsi" w:cstheme="minorHAnsi"/>
                <w:color w:val="000000"/>
                <w:sz w:val="20"/>
                <w:szCs w:val="20"/>
                <w:lang w:val="en-IN" w:eastAsia="en-IN"/>
              </w:rPr>
              <w:t xml:space="preserve"> work </w:t>
            </w:r>
            <w:r w:rsidR="00BC6CEA" w:rsidRPr="0007598B">
              <w:rPr>
                <w:rFonts w:asciiTheme="minorHAnsi" w:eastAsia="Times New Roman" w:hAnsiTheme="minorHAnsi" w:cstheme="minorHAnsi"/>
                <w:color w:val="000000"/>
                <w:sz w:val="20"/>
                <w:szCs w:val="20"/>
                <w:lang w:val="en-IN" w:eastAsia="en-IN"/>
              </w:rPr>
              <w:t>in</w:t>
            </w:r>
            <w:r w:rsidRPr="0007598B">
              <w:rPr>
                <w:rFonts w:asciiTheme="minorHAnsi" w:eastAsia="Times New Roman" w:hAnsiTheme="minorHAnsi" w:cstheme="minorHAnsi"/>
                <w:color w:val="000000"/>
                <w:sz w:val="20"/>
                <w:szCs w:val="20"/>
                <w:lang w:val="en-IN" w:eastAsia="en-IN"/>
              </w:rPr>
              <w:t xml:space="preserve"> progress</w:t>
            </w:r>
          </w:p>
        </w:tc>
      </w:tr>
    </w:tbl>
    <w:p w:rsidR="00351B13" w:rsidRDefault="008C34FC" w:rsidP="0007598B">
      <w:pPr>
        <w:pStyle w:val="ListParagraph"/>
        <w:spacing w:after="0"/>
        <w:ind w:left="567" w:hanging="567"/>
        <w:jc w:val="both"/>
        <w:rPr>
          <w:rFonts w:asciiTheme="minorHAnsi" w:hAnsiTheme="minorHAnsi" w:cstheme="minorHAnsi"/>
        </w:rPr>
      </w:pPr>
      <w:r w:rsidRPr="00F0128C">
        <w:rPr>
          <w:rFonts w:asciiTheme="minorHAnsi" w:hAnsiTheme="minorHAnsi" w:cstheme="minorHAnsi"/>
        </w:rPr>
        <w:lastRenderedPageBreak/>
        <w:tab/>
      </w:r>
    </w:p>
    <w:p w:rsidR="00EF3816" w:rsidRPr="0007598B" w:rsidRDefault="0007598B" w:rsidP="0007598B">
      <w:pPr>
        <w:pStyle w:val="ListParagraph"/>
        <w:spacing w:after="0"/>
        <w:ind w:left="567" w:hanging="567"/>
        <w:jc w:val="both"/>
        <w:rPr>
          <w:rFonts w:asciiTheme="minorHAnsi" w:hAnsiTheme="minorHAnsi" w:cstheme="minorHAnsi"/>
          <w:b/>
          <w:bCs/>
          <w:iCs/>
          <w:u w:val="single"/>
          <w:lang w:eastAsia="de-DE"/>
        </w:rPr>
      </w:pPr>
      <w:r>
        <w:rPr>
          <w:rFonts w:asciiTheme="minorHAnsi" w:hAnsiTheme="minorHAnsi" w:cstheme="minorHAnsi"/>
        </w:rPr>
        <w:t>7</w:t>
      </w:r>
      <w:r w:rsidR="00C947D2" w:rsidRPr="0007598B">
        <w:rPr>
          <w:rFonts w:asciiTheme="minorHAnsi" w:hAnsiTheme="minorHAnsi" w:cstheme="minorHAnsi"/>
          <w:b/>
          <w:bCs/>
          <w:iCs/>
          <w:lang w:eastAsia="de-DE"/>
        </w:rPr>
        <w:t>.2.</w:t>
      </w:r>
      <w:r w:rsidR="00785E36" w:rsidRPr="0007598B">
        <w:rPr>
          <w:rFonts w:asciiTheme="minorHAnsi" w:hAnsiTheme="minorHAnsi" w:cstheme="minorHAnsi"/>
          <w:b/>
          <w:bCs/>
          <w:iCs/>
          <w:lang w:eastAsia="de-DE"/>
        </w:rPr>
        <w:t>3</w:t>
      </w:r>
      <w:r w:rsidR="00C24F18" w:rsidRPr="0007598B">
        <w:rPr>
          <w:rFonts w:asciiTheme="minorHAnsi" w:hAnsiTheme="minorHAnsi" w:cstheme="minorHAnsi"/>
          <w:b/>
          <w:bCs/>
          <w:iCs/>
          <w:lang w:eastAsia="de-DE"/>
        </w:rPr>
        <w:t xml:space="preserve"> </w:t>
      </w:r>
      <w:r w:rsidR="00C947D2" w:rsidRPr="0007598B">
        <w:rPr>
          <w:rFonts w:asciiTheme="minorHAnsi" w:hAnsiTheme="minorHAnsi" w:cstheme="minorHAnsi"/>
          <w:b/>
          <w:bCs/>
          <w:iCs/>
          <w:lang w:eastAsia="de-DE"/>
        </w:rPr>
        <w:t xml:space="preserve"> </w:t>
      </w:r>
      <w:r w:rsidR="004D4130" w:rsidRPr="0007598B">
        <w:rPr>
          <w:rFonts w:asciiTheme="minorHAnsi" w:hAnsiTheme="minorHAnsi" w:cstheme="minorHAnsi"/>
          <w:b/>
          <w:bCs/>
          <w:iCs/>
          <w:u w:val="single"/>
          <w:lang w:eastAsia="de-DE"/>
        </w:rPr>
        <w:t>R&amp;M Projects</w:t>
      </w:r>
    </w:p>
    <w:p w:rsidR="006F65F0" w:rsidRDefault="008C34FC" w:rsidP="00767913">
      <w:pPr>
        <w:pStyle w:val="ListParagraph"/>
        <w:spacing w:after="0"/>
        <w:ind w:left="0"/>
        <w:jc w:val="both"/>
        <w:rPr>
          <w:rFonts w:asciiTheme="minorHAnsi" w:hAnsiTheme="minorHAnsi" w:cstheme="minorHAnsi"/>
          <w:color w:val="FF0000"/>
        </w:rPr>
      </w:pPr>
      <w:r w:rsidRPr="00F0128C">
        <w:rPr>
          <w:rFonts w:asciiTheme="minorHAnsi" w:hAnsiTheme="minorHAnsi" w:cstheme="minorHAnsi"/>
        </w:rPr>
        <w:t xml:space="preserve">R&amp;M works </w:t>
      </w:r>
      <w:r w:rsidR="00EF3816" w:rsidRPr="00F0128C">
        <w:rPr>
          <w:rFonts w:asciiTheme="minorHAnsi" w:hAnsiTheme="minorHAnsi" w:cstheme="minorHAnsi"/>
        </w:rPr>
        <w:t xml:space="preserve">have been </w:t>
      </w:r>
      <w:r w:rsidRPr="00F0128C">
        <w:rPr>
          <w:rFonts w:asciiTheme="minorHAnsi" w:hAnsiTheme="minorHAnsi" w:cstheme="minorHAnsi"/>
        </w:rPr>
        <w:t>proposed at</w:t>
      </w:r>
      <w:r w:rsidR="001969CF">
        <w:rPr>
          <w:rFonts w:asciiTheme="minorHAnsi" w:hAnsiTheme="minorHAnsi" w:cstheme="minorHAnsi"/>
        </w:rPr>
        <w:t xml:space="preserve"> Switch Yard</w:t>
      </w:r>
      <w:r w:rsidRPr="00F0128C">
        <w:rPr>
          <w:rFonts w:asciiTheme="minorHAnsi" w:hAnsiTheme="minorHAnsi" w:cstheme="minorHAnsi"/>
        </w:rPr>
        <w:t xml:space="preserve"> </w:t>
      </w:r>
      <w:r w:rsidR="001969CF">
        <w:rPr>
          <w:rFonts w:asciiTheme="minorHAnsi" w:hAnsiTheme="minorHAnsi" w:cstheme="minorHAnsi"/>
        </w:rPr>
        <w:t xml:space="preserve">of </w:t>
      </w:r>
      <w:r w:rsidRPr="00F0128C">
        <w:rPr>
          <w:rFonts w:asciiTheme="minorHAnsi" w:hAnsiTheme="minorHAnsi" w:cstheme="minorHAnsi"/>
        </w:rPr>
        <w:t>Idukki Power Station</w:t>
      </w:r>
      <w:r w:rsidR="005374A6" w:rsidRPr="00F0128C">
        <w:rPr>
          <w:rFonts w:asciiTheme="minorHAnsi" w:hAnsiTheme="minorHAnsi" w:cstheme="minorHAnsi"/>
        </w:rPr>
        <w:t xml:space="preserve"> and </w:t>
      </w:r>
      <w:r w:rsidR="00C62372">
        <w:rPr>
          <w:rFonts w:asciiTheme="minorHAnsi" w:hAnsiTheme="minorHAnsi" w:cstheme="minorHAnsi"/>
        </w:rPr>
        <w:t xml:space="preserve">at </w:t>
      </w:r>
      <w:r w:rsidR="005374A6" w:rsidRPr="00F0128C">
        <w:rPr>
          <w:rFonts w:asciiTheme="minorHAnsi" w:hAnsiTheme="minorHAnsi" w:cstheme="minorHAnsi"/>
        </w:rPr>
        <w:t xml:space="preserve">Kuttiyadi HEP </w:t>
      </w:r>
      <w:r w:rsidR="006F3139">
        <w:rPr>
          <w:rFonts w:asciiTheme="minorHAnsi" w:hAnsiTheme="minorHAnsi" w:cstheme="minorHAnsi"/>
        </w:rPr>
        <w:t xml:space="preserve">during the control period. </w:t>
      </w:r>
      <w:r w:rsidR="00C62372">
        <w:rPr>
          <w:rFonts w:asciiTheme="minorHAnsi" w:hAnsiTheme="minorHAnsi" w:cstheme="minorHAnsi"/>
        </w:rPr>
        <w:t xml:space="preserve">The work </w:t>
      </w:r>
      <w:r w:rsidR="006F3139">
        <w:rPr>
          <w:rFonts w:asciiTheme="minorHAnsi" w:hAnsiTheme="minorHAnsi" w:cstheme="minorHAnsi"/>
        </w:rPr>
        <w:t xml:space="preserve">at Idukki </w:t>
      </w:r>
      <w:r w:rsidR="00C62372">
        <w:rPr>
          <w:rFonts w:asciiTheme="minorHAnsi" w:hAnsiTheme="minorHAnsi" w:cstheme="minorHAnsi"/>
        </w:rPr>
        <w:t>involves renovation &amp; upgradation of switch yard equipments, implementation of Automatic generation control system</w:t>
      </w:r>
      <w:r w:rsidRPr="00F0128C">
        <w:rPr>
          <w:rFonts w:asciiTheme="minorHAnsi" w:hAnsiTheme="minorHAnsi" w:cstheme="minorHAnsi"/>
        </w:rPr>
        <w:t xml:space="preserve"> </w:t>
      </w:r>
      <w:r w:rsidR="00C62372">
        <w:rPr>
          <w:rFonts w:asciiTheme="minorHAnsi" w:hAnsiTheme="minorHAnsi" w:cstheme="minorHAnsi"/>
        </w:rPr>
        <w:t>and automated metering system</w:t>
      </w:r>
      <w:r w:rsidR="006F3139">
        <w:rPr>
          <w:rFonts w:asciiTheme="minorHAnsi" w:hAnsiTheme="minorHAnsi" w:cstheme="minorHAnsi"/>
        </w:rPr>
        <w:t xml:space="preserve"> whereas in Kuttiyadi</w:t>
      </w:r>
      <w:r w:rsidR="00C62372">
        <w:rPr>
          <w:rFonts w:asciiTheme="minorHAnsi" w:hAnsiTheme="minorHAnsi" w:cstheme="minorHAnsi"/>
        </w:rPr>
        <w:t xml:space="preserve"> </w:t>
      </w:r>
      <w:r w:rsidR="006F3139">
        <w:rPr>
          <w:rFonts w:asciiTheme="minorHAnsi" w:hAnsiTheme="minorHAnsi" w:cstheme="minorHAnsi"/>
        </w:rPr>
        <w:t>the</w:t>
      </w:r>
      <w:r w:rsidR="00C62372">
        <w:rPr>
          <w:rFonts w:asciiTheme="minorHAnsi" w:hAnsiTheme="minorHAnsi" w:cstheme="minorHAnsi"/>
        </w:rPr>
        <w:t xml:space="preserve"> </w:t>
      </w:r>
      <w:r w:rsidR="006F3139">
        <w:rPr>
          <w:rFonts w:asciiTheme="minorHAnsi" w:hAnsiTheme="minorHAnsi" w:cstheme="minorHAnsi"/>
        </w:rPr>
        <w:t xml:space="preserve">work involves enhancing the </w:t>
      </w:r>
      <w:r w:rsidR="00C62372">
        <w:rPr>
          <w:rFonts w:asciiTheme="minorHAnsi" w:hAnsiTheme="minorHAnsi" w:cstheme="minorHAnsi"/>
        </w:rPr>
        <w:t xml:space="preserve">capacity of 3 units of Kuttiyadi HEP from 25MW to 27.5MW and also laying a separate penstock for the KES unit of 50MW. </w:t>
      </w:r>
      <w:r w:rsidR="005374A6" w:rsidRPr="00F0128C">
        <w:rPr>
          <w:rFonts w:asciiTheme="minorHAnsi" w:hAnsiTheme="minorHAnsi" w:cstheme="minorHAnsi"/>
        </w:rPr>
        <w:t>The works were originally scheduled for completion during the FY 2019-20 and 2020-21 respectively</w:t>
      </w:r>
      <w:r w:rsidR="006F65F0" w:rsidRPr="00F0128C">
        <w:rPr>
          <w:rFonts w:asciiTheme="minorHAnsi" w:hAnsiTheme="minorHAnsi" w:cstheme="minorHAnsi"/>
        </w:rPr>
        <w:t xml:space="preserve">; but </w:t>
      </w:r>
      <w:r w:rsidR="00162B26">
        <w:rPr>
          <w:rFonts w:asciiTheme="minorHAnsi" w:hAnsiTheme="minorHAnsi" w:cstheme="minorHAnsi"/>
        </w:rPr>
        <w:t xml:space="preserve">in </w:t>
      </w:r>
      <w:r w:rsidR="001A27DE">
        <w:rPr>
          <w:rFonts w:asciiTheme="minorHAnsi" w:hAnsiTheme="minorHAnsi" w:cstheme="minorHAnsi"/>
        </w:rPr>
        <w:t>consider</w:t>
      </w:r>
      <w:r w:rsidR="00162B26">
        <w:rPr>
          <w:rFonts w:asciiTheme="minorHAnsi" w:hAnsiTheme="minorHAnsi" w:cstheme="minorHAnsi"/>
        </w:rPr>
        <w:t xml:space="preserve">ation of more </w:t>
      </w:r>
      <w:r w:rsidR="001A27DE">
        <w:rPr>
          <w:rFonts w:asciiTheme="minorHAnsi" w:hAnsiTheme="minorHAnsi" w:cstheme="minorHAnsi"/>
        </w:rPr>
        <w:t xml:space="preserve">time required for dismantling the existing equipments </w:t>
      </w:r>
      <w:r w:rsidR="006F65F0" w:rsidRPr="00F0128C">
        <w:rPr>
          <w:rFonts w:asciiTheme="minorHAnsi" w:hAnsiTheme="minorHAnsi" w:cstheme="minorHAnsi"/>
        </w:rPr>
        <w:t xml:space="preserve">the same has been rescheduled to 2020-21 and 2022-23. </w:t>
      </w:r>
      <w:r w:rsidR="00B40E55" w:rsidRPr="00F0128C">
        <w:rPr>
          <w:rFonts w:asciiTheme="minorHAnsi" w:hAnsiTheme="minorHAnsi" w:cstheme="minorHAnsi"/>
        </w:rPr>
        <w:t xml:space="preserve">The </w:t>
      </w:r>
      <w:r w:rsidR="00AA3B2D">
        <w:rPr>
          <w:rFonts w:asciiTheme="minorHAnsi" w:hAnsiTheme="minorHAnsi" w:cstheme="minorHAnsi"/>
        </w:rPr>
        <w:t xml:space="preserve">details of the project along with the </w:t>
      </w:r>
      <w:r w:rsidR="00AA3B2D" w:rsidRPr="00F0128C">
        <w:rPr>
          <w:rFonts w:asciiTheme="minorHAnsi" w:hAnsiTheme="minorHAnsi" w:cstheme="minorHAnsi"/>
        </w:rPr>
        <w:t>revised year of completion are</w:t>
      </w:r>
      <w:r w:rsidR="00B40E55" w:rsidRPr="00F0128C">
        <w:rPr>
          <w:rFonts w:asciiTheme="minorHAnsi" w:hAnsiTheme="minorHAnsi" w:cstheme="minorHAnsi"/>
        </w:rPr>
        <w:t xml:space="preserve"> shown below</w:t>
      </w:r>
      <w:r w:rsidR="00D15B83" w:rsidRPr="009E102E">
        <w:rPr>
          <w:rFonts w:asciiTheme="minorHAnsi" w:hAnsiTheme="minorHAnsi" w:cstheme="minorHAnsi"/>
          <w:color w:val="000000" w:themeColor="text1"/>
        </w:rPr>
        <w:t>.</w:t>
      </w:r>
    </w:p>
    <w:p w:rsidR="009E102E" w:rsidRDefault="009E102E" w:rsidP="00767913">
      <w:pPr>
        <w:pStyle w:val="ListParagraph"/>
        <w:spacing w:after="0"/>
        <w:ind w:left="0"/>
        <w:jc w:val="both"/>
        <w:rPr>
          <w:rFonts w:asciiTheme="minorHAnsi" w:hAnsiTheme="minorHAnsi" w:cstheme="minorHAnsi"/>
          <w:color w:val="FF0000"/>
        </w:rPr>
      </w:pPr>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840"/>
        <w:gridCol w:w="1036"/>
        <w:gridCol w:w="1134"/>
        <w:gridCol w:w="1134"/>
        <w:gridCol w:w="1417"/>
        <w:gridCol w:w="1560"/>
        <w:gridCol w:w="1579"/>
      </w:tblGrid>
      <w:tr w:rsidR="00BC6CEA" w:rsidRPr="0007598B" w:rsidTr="00BC6CEA">
        <w:trPr>
          <w:trHeight w:val="144"/>
          <w:jc w:val="center"/>
        </w:trPr>
        <w:tc>
          <w:tcPr>
            <w:tcW w:w="10234" w:type="dxa"/>
            <w:gridSpan w:val="8"/>
            <w:shd w:val="clear" w:color="auto" w:fill="000000" w:themeFill="text1"/>
          </w:tcPr>
          <w:p w:rsidR="00BC6CEA" w:rsidRPr="0007598B" w:rsidRDefault="00BC6CEA" w:rsidP="0007598B">
            <w:pPr>
              <w:spacing w:after="0" w:line="240" w:lineRule="auto"/>
              <w:jc w:val="center"/>
              <w:rPr>
                <w:rFonts w:asciiTheme="minorHAnsi" w:eastAsia="Times New Roman" w:hAnsiTheme="minorHAnsi" w:cstheme="minorHAnsi"/>
                <w:b/>
                <w:bCs/>
                <w:color w:val="FFFFFF"/>
                <w:sz w:val="20"/>
                <w:szCs w:val="20"/>
                <w:lang w:val="en-IN" w:eastAsia="en-IN"/>
              </w:rPr>
            </w:pPr>
            <w:r w:rsidRPr="0007598B">
              <w:rPr>
                <w:rFonts w:asciiTheme="minorHAnsi" w:eastAsia="Times New Roman" w:hAnsiTheme="minorHAnsi" w:cstheme="minorHAnsi"/>
                <w:b/>
                <w:bCs/>
                <w:color w:val="FFFFFF"/>
                <w:sz w:val="20"/>
                <w:szCs w:val="20"/>
                <w:lang w:val="en-IN" w:eastAsia="en-IN"/>
              </w:rPr>
              <w:t xml:space="preserve">Table </w:t>
            </w:r>
            <w:r w:rsidR="0007598B" w:rsidRPr="0007598B">
              <w:rPr>
                <w:rFonts w:asciiTheme="minorHAnsi" w:eastAsia="Times New Roman" w:hAnsiTheme="minorHAnsi" w:cstheme="minorHAnsi"/>
                <w:b/>
                <w:bCs/>
                <w:color w:val="FFFFFF"/>
                <w:sz w:val="20"/>
                <w:szCs w:val="20"/>
                <w:lang w:val="en-IN" w:eastAsia="en-IN"/>
              </w:rPr>
              <w:t>7</w:t>
            </w:r>
            <w:r w:rsidRPr="0007598B">
              <w:rPr>
                <w:rFonts w:asciiTheme="minorHAnsi" w:eastAsia="Times New Roman" w:hAnsiTheme="minorHAnsi" w:cstheme="minorHAnsi"/>
                <w:b/>
                <w:bCs/>
                <w:color w:val="FFFFFF"/>
                <w:sz w:val="20"/>
                <w:szCs w:val="20"/>
                <w:lang w:val="en-IN" w:eastAsia="en-IN"/>
              </w:rPr>
              <w:t>.</w:t>
            </w:r>
            <w:r w:rsidR="00785E36" w:rsidRPr="0007598B">
              <w:rPr>
                <w:rFonts w:asciiTheme="minorHAnsi" w:eastAsia="Times New Roman" w:hAnsiTheme="minorHAnsi" w:cstheme="minorHAnsi"/>
                <w:b/>
                <w:bCs/>
                <w:color w:val="FFFFFF"/>
                <w:sz w:val="20"/>
                <w:szCs w:val="20"/>
                <w:lang w:val="en-IN" w:eastAsia="en-IN"/>
              </w:rPr>
              <w:t>4</w:t>
            </w:r>
            <w:r w:rsidRPr="0007598B">
              <w:rPr>
                <w:rFonts w:asciiTheme="minorHAnsi" w:eastAsia="Times New Roman" w:hAnsiTheme="minorHAnsi" w:cstheme="minorHAnsi"/>
                <w:b/>
                <w:bCs/>
                <w:color w:val="FFFFFF"/>
                <w:sz w:val="20"/>
                <w:szCs w:val="20"/>
                <w:lang w:val="en-IN" w:eastAsia="en-IN"/>
              </w:rPr>
              <w:t xml:space="preserve"> : New R&amp;M projects for the Control period </w:t>
            </w:r>
          </w:p>
        </w:tc>
      </w:tr>
      <w:tr w:rsidR="00BC6CEA" w:rsidRPr="0007598B" w:rsidTr="00BC6CEA">
        <w:trPr>
          <w:trHeight w:val="144"/>
          <w:jc w:val="center"/>
        </w:trPr>
        <w:tc>
          <w:tcPr>
            <w:tcW w:w="534" w:type="dxa"/>
            <w:vMerge w:val="restart"/>
            <w:shd w:val="clear" w:color="000000" w:fill="8DB4E3"/>
            <w:vAlign w:val="center"/>
            <w:hideMark/>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eastAsia="en-IN"/>
              </w:rPr>
              <w:t>No</w:t>
            </w:r>
          </w:p>
        </w:tc>
        <w:tc>
          <w:tcPr>
            <w:tcW w:w="1840" w:type="dxa"/>
            <w:vMerge w:val="restart"/>
            <w:shd w:val="clear" w:color="000000" w:fill="8DB4E3"/>
            <w:vAlign w:val="center"/>
            <w:hideMark/>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eastAsia="en-IN"/>
              </w:rPr>
              <w:t>Name of Scheme</w:t>
            </w:r>
          </w:p>
        </w:tc>
        <w:tc>
          <w:tcPr>
            <w:tcW w:w="1036" w:type="dxa"/>
            <w:vMerge w:val="restart"/>
            <w:shd w:val="clear" w:color="000000" w:fill="8DB4E3"/>
            <w:vAlign w:val="center"/>
            <w:hideMark/>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Capacity (MW)</w:t>
            </w:r>
          </w:p>
        </w:tc>
        <w:tc>
          <w:tcPr>
            <w:tcW w:w="1134" w:type="dxa"/>
            <w:vMerge w:val="restart"/>
            <w:shd w:val="clear" w:color="000000" w:fill="8DB4E3"/>
            <w:vAlign w:val="center"/>
            <w:hideMark/>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Annual Energy (MU)</w:t>
            </w:r>
          </w:p>
        </w:tc>
        <w:tc>
          <w:tcPr>
            <w:tcW w:w="1134" w:type="dxa"/>
            <w:vMerge w:val="restart"/>
            <w:shd w:val="clear" w:color="000000" w:fill="8DB4E3"/>
            <w:vAlign w:val="center"/>
            <w:hideMark/>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eastAsia="en-IN"/>
              </w:rPr>
            </w:pPr>
            <w:r w:rsidRPr="0007598B">
              <w:rPr>
                <w:rFonts w:asciiTheme="minorHAnsi" w:eastAsia="Times New Roman" w:hAnsiTheme="minorHAnsi" w:cstheme="minorHAnsi"/>
                <w:b/>
                <w:bCs/>
                <w:color w:val="000000"/>
                <w:sz w:val="20"/>
                <w:szCs w:val="20"/>
                <w:lang w:eastAsia="en-IN"/>
              </w:rPr>
              <w:t>Project Cost</w:t>
            </w:r>
          </w:p>
          <w:p w:rsidR="00BC6CEA" w:rsidRPr="0007598B" w:rsidRDefault="00BC6CEA" w:rsidP="0007598B">
            <w:pPr>
              <w:spacing w:after="0" w:line="240" w:lineRule="auto"/>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eastAsia="en-IN"/>
              </w:rPr>
              <w:t xml:space="preserve"> (Rs. Cr.)</w:t>
            </w:r>
          </w:p>
        </w:tc>
        <w:tc>
          <w:tcPr>
            <w:tcW w:w="2977" w:type="dxa"/>
            <w:gridSpan w:val="2"/>
            <w:shd w:val="clear" w:color="000000" w:fill="8DB4E3"/>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Expected year of Completion</w:t>
            </w:r>
          </w:p>
        </w:tc>
        <w:tc>
          <w:tcPr>
            <w:tcW w:w="1579" w:type="dxa"/>
            <w:vMerge w:val="restart"/>
            <w:shd w:val="clear" w:color="000000" w:fill="8DB4E3"/>
            <w:vAlign w:val="center"/>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Status of the Project</w:t>
            </w:r>
          </w:p>
        </w:tc>
      </w:tr>
      <w:tr w:rsidR="00BC6CEA" w:rsidRPr="0007598B" w:rsidTr="00BC6CEA">
        <w:trPr>
          <w:trHeight w:val="144"/>
          <w:jc w:val="center"/>
        </w:trPr>
        <w:tc>
          <w:tcPr>
            <w:tcW w:w="534" w:type="dxa"/>
            <w:vMerge/>
            <w:shd w:val="clear" w:color="000000" w:fill="8DB4E3"/>
            <w:vAlign w:val="center"/>
            <w:hideMark/>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eastAsia="en-IN"/>
              </w:rPr>
            </w:pPr>
          </w:p>
        </w:tc>
        <w:tc>
          <w:tcPr>
            <w:tcW w:w="1840" w:type="dxa"/>
            <w:vMerge/>
            <w:shd w:val="clear" w:color="000000" w:fill="8DB4E3"/>
            <w:vAlign w:val="center"/>
            <w:hideMark/>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eastAsia="en-IN"/>
              </w:rPr>
            </w:pPr>
          </w:p>
        </w:tc>
        <w:tc>
          <w:tcPr>
            <w:tcW w:w="1036" w:type="dxa"/>
            <w:vMerge/>
            <w:shd w:val="clear" w:color="000000" w:fill="8DB4E3"/>
            <w:vAlign w:val="center"/>
            <w:hideMark/>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val="en-IN" w:eastAsia="en-IN"/>
              </w:rPr>
            </w:pPr>
          </w:p>
        </w:tc>
        <w:tc>
          <w:tcPr>
            <w:tcW w:w="1134" w:type="dxa"/>
            <w:vMerge/>
            <w:shd w:val="clear" w:color="000000" w:fill="8DB4E3"/>
            <w:vAlign w:val="center"/>
            <w:hideMark/>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val="en-IN" w:eastAsia="en-IN"/>
              </w:rPr>
            </w:pPr>
          </w:p>
        </w:tc>
        <w:tc>
          <w:tcPr>
            <w:tcW w:w="1134" w:type="dxa"/>
            <w:vMerge/>
            <w:shd w:val="clear" w:color="000000" w:fill="8DB4E3"/>
            <w:vAlign w:val="center"/>
            <w:hideMark/>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eastAsia="en-IN"/>
              </w:rPr>
            </w:pPr>
          </w:p>
        </w:tc>
        <w:tc>
          <w:tcPr>
            <w:tcW w:w="1417" w:type="dxa"/>
            <w:shd w:val="clear" w:color="000000" w:fill="8DB4E3"/>
            <w:vAlign w:val="bottom"/>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ARR</w:t>
            </w:r>
          </w:p>
        </w:tc>
        <w:tc>
          <w:tcPr>
            <w:tcW w:w="1560" w:type="dxa"/>
            <w:shd w:val="clear" w:color="000000" w:fill="8DB4E3"/>
            <w:vAlign w:val="bottom"/>
            <w:hideMark/>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REVISED</w:t>
            </w:r>
          </w:p>
        </w:tc>
        <w:tc>
          <w:tcPr>
            <w:tcW w:w="1579" w:type="dxa"/>
            <w:vMerge/>
            <w:shd w:val="clear" w:color="000000" w:fill="8DB4E3"/>
          </w:tcPr>
          <w:p w:rsidR="00BC6CEA" w:rsidRPr="0007598B" w:rsidRDefault="00BC6CEA" w:rsidP="0007598B">
            <w:pPr>
              <w:spacing w:after="0" w:line="240" w:lineRule="auto"/>
              <w:jc w:val="center"/>
              <w:rPr>
                <w:rFonts w:asciiTheme="minorHAnsi" w:eastAsia="Times New Roman" w:hAnsiTheme="minorHAnsi" w:cstheme="minorHAnsi"/>
                <w:b/>
                <w:bCs/>
                <w:color w:val="000000"/>
                <w:sz w:val="20"/>
                <w:szCs w:val="20"/>
                <w:lang w:val="en-IN" w:eastAsia="en-IN"/>
              </w:rPr>
            </w:pPr>
          </w:p>
        </w:tc>
      </w:tr>
      <w:tr w:rsidR="00BC6CEA" w:rsidRPr="0007598B" w:rsidTr="00BC6CEA">
        <w:trPr>
          <w:trHeight w:val="144"/>
          <w:jc w:val="center"/>
        </w:trPr>
        <w:tc>
          <w:tcPr>
            <w:tcW w:w="534" w:type="dxa"/>
            <w:shd w:val="clear" w:color="auto" w:fill="auto"/>
            <w:vAlign w:val="center"/>
            <w:hideMark/>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w:t>
            </w:r>
          </w:p>
        </w:tc>
        <w:tc>
          <w:tcPr>
            <w:tcW w:w="1840" w:type="dxa"/>
            <w:shd w:val="clear" w:color="auto" w:fill="auto"/>
            <w:vAlign w:val="center"/>
            <w:hideMark/>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Idukki 220 kV Yard</w:t>
            </w:r>
          </w:p>
        </w:tc>
        <w:tc>
          <w:tcPr>
            <w:tcW w:w="1036" w:type="dxa"/>
            <w:shd w:val="clear" w:color="auto" w:fill="auto"/>
            <w:vAlign w:val="center"/>
            <w:hideMark/>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w:t>
            </w:r>
          </w:p>
        </w:tc>
        <w:tc>
          <w:tcPr>
            <w:tcW w:w="1134" w:type="dxa"/>
            <w:shd w:val="clear" w:color="auto" w:fill="auto"/>
            <w:vAlign w:val="center"/>
            <w:hideMark/>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w:t>
            </w:r>
          </w:p>
        </w:tc>
        <w:tc>
          <w:tcPr>
            <w:tcW w:w="1134" w:type="dxa"/>
            <w:shd w:val="clear" w:color="auto" w:fill="auto"/>
            <w:vAlign w:val="center"/>
            <w:hideMark/>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bidi="ml-IN"/>
              </w:rPr>
              <w:t>12.2</w:t>
            </w:r>
            <w:r w:rsidR="00494D38" w:rsidRPr="0007598B">
              <w:rPr>
                <w:rFonts w:asciiTheme="minorHAnsi" w:eastAsia="Times New Roman" w:hAnsiTheme="minorHAnsi" w:cstheme="minorHAnsi"/>
                <w:color w:val="000000"/>
                <w:sz w:val="20"/>
                <w:szCs w:val="20"/>
                <w:lang w:val="en-IN" w:eastAsia="en-IN" w:bidi="ml-IN"/>
              </w:rPr>
              <w:t>3</w:t>
            </w:r>
          </w:p>
        </w:tc>
        <w:tc>
          <w:tcPr>
            <w:tcW w:w="1417" w:type="dxa"/>
            <w:vAlign w:val="center"/>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2019-20</w:t>
            </w:r>
          </w:p>
        </w:tc>
        <w:tc>
          <w:tcPr>
            <w:tcW w:w="1560" w:type="dxa"/>
            <w:shd w:val="clear" w:color="auto" w:fill="auto"/>
            <w:noWrap/>
            <w:vAlign w:val="center"/>
            <w:hideMark/>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1579" w:type="dxa"/>
            <w:vAlign w:val="center"/>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Tendering of  work in progress</w:t>
            </w:r>
          </w:p>
        </w:tc>
      </w:tr>
      <w:tr w:rsidR="00BC6CEA" w:rsidRPr="0007598B" w:rsidTr="00BC6CEA">
        <w:trPr>
          <w:trHeight w:val="144"/>
          <w:jc w:val="center"/>
        </w:trPr>
        <w:tc>
          <w:tcPr>
            <w:tcW w:w="534" w:type="dxa"/>
            <w:shd w:val="clear" w:color="auto" w:fill="auto"/>
            <w:vAlign w:val="center"/>
            <w:hideMark/>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w:t>
            </w:r>
          </w:p>
        </w:tc>
        <w:tc>
          <w:tcPr>
            <w:tcW w:w="1840" w:type="dxa"/>
            <w:shd w:val="clear" w:color="auto" w:fill="auto"/>
            <w:vAlign w:val="center"/>
            <w:hideMark/>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Kuttiyadi</w:t>
            </w:r>
          </w:p>
        </w:tc>
        <w:tc>
          <w:tcPr>
            <w:tcW w:w="1036" w:type="dxa"/>
            <w:shd w:val="clear" w:color="auto" w:fill="auto"/>
            <w:vAlign w:val="center"/>
            <w:hideMark/>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3x27.5*  3x50</w:t>
            </w:r>
          </w:p>
        </w:tc>
        <w:tc>
          <w:tcPr>
            <w:tcW w:w="1134" w:type="dxa"/>
            <w:shd w:val="clear" w:color="auto" w:fill="auto"/>
            <w:vAlign w:val="center"/>
            <w:hideMark/>
          </w:tcPr>
          <w:p w:rsidR="00BC6CEA" w:rsidRPr="0007598B" w:rsidRDefault="00EE15C8" w:rsidP="0007598B">
            <w:pPr>
              <w:spacing w:after="0" w:line="240" w:lineRule="auto"/>
              <w:jc w:val="center"/>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530.8</w:t>
            </w:r>
          </w:p>
        </w:tc>
        <w:tc>
          <w:tcPr>
            <w:tcW w:w="1134" w:type="dxa"/>
            <w:shd w:val="clear" w:color="auto" w:fill="auto"/>
            <w:vAlign w:val="center"/>
            <w:hideMark/>
          </w:tcPr>
          <w:p w:rsidR="00BC6CEA" w:rsidRPr="0007598B" w:rsidRDefault="00354B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377.41</w:t>
            </w:r>
          </w:p>
        </w:tc>
        <w:tc>
          <w:tcPr>
            <w:tcW w:w="1417" w:type="dxa"/>
            <w:vAlign w:val="center"/>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1560" w:type="dxa"/>
            <w:shd w:val="clear" w:color="auto" w:fill="auto"/>
            <w:noWrap/>
            <w:vAlign w:val="center"/>
            <w:hideMark/>
          </w:tcPr>
          <w:p w:rsidR="00BC6CEA" w:rsidRPr="0007598B" w:rsidRDefault="00BC6CEA"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2022-23</w:t>
            </w:r>
          </w:p>
        </w:tc>
        <w:tc>
          <w:tcPr>
            <w:tcW w:w="1579" w:type="dxa"/>
            <w:vAlign w:val="center"/>
          </w:tcPr>
          <w:p w:rsidR="00BC6CEA" w:rsidRPr="0007598B" w:rsidRDefault="00785E36"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Work to commence</w:t>
            </w:r>
          </w:p>
        </w:tc>
      </w:tr>
    </w:tbl>
    <w:p w:rsidR="00BC43DA" w:rsidRDefault="006F3139" w:rsidP="00F0128C">
      <w:pPr>
        <w:jc w:val="both"/>
        <w:rPr>
          <w:rFonts w:asciiTheme="minorHAnsi" w:hAnsiTheme="minorHAnsi" w:cstheme="minorHAnsi"/>
        </w:rPr>
      </w:pPr>
      <w:r>
        <w:rPr>
          <w:rFonts w:asciiTheme="minorHAnsi" w:hAnsiTheme="minorHAnsi" w:cstheme="minorHAnsi"/>
        </w:rPr>
        <w:t>* Enhanced capacit</w:t>
      </w:r>
      <w:r w:rsidR="00785E36">
        <w:rPr>
          <w:rFonts w:asciiTheme="minorHAnsi" w:hAnsiTheme="minorHAnsi" w:cstheme="minorHAnsi"/>
        </w:rPr>
        <w:t>y</w:t>
      </w:r>
    </w:p>
    <w:p w:rsidR="00F86116" w:rsidRDefault="00F86116" w:rsidP="00F0128C">
      <w:pPr>
        <w:jc w:val="both"/>
        <w:rPr>
          <w:rFonts w:asciiTheme="minorHAnsi" w:hAnsiTheme="minorHAnsi" w:cstheme="minorHAnsi"/>
        </w:rPr>
      </w:pPr>
      <w:r>
        <w:rPr>
          <w:rFonts w:asciiTheme="minorHAnsi" w:hAnsiTheme="minorHAnsi" w:cstheme="minorHAnsi"/>
        </w:rPr>
        <w:t xml:space="preserve">Further to the above, 4 new R&amp;M works </w:t>
      </w:r>
      <w:r w:rsidR="004F60CE">
        <w:rPr>
          <w:rFonts w:asciiTheme="minorHAnsi" w:hAnsiTheme="minorHAnsi" w:cstheme="minorHAnsi"/>
        </w:rPr>
        <w:t>on</w:t>
      </w:r>
      <w:r>
        <w:rPr>
          <w:rFonts w:asciiTheme="minorHAnsi" w:hAnsiTheme="minorHAnsi" w:cstheme="minorHAnsi"/>
        </w:rPr>
        <w:t xml:space="preserve"> </w:t>
      </w:r>
      <w:r w:rsidR="00AA3B2D">
        <w:rPr>
          <w:rFonts w:asciiTheme="minorHAnsi" w:hAnsiTheme="minorHAnsi" w:cstheme="minorHAnsi"/>
        </w:rPr>
        <w:t xml:space="preserve">Generating </w:t>
      </w:r>
      <w:r>
        <w:rPr>
          <w:rFonts w:asciiTheme="minorHAnsi" w:hAnsiTheme="minorHAnsi" w:cstheme="minorHAnsi"/>
        </w:rPr>
        <w:t xml:space="preserve">station switchyards are proposed and planned to be completed during the control period. The </w:t>
      </w:r>
      <w:r w:rsidR="001F2CD7">
        <w:rPr>
          <w:rFonts w:asciiTheme="minorHAnsi" w:hAnsiTheme="minorHAnsi" w:cstheme="minorHAnsi"/>
        </w:rPr>
        <w:t xml:space="preserve">work involves replacing the damaged equipments in the switch yard of Sabarigiri, Lower Periyar, Sengulam and Kakkayam power stations. The details of the works are shown in the table below. All the works are currently under progress and is expected to be completed in the FY 2020-21. </w:t>
      </w:r>
    </w:p>
    <w:tbl>
      <w:tblPr>
        <w:tblW w:w="7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9"/>
        <w:gridCol w:w="3561"/>
        <w:gridCol w:w="1775"/>
        <w:gridCol w:w="1324"/>
      </w:tblGrid>
      <w:tr w:rsidR="001F2CD7" w:rsidRPr="0007598B" w:rsidTr="0007598B">
        <w:trPr>
          <w:trHeight w:val="144"/>
          <w:jc w:val="center"/>
        </w:trPr>
        <w:tc>
          <w:tcPr>
            <w:tcW w:w="7239" w:type="dxa"/>
            <w:gridSpan w:val="4"/>
            <w:shd w:val="clear" w:color="auto" w:fill="365F91" w:themeFill="accent1" w:themeFillShade="BF"/>
            <w:vAlign w:val="center"/>
            <w:hideMark/>
          </w:tcPr>
          <w:p w:rsidR="001F2CD7" w:rsidRPr="0007598B" w:rsidRDefault="0007598B" w:rsidP="009E102E">
            <w:pPr>
              <w:spacing w:after="0" w:line="240" w:lineRule="auto"/>
              <w:jc w:val="center"/>
              <w:rPr>
                <w:rFonts w:asciiTheme="minorHAnsi" w:eastAsia="Times New Roman" w:hAnsiTheme="minorHAnsi" w:cstheme="minorHAnsi"/>
                <w:b/>
                <w:bCs/>
                <w:color w:val="FFFFFF" w:themeColor="background1"/>
                <w:sz w:val="20"/>
                <w:szCs w:val="20"/>
                <w:lang w:val="en-IN" w:eastAsia="en-IN"/>
              </w:rPr>
            </w:pPr>
            <w:r w:rsidRPr="0007598B">
              <w:rPr>
                <w:rFonts w:asciiTheme="minorHAnsi" w:eastAsia="Times New Roman" w:hAnsiTheme="minorHAnsi" w:cstheme="minorHAnsi"/>
                <w:b/>
                <w:bCs/>
                <w:color w:val="FFFFFF" w:themeColor="background1"/>
                <w:sz w:val="20"/>
                <w:szCs w:val="20"/>
                <w:lang w:val="en-IN" w:eastAsia="en-IN"/>
              </w:rPr>
              <w:t>Table 7</w:t>
            </w:r>
            <w:r w:rsidR="001F2CD7" w:rsidRPr="0007598B">
              <w:rPr>
                <w:rFonts w:asciiTheme="minorHAnsi" w:eastAsia="Times New Roman" w:hAnsiTheme="minorHAnsi" w:cstheme="minorHAnsi"/>
                <w:b/>
                <w:bCs/>
                <w:color w:val="FFFFFF" w:themeColor="background1"/>
                <w:sz w:val="20"/>
                <w:szCs w:val="20"/>
                <w:lang w:val="en-IN" w:eastAsia="en-IN"/>
              </w:rPr>
              <w:t xml:space="preserve">. </w:t>
            </w:r>
            <w:r w:rsidR="009E102E" w:rsidRPr="0007598B">
              <w:rPr>
                <w:rFonts w:asciiTheme="minorHAnsi" w:eastAsia="Times New Roman" w:hAnsiTheme="minorHAnsi" w:cstheme="minorHAnsi"/>
                <w:b/>
                <w:bCs/>
                <w:color w:val="FFFFFF" w:themeColor="background1"/>
                <w:sz w:val="20"/>
                <w:szCs w:val="20"/>
                <w:lang w:val="en-IN" w:eastAsia="en-IN"/>
              </w:rPr>
              <w:t>5</w:t>
            </w:r>
            <w:r w:rsidR="001F2CD7" w:rsidRPr="0007598B">
              <w:rPr>
                <w:rFonts w:asciiTheme="minorHAnsi" w:eastAsia="Times New Roman" w:hAnsiTheme="minorHAnsi" w:cstheme="minorHAnsi"/>
                <w:b/>
                <w:bCs/>
                <w:color w:val="FFFFFF" w:themeColor="background1"/>
                <w:sz w:val="20"/>
                <w:szCs w:val="20"/>
                <w:lang w:val="en-IN" w:eastAsia="en-IN"/>
              </w:rPr>
              <w:t xml:space="preserve"> :  New R&amp; M Hydel projects </w:t>
            </w:r>
          </w:p>
        </w:tc>
      </w:tr>
      <w:tr w:rsidR="001F2CD7" w:rsidRPr="0007598B" w:rsidTr="00162B26">
        <w:trPr>
          <w:trHeight w:val="144"/>
          <w:jc w:val="center"/>
        </w:trPr>
        <w:tc>
          <w:tcPr>
            <w:tcW w:w="579" w:type="dxa"/>
            <w:shd w:val="clear" w:color="auto" w:fill="C6D9F1"/>
            <w:vAlign w:val="center"/>
            <w:hideMark/>
          </w:tcPr>
          <w:p w:rsidR="001F2CD7" w:rsidRPr="0007598B" w:rsidRDefault="001F2CD7" w:rsidP="001F2CD7">
            <w:pPr>
              <w:spacing w:after="0" w:line="240" w:lineRule="auto"/>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No</w:t>
            </w:r>
          </w:p>
        </w:tc>
        <w:tc>
          <w:tcPr>
            <w:tcW w:w="3561" w:type="dxa"/>
            <w:shd w:val="clear" w:color="auto" w:fill="C6D9F1"/>
            <w:vAlign w:val="center"/>
            <w:hideMark/>
          </w:tcPr>
          <w:p w:rsidR="001F2CD7" w:rsidRPr="0007598B" w:rsidRDefault="001F2CD7" w:rsidP="001F2CD7">
            <w:pPr>
              <w:spacing w:after="0" w:line="240" w:lineRule="auto"/>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eastAsia="en-IN"/>
              </w:rPr>
              <w:t>Name of Scheme</w:t>
            </w:r>
          </w:p>
        </w:tc>
        <w:tc>
          <w:tcPr>
            <w:tcW w:w="1775" w:type="dxa"/>
            <w:shd w:val="clear" w:color="auto" w:fill="C6D9F1"/>
            <w:vAlign w:val="bottom"/>
            <w:hideMark/>
          </w:tcPr>
          <w:p w:rsidR="001F2CD7" w:rsidRPr="0007598B" w:rsidRDefault="001F2CD7" w:rsidP="001F2CD7">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Expected</w:t>
            </w:r>
            <w:r w:rsidR="00162B26">
              <w:rPr>
                <w:rFonts w:asciiTheme="minorHAnsi" w:eastAsia="Times New Roman" w:hAnsiTheme="minorHAnsi" w:cstheme="minorHAnsi"/>
                <w:b/>
                <w:bCs/>
                <w:color w:val="000000"/>
                <w:sz w:val="20"/>
                <w:szCs w:val="20"/>
                <w:lang w:val="en-IN" w:eastAsia="en-IN"/>
              </w:rPr>
              <w:t xml:space="preserve"> year of</w:t>
            </w:r>
            <w:r w:rsidRPr="0007598B">
              <w:rPr>
                <w:rFonts w:asciiTheme="minorHAnsi" w:eastAsia="Times New Roman" w:hAnsiTheme="minorHAnsi" w:cstheme="minorHAnsi"/>
                <w:b/>
                <w:bCs/>
                <w:color w:val="000000"/>
                <w:sz w:val="20"/>
                <w:szCs w:val="20"/>
                <w:lang w:val="en-IN" w:eastAsia="en-IN"/>
              </w:rPr>
              <w:t xml:space="preserve"> Completion </w:t>
            </w:r>
          </w:p>
        </w:tc>
        <w:tc>
          <w:tcPr>
            <w:tcW w:w="1324" w:type="dxa"/>
            <w:shd w:val="clear" w:color="auto" w:fill="C6D9F1"/>
            <w:vAlign w:val="bottom"/>
            <w:hideMark/>
          </w:tcPr>
          <w:p w:rsidR="001F2CD7" w:rsidRPr="0007598B" w:rsidRDefault="001F2CD7" w:rsidP="001F2CD7">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Project cost  (Cr.)</w:t>
            </w:r>
          </w:p>
        </w:tc>
      </w:tr>
      <w:tr w:rsidR="001F2CD7" w:rsidRPr="0007598B" w:rsidTr="00162B26">
        <w:trPr>
          <w:trHeight w:val="144"/>
          <w:jc w:val="center"/>
        </w:trPr>
        <w:tc>
          <w:tcPr>
            <w:tcW w:w="579" w:type="dxa"/>
            <w:shd w:val="clear" w:color="auto" w:fill="auto"/>
            <w:vAlign w:val="center"/>
            <w:hideMark/>
          </w:tcPr>
          <w:p w:rsidR="001F2CD7" w:rsidRPr="0007598B" w:rsidRDefault="001F2CD7" w:rsidP="001F2CD7">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1</w:t>
            </w:r>
          </w:p>
        </w:tc>
        <w:tc>
          <w:tcPr>
            <w:tcW w:w="3561" w:type="dxa"/>
            <w:shd w:val="clear" w:color="auto" w:fill="auto"/>
            <w:vAlign w:val="bottom"/>
            <w:hideMark/>
          </w:tcPr>
          <w:p w:rsidR="001F2CD7" w:rsidRPr="0007598B" w:rsidRDefault="001F2CD7" w:rsidP="001F2CD7">
            <w:pPr>
              <w:spacing w:after="0" w:line="240" w:lineRule="auto"/>
              <w:rPr>
                <w:rFonts w:asciiTheme="minorHAnsi" w:eastAsia="Times New Roman" w:hAnsiTheme="minorHAnsi" w:cstheme="minorHAnsi"/>
                <w:color w:val="000000"/>
                <w:sz w:val="20"/>
                <w:szCs w:val="20"/>
              </w:rPr>
            </w:pPr>
            <w:r w:rsidRPr="0007598B">
              <w:rPr>
                <w:rFonts w:asciiTheme="minorHAnsi" w:eastAsia="Times New Roman" w:hAnsiTheme="minorHAnsi" w:cstheme="minorHAnsi"/>
                <w:color w:val="000000"/>
                <w:sz w:val="20"/>
                <w:szCs w:val="20"/>
              </w:rPr>
              <w:t>Switchyard work at Sabarigiri</w:t>
            </w:r>
          </w:p>
        </w:tc>
        <w:tc>
          <w:tcPr>
            <w:tcW w:w="1775" w:type="dxa"/>
            <w:shd w:val="clear" w:color="auto" w:fill="auto"/>
            <w:vAlign w:val="center"/>
            <w:hideMark/>
          </w:tcPr>
          <w:p w:rsidR="001F2CD7" w:rsidRPr="0007598B" w:rsidRDefault="001F2CD7" w:rsidP="001F2CD7">
            <w:pPr>
              <w:spacing w:after="0" w:line="240" w:lineRule="auto"/>
              <w:jc w:val="center"/>
              <w:rPr>
                <w:rFonts w:asciiTheme="minorHAnsi" w:eastAsia="Times New Roman" w:hAnsiTheme="minorHAnsi" w:cstheme="minorHAnsi"/>
                <w:color w:val="000000"/>
                <w:sz w:val="20"/>
                <w:szCs w:val="20"/>
              </w:rPr>
            </w:pPr>
            <w:r w:rsidRPr="0007598B">
              <w:rPr>
                <w:rFonts w:asciiTheme="minorHAnsi" w:eastAsia="Times New Roman" w:hAnsiTheme="minorHAnsi" w:cstheme="minorHAnsi"/>
                <w:color w:val="000000"/>
                <w:sz w:val="20"/>
                <w:szCs w:val="20"/>
              </w:rPr>
              <w:t>2020-21</w:t>
            </w:r>
          </w:p>
        </w:tc>
        <w:tc>
          <w:tcPr>
            <w:tcW w:w="1324" w:type="dxa"/>
            <w:shd w:val="clear" w:color="auto" w:fill="auto"/>
            <w:vAlign w:val="center"/>
            <w:hideMark/>
          </w:tcPr>
          <w:p w:rsidR="001F2CD7" w:rsidRPr="0007598B" w:rsidRDefault="001F2CD7" w:rsidP="001F2CD7">
            <w:pPr>
              <w:spacing w:after="0" w:line="240" w:lineRule="auto"/>
              <w:jc w:val="right"/>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3.19</w:t>
            </w:r>
          </w:p>
        </w:tc>
      </w:tr>
      <w:tr w:rsidR="001F2CD7" w:rsidRPr="0007598B" w:rsidTr="00162B26">
        <w:trPr>
          <w:trHeight w:val="144"/>
          <w:jc w:val="center"/>
        </w:trPr>
        <w:tc>
          <w:tcPr>
            <w:tcW w:w="579" w:type="dxa"/>
            <w:shd w:val="clear" w:color="auto" w:fill="auto"/>
            <w:vAlign w:val="center"/>
            <w:hideMark/>
          </w:tcPr>
          <w:p w:rsidR="001F2CD7" w:rsidRPr="0007598B" w:rsidRDefault="001F2CD7" w:rsidP="001F2CD7">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2</w:t>
            </w:r>
          </w:p>
        </w:tc>
        <w:tc>
          <w:tcPr>
            <w:tcW w:w="3561" w:type="dxa"/>
            <w:shd w:val="clear" w:color="auto" w:fill="auto"/>
            <w:vAlign w:val="bottom"/>
            <w:hideMark/>
          </w:tcPr>
          <w:p w:rsidR="001F2CD7" w:rsidRPr="0007598B" w:rsidRDefault="001F2CD7" w:rsidP="001F2CD7">
            <w:pPr>
              <w:spacing w:after="0" w:line="240" w:lineRule="auto"/>
              <w:rPr>
                <w:rFonts w:asciiTheme="minorHAnsi" w:eastAsia="Times New Roman" w:hAnsiTheme="minorHAnsi" w:cstheme="minorHAnsi"/>
                <w:color w:val="000000"/>
                <w:sz w:val="20"/>
                <w:szCs w:val="20"/>
              </w:rPr>
            </w:pPr>
            <w:r w:rsidRPr="0007598B">
              <w:rPr>
                <w:rFonts w:asciiTheme="minorHAnsi" w:eastAsia="Times New Roman" w:hAnsiTheme="minorHAnsi" w:cstheme="minorHAnsi"/>
                <w:color w:val="000000"/>
                <w:sz w:val="20"/>
                <w:szCs w:val="20"/>
              </w:rPr>
              <w:t>Switchyard work at Lower Periyar</w:t>
            </w:r>
          </w:p>
        </w:tc>
        <w:tc>
          <w:tcPr>
            <w:tcW w:w="1775" w:type="dxa"/>
            <w:shd w:val="clear" w:color="auto" w:fill="auto"/>
            <w:vAlign w:val="center"/>
            <w:hideMark/>
          </w:tcPr>
          <w:p w:rsidR="001F2CD7" w:rsidRPr="0007598B" w:rsidRDefault="001F2CD7" w:rsidP="001F2CD7">
            <w:pPr>
              <w:spacing w:after="0" w:line="240" w:lineRule="auto"/>
              <w:jc w:val="center"/>
              <w:rPr>
                <w:rFonts w:asciiTheme="minorHAnsi" w:eastAsia="Times New Roman" w:hAnsiTheme="minorHAnsi" w:cstheme="minorHAnsi"/>
                <w:color w:val="000000"/>
                <w:sz w:val="20"/>
                <w:szCs w:val="20"/>
              </w:rPr>
            </w:pPr>
            <w:r w:rsidRPr="0007598B">
              <w:rPr>
                <w:rFonts w:asciiTheme="minorHAnsi" w:eastAsia="Times New Roman" w:hAnsiTheme="minorHAnsi" w:cstheme="minorHAnsi"/>
                <w:color w:val="000000"/>
                <w:sz w:val="20"/>
                <w:szCs w:val="20"/>
              </w:rPr>
              <w:t>2020-21</w:t>
            </w:r>
          </w:p>
        </w:tc>
        <w:tc>
          <w:tcPr>
            <w:tcW w:w="1324" w:type="dxa"/>
            <w:shd w:val="clear" w:color="auto" w:fill="auto"/>
            <w:vAlign w:val="center"/>
            <w:hideMark/>
          </w:tcPr>
          <w:p w:rsidR="001F2CD7" w:rsidRPr="0007598B" w:rsidRDefault="001F2CD7" w:rsidP="001F2CD7">
            <w:pPr>
              <w:spacing w:after="0" w:line="240" w:lineRule="auto"/>
              <w:jc w:val="right"/>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5.21</w:t>
            </w:r>
          </w:p>
        </w:tc>
      </w:tr>
      <w:tr w:rsidR="001F2CD7" w:rsidRPr="0007598B" w:rsidTr="00162B26">
        <w:trPr>
          <w:trHeight w:val="144"/>
          <w:jc w:val="center"/>
        </w:trPr>
        <w:tc>
          <w:tcPr>
            <w:tcW w:w="579" w:type="dxa"/>
            <w:shd w:val="clear" w:color="auto" w:fill="auto"/>
            <w:vAlign w:val="center"/>
            <w:hideMark/>
          </w:tcPr>
          <w:p w:rsidR="001F2CD7" w:rsidRPr="0007598B" w:rsidRDefault="001F2CD7" w:rsidP="001F2CD7">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3</w:t>
            </w:r>
          </w:p>
        </w:tc>
        <w:tc>
          <w:tcPr>
            <w:tcW w:w="3561" w:type="dxa"/>
            <w:shd w:val="clear" w:color="auto" w:fill="auto"/>
            <w:vAlign w:val="bottom"/>
            <w:hideMark/>
          </w:tcPr>
          <w:p w:rsidR="001F2CD7" w:rsidRPr="0007598B" w:rsidRDefault="001F2CD7" w:rsidP="001F2CD7">
            <w:pPr>
              <w:spacing w:after="0" w:line="240" w:lineRule="auto"/>
              <w:rPr>
                <w:rFonts w:asciiTheme="minorHAnsi" w:eastAsia="Times New Roman" w:hAnsiTheme="minorHAnsi" w:cstheme="minorHAnsi"/>
                <w:color w:val="000000"/>
                <w:sz w:val="20"/>
                <w:szCs w:val="20"/>
              </w:rPr>
            </w:pPr>
            <w:r w:rsidRPr="0007598B">
              <w:rPr>
                <w:rFonts w:asciiTheme="minorHAnsi" w:eastAsia="Times New Roman" w:hAnsiTheme="minorHAnsi" w:cstheme="minorHAnsi"/>
                <w:color w:val="000000"/>
                <w:sz w:val="20"/>
                <w:szCs w:val="20"/>
              </w:rPr>
              <w:t>Switchyard work at Sengulam</w:t>
            </w:r>
          </w:p>
        </w:tc>
        <w:tc>
          <w:tcPr>
            <w:tcW w:w="1775" w:type="dxa"/>
            <w:shd w:val="clear" w:color="auto" w:fill="auto"/>
            <w:vAlign w:val="center"/>
            <w:hideMark/>
          </w:tcPr>
          <w:p w:rsidR="001F2CD7" w:rsidRPr="0007598B" w:rsidRDefault="001F2CD7" w:rsidP="001F2CD7">
            <w:pPr>
              <w:spacing w:after="0" w:line="240" w:lineRule="auto"/>
              <w:jc w:val="center"/>
              <w:rPr>
                <w:rFonts w:asciiTheme="minorHAnsi" w:eastAsia="Times New Roman" w:hAnsiTheme="minorHAnsi" w:cstheme="minorHAnsi"/>
                <w:color w:val="000000"/>
                <w:sz w:val="20"/>
                <w:szCs w:val="20"/>
              </w:rPr>
            </w:pPr>
            <w:r w:rsidRPr="0007598B">
              <w:rPr>
                <w:rFonts w:asciiTheme="minorHAnsi" w:eastAsia="Times New Roman" w:hAnsiTheme="minorHAnsi" w:cstheme="minorHAnsi"/>
                <w:color w:val="000000"/>
                <w:sz w:val="20"/>
                <w:szCs w:val="20"/>
              </w:rPr>
              <w:t>2020-21</w:t>
            </w:r>
          </w:p>
        </w:tc>
        <w:tc>
          <w:tcPr>
            <w:tcW w:w="1324" w:type="dxa"/>
            <w:shd w:val="clear" w:color="auto" w:fill="auto"/>
            <w:vAlign w:val="center"/>
            <w:hideMark/>
          </w:tcPr>
          <w:p w:rsidR="001F2CD7" w:rsidRPr="0007598B" w:rsidRDefault="001F2CD7" w:rsidP="001F2CD7">
            <w:pPr>
              <w:spacing w:after="0" w:line="240" w:lineRule="auto"/>
              <w:jc w:val="right"/>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1.87</w:t>
            </w:r>
          </w:p>
        </w:tc>
      </w:tr>
      <w:tr w:rsidR="001F2CD7" w:rsidRPr="0007598B" w:rsidTr="00162B26">
        <w:trPr>
          <w:trHeight w:val="144"/>
          <w:jc w:val="center"/>
        </w:trPr>
        <w:tc>
          <w:tcPr>
            <w:tcW w:w="579" w:type="dxa"/>
            <w:shd w:val="clear" w:color="auto" w:fill="auto"/>
            <w:vAlign w:val="center"/>
            <w:hideMark/>
          </w:tcPr>
          <w:p w:rsidR="001F2CD7" w:rsidRPr="0007598B" w:rsidRDefault="001F2CD7" w:rsidP="001F2CD7">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4</w:t>
            </w:r>
          </w:p>
        </w:tc>
        <w:tc>
          <w:tcPr>
            <w:tcW w:w="3561" w:type="dxa"/>
            <w:shd w:val="clear" w:color="auto" w:fill="auto"/>
            <w:vAlign w:val="bottom"/>
            <w:hideMark/>
          </w:tcPr>
          <w:p w:rsidR="001F2CD7" w:rsidRPr="0007598B" w:rsidRDefault="001F2CD7" w:rsidP="001F2CD7">
            <w:pPr>
              <w:spacing w:after="0" w:line="240" w:lineRule="auto"/>
              <w:rPr>
                <w:rFonts w:asciiTheme="minorHAnsi" w:eastAsia="Times New Roman" w:hAnsiTheme="minorHAnsi" w:cstheme="minorHAnsi"/>
                <w:color w:val="000000"/>
                <w:sz w:val="20"/>
                <w:szCs w:val="20"/>
              </w:rPr>
            </w:pPr>
            <w:r w:rsidRPr="0007598B">
              <w:rPr>
                <w:rFonts w:asciiTheme="minorHAnsi" w:eastAsia="Times New Roman" w:hAnsiTheme="minorHAnsi" w:cstheme="minorHAnsi"/>
                <w:color w:val="000000"/>
                <w:sz w:val="20"/>
                <w:szCs w:val="20"/>
              </w:rPr>
              <w:t>Switchyard work at Kakkayam</w:t>
            </w:r>
          </w:p>
        </w:tc>
        <w:tc>
          <w:tcPr>
            <w:tcW w:w="1775" w:type="dxa"/>
            <w:shd w:val="clear" w:color="auto" w:fill="auto"/>
            <w:vAlign w:val="center"/>
            <w:hideMark/>
          </w:tcPr>
          <w:p w:rsidR="001F2CD7" w:rsidRPr="0007598B" w:rsidRDefault="001F2CD7" w:rsidP="001F2CD7">
            <w:pPr>
              <w:spacing w:after="0" w:line="240" w:lineRule="auto"/>
              <w:jc w:val="center"/>
              <w:rPr>
                <w:rFonts w:asciiTheme="minorHAnsi" w:eastAsia="Times New Roman" w:hAnsiTheme="minorHAnsi" w:cstheme="minorHAnsi"/>
                <w:color w:val="000000"/>
                <w:sz w:val="20"/>
                <w:szCs w:val="20"/>
              </w:rPr>
            </w:pPr>
            <w:r w:rsidRPr="0007598B">
              <w:rPr>
                <w:rFonts w:asciiTheme="minorHAnsi" w:eastAsia="Times New Roman" w:hAnsiTheme="minorHAnsi" w:cstheme="minorHAnsi"/>
                <w:color w:val="000000"/>
                <w:sz w:val="20"/>
                <w:szCs w:val="20"/>
              </w:rPr>
              <w:t>2020-21</w:t>
            </w:r>
          </w:p>
        </w:tc>
        <w:tc>
          <w:tcPr>
            <w:tcW w:w="1324" w:type="dxa"/>
            <w:shd w:val="clear" w:color="auto" w:fill="auto"/>
            <w:vAlign w:val="center"/>
            <w:hideMark/>
          </w:tcPr>
          <w:p w:rsidR="001F2CD7" w:rsidRPr="0007598B" w:rsidRDefault="001F2CD7" w:rsidP="001F2CD7">
            <w:pPr>
              <w:spacing w:after="0" w:line="240" w:lineRule="auto"/>
              <w:jc w:val="right"/>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0.40</w:t>
            </w:r>
          </w:p>
        </w:tc>
      </w:tr>
    </w:tbl>
    <w:p w:rsidR="001F2CD7" w:rsidRDefault="001F2CD7" w:rsidP="00F0128C">
      <w:pPr>
        <w:jc w:val="both"/>
        <w:rPr>
          <w:rFonts w:asciiTheme="minorHAnsi" w:hAnsiTheme="minorHAnsi" w:cstheme="minorHAnsi"/>
          <w:bCs/>
          <w:iCs/>
          <w:lang w:eastAsia="de-DE"/>
        </w:rPr>
      </w:pPr>
    </w:p>
    <w:p w:rsidR="0007598B" w:rsidRDefault="0007598B" w:rsidP="0007598B">
      <w:pPr>
        <w:jc w:val="both"/>
        <w:rPr>
          <w:rFonts w:asciiTheme="minorHAnsi" w:hAnsiTheme="minorHAnsi" w:cstheme="minorHAnsi"/>
          <w:b/>
          <w:u w:val="single"/>
        </w:rPr>
      </w:pPr>
      <w:r>
        <w:rPr>
          <w:rFonts w:asciiTheme="minorHAnsi" w:hAnsiTheme="minorHAnsi" w:cstheme="minorHAnsi"/>
          <w:b/>
          <w:bCs/>
          <w:iCs/>
          <w:lang w:eastAsia="de-DE"/>
        </w:rPr>
        <w:t>7</w:t>
      </w:r>
      <w:r w:rsidR="00C947D2" w:rsidRPr="0007598B">
        <w:rPr>
          <w:rFonts w:asciiTheme="minorHAnsi" w:hAnsiTheme="minorHAnsi" w:cstheme="minorHAnsi"/>
          <w:b/>
          <w:bCs/>
          <w:iCs/>
          <w:lang w:eastAsia="de-DE"/>
        </w:rPr>
        <w:t>.2.</w:t>
      </w:r>
      <w:r w:rsidR="00785E36" w:rsidRPr="0007598B">
        <w:rPr>
          <w:rFonts w:asciiTheme="minorHAnsi" w:hAnsiTheme="minorHAnsi" w:cstheme="minorHAnsi"/>
          <w:b/>
          <w:bCs/>
          <w:iCs/>
          <w:lang w:eastAsia="de-DE"/>
        </w:rPr>
        <w:t>4</w:t>
      </w:r>
      <w:r w:rsidR="00C947D2" w:rsidRPr="0007598B">
        <w:rPr>
          <w:rFonts w:asciiTheme="minorHAnsi" w:hAnsiTheme="minorHAnsi" w:cstheme="minorHAnsi"/>
          <w:b/>
          <w:bCs/>
          <w:iCs/>
          <w:lang w:eastAsia="de-DE"/>
        </w:rPr>
        <w:t xml:space="preserve">. </w:t>
      </w:r>
      <w:r w:rsidR="00785E36" w:rsidRPr="0007598B">
        <w:rPr>
          <w:rFonts w:asciiTheme="minorHAnsi" w:hAnsiTheme="minorHAnsi" w:cstheme="minorHAnsi"/>
          <w:b/>
          <w:bCs/>
          <w:iCs/>
          <w:u w:val="single"/>
          <w:lang w:eastAsia="de-DE"/>
        </w:rPr>
        <w:t xml:space="preserve">New </w:t>
      </w:r>
      <w:r w:rsidR="004D4130" w:rsidRPr="0007598B">
        <w:rPr>
          <w:rFonts w:asciiTheme="minorHAnsi" w:hAnsiTheme="minorHAnsi" w:cstheme="minorHAnsi"/>
          <w:b/>
          <w:u w:val="single"/>
        </w:rPr>
        <w:t>Solar Projects</w:t>
      </w:r>
    </w:p>
    <w:p w:rsidR="005D6FD6" w:rsidRDefault="00785E36" w:rsidP="0007598B">
      <w:pPr>
        <w:jc w:val="both"/>
        <w:rPr>
          <w:rFonts w:asciiTheme="minorHAnsi" w:hAnsiTheme="minorHAnsi" w:cstheme="minorHAnsi"/>
        </w:rPr>
      </w:pPr>
      <w:r>
        <w:rPr>
          <w:rFonts w:asciiTheme="minorHAnsi" w:hAnsiTheme="minorHAnsi" w:cstheme="minorHAnsi"/>
        </w:rPr>
        <w:t>A total No of 4 S</w:t>
      </w:r>
      <w:r w:rsidR="004D4130" w:rsidRPr="00F0128C">
        <w:rPr>
          <w:rFonts w:asciiTheme="minorHAnsi" w:hAnsiTheme="minorHAnsi" w:cstheme="minorHAnsi"/>
        </w:rPr>
        <w:t xml:space="preserve">olar projects having a total capacity of </w:t>
      </w:r>
      <w:r w:rsidR="004D4130" w:rsidRPr="00F0128C">
        <w:rPr>
          <w:rFonts w:asciiTheme="minorHAnsi" w:hAnsiTheme="minorHAnsi" w:cstheme="minorHAnsi"/>
          <w:color w:val="000000" w:themeColor="text1"/>
        </w:rPr>
        <w:t xml:space="preserve">around 10.1MW </w:t>
      </w:r>
      <w:r>
        <w:rPr>
          <w:rFonts w:asciiTheme="minorHAnsi" w:hAnsiTheme="minorHAnsi" w:cstheme="minorHAnsi"/>
          <w:color w:val="000000" w:themeColor="text1"/>
        </w:rPr>
        <w:t xml:space="preserve">was </w:t>
      </w:r>
      <w:r w:rsidR="004D4130" w:rsidRPr="00F0128C">
        <w:rPr>
          <w:rFonts w:asciiTheme="minorHAnsi" w:hAnsiTheme="minorHAnsi" w:cstheme="minorHAnsi"/>
        </w:rPr>
        <w:t>proposed by KSEBL</w:t>
      </w:r>
      <w:r w:rsidR="00410CFE">
        <w:rPr>
          <w:rFonts w:asciiTheme="minorHAnsi" w:hAnsiTheme="minorHAnsi" w:cstheme="minorHAnsi"/>
        </w:rPr>
        <w:t xml:space="preserve"> on own land and buildings</w:t>
      </w:r>
      <w:r w:rsidR="004D4130" w:rsidRPr="00F0128C">
        <w:rPr>
          <w:rFonts w:asciiTheme="minorHAnsi" w:hAnsiTheme="minorHAnsi" w:cstheme="minorHAnsi"/>
        </w:rPr>
        <w:t xml:space="preserve"> during the control period 2018-19 to 2021-22.</w:t>
      </w:r>
      <w:r>
        <w:rPr>
          <w:rFonts w:asciiTheme="minorHAnsi" w:hAnsiTheme="minorHAnsi" w:cstheme="minorHAnsi"/>
        </w:rPr>
        <w:t xml:space="preserve"> However due to the site conditions and technical </w:t>
      </w:r>
      <w:r w:rsidR="00AA5697">
        <w:rPr>
          <w:rFonts w:asciiTheme="minorHAnsi" w:hAnsiTheme="minorHAnsi" w:cstheme="minorHAnsi"/>
        </w:rPr>
        <w:t>constraints</w:t>
      </w:r>
      <w:r w:rsidR="001403E7">
        <w:rPr>
          <w:rFonts w:asciiTheme="minorHAnsi" w:hAnsiTheme="minorHAnsi" w:cstheme="minorHAnsi"/>
        </w:rPr>
        <w:t xml:space="preserve">, the Brahamapuram </w:t>
      </w:r>
      <w:r>
        <w:rPr>
          <w:rFonts w:asciiTheme="minorHAnsi" w:hAnsiTheme="minorHAnsi" w:cstheme="minorHAnsi"/>
        </w:rPr>
        <w:t xml:space="preserve"> </w:t>
      </w:r>
      <w:r w:rsidR="001403E7">
        <w:rPr>
          <w:rFonts w:asciiTheme="minorHAnsi" w:hAnsiTheme="minorHAnsi" w:cstheme="minorHAnsi"/>
        </w:rPr>
        <w:t>project has been revised from 6MWp to 4MWp</w:t>
      </w:r>
      <w:r w:rsidR="00DE4068">
        <w:rPr>
          <w:rFonts w:asciiTheme="minorHAnsi" w:hAnsiTheme="minorHAnsi" w:cstheme="minorHAnsi"/>
        </w:rPr>
        <w:t xml:space="preserve"> whereas the Kanjikode project has been revised to 3MWp from 2MWp. Further, new</w:t>
      </w:r>
      <w:r w:rsidR="004D4130" w:rsidRPr="00F0128C">
        <w:rPr>
          <w:rFonts w:asciiTheme="minorHAnsi" w:hAnsiTheme="minorHAnsi" w:cstheme="minorHAnsi"/>
        </w:rPr>
        <w:t xml:space="preserve"> projects</w:t>
      </w:r>
      <w:r w:rsidR="00B264A8">
        <w:rPr>
          <w:rFonts w:asciiTheme="minorHAnsi" w:hAnsiTheme="minorHAnsi" w:cstheme="minorHAnsi"/>
        </w:rPr>
        <w:t xml:space="preserve"> are also proposed at Ettumanoor and Mylatty</w:t>
      </w:r>
      <w:r w:rsidR="00056817">
        <w:rPr>
          <w:rFonts w:asciiTheme="minorHAnsi" w:hAnsiTheme="minorHAnsi" w:cstheme="minorHAnsi"/>
        </w:rPr>
        <w:t xml:space="preserve">. The details of the new solar projects with the expected date of commissioning </w:t>
      </w:r>
      <w:r w:rsidR="009E102E">
        <w:rPr>
          <w:rFonts w:asciiTheme="minorHAnsi" w:hAnsiTheme="minorHAnsi" w:cstheme="minorHAnsi"/>
        </w:rPr>
        <w:t>are</w:t>
      </w:r>
      <w:r w:rsidR="00056817">
        <w:rPr>
          <w:rFonts w:asciiTheme="minorHAnsi" w:hAnsiTheme="minorHAnsi" w:cstheme="minorHAnsi"/>
        </w:rPr>
        <w:t xml:space="preserve"> shown in table below. </w:t>
      </w:r>
    </w:p>
    <w:p w:rsidR="00967364" w:rsidRDefault="00967364" w:rsidP="005D6FD6">
      <w:pPr>
        <w:spacing w:after="0"/>
        <w:jc w:val="both"/>
        <w:rPr>
          <w:rFonts w:asciiTheme="minorHAnsi" w:hAnsiTheme="minorHAnsi" w:cstheme="minorHAnsi"/>
        </w:rPr>
      </w:pPr>
    </w:p>
    <w:p w:rsidR="0007598B" w:rsidRPr="00F0128C" w:rsidRDefault="0007598B" w:rsidP="005D6FD6">
      <w:pPr>
        <w:spacing w:after="0"/>
        <w:jc w:val="both"/>
        <w:rPr>
          <w:rFonts w:asciiTheme="minorHAnsi" w:hAnsiTheme="minorHAnsi" w:cstheme="minorHAnsi"/>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560"/>
        <w:gridCol w:w="709"/>
        <w:gridCol w:w="992"/>
        <w:gridCol w:w="945"/>
        <w:gridCol w:w="943"/>
        <w:gridCol w:w="992"/>
        <w:gridCol w:w="1134"/>
        <w:gridCol w:w="2331"/>
      </w:tblGrid>
      <w:tr w:rsidR="00B264A8" w:rsidRPr="0007598B" w:rsidTr="0007598B">
        <w:trPr>
          <w:trHeight w:val="144"/>
        </w:trPr>
        <w:tc>
          <w:tcPr>
            <w:tcW w:w="10188" w:type="dxa"/>
            <w:gridSpan w:val="9"/>
            <w:shd w:val="clear" w:color="000000" w:fill="17375D"/>
          </w:tcPr>
          <w:p w:rsidR="00B264A8" w:rsidRPr="0007598B" w:rsidRDefault="0007598B" w:rsidP="0007598B">
            <w:pPr>
              <w:spacing w:after="0" w:line="240" w:lineRule="auto"/>
              <w:jc w:val="center"/>
              <w:rPr>
                <w:rFonts w:asciiTheme="minorHAnsi" w:eastAsia="Times New Roman" w:hAnsiTheme="minorHAnsi" w:cstheme="minorHAnsi"/>
                <w:b/>
                <w:bCs/>
                <w:color w:val="FFFFFF"/>
                <w:sz w:val="20"/>
                <w:szCs w:val="20"/>
                <w:lang w:val="en-IN" w:eastAsia="en-IN"/>
              </w:rPr>
            </w:pPr>
            <w:r w:rsidRPr="0007598B">
              <w:rPr>
                <w:rFonts w:asciiTheme="minorHAnsi" w:eastAsia="Times New Roman" w:hAnsiTheme="minorHAnsi" w:cstheme="minorHAnsi"/>
                <w:b/>
                <w:bCs/>
                <w:color w:val="FFFFFF"/>
                <w:sz w:val="20"/>
                <w:szCs w:val="20"/>
                <w:lang w:val="en-IN" w:eastAsia="en-IN"/>
              </w:rPr>
              <w:t>Table 7</w:t>
            </w:r>
            <w:r w:rsidR="00B264A8" w:rsidRPr="0007598B">
              <w:rPr>
                <w:rFonts w:asciiTheme="minorHAnsi" w:eastAsia="Times New Roman" w:hAnsiTheme="minorHAnsi" w:cstheme="minorHAnsi"/>
                <w:b/>
                <w:bCs/>
                <w:color w:val="FFFFFF"/>
                <w:sz w:val="20"/>
                <w:szCs w:val="20"/>
                <w:lang w:val="en-IN" w:eastAsia="en-IN"/>
              </w:rPr>
              <w:t>.</w:t>
            </w:r>
            <w:r w:rsidR="009E102E" w:rsidRPr="0007598B">
              <w:rPr>
                <w:rFonts w:asciiTheme="minorHAnsi" w:eastAsia="Times New Roman" w:hAnsiTheme="minorHAnsi" w:cstheme="minorHAnsi"/>
                <w:b/>
                <w:bCs/>
                <w:color w:val="FFFFFF"/>
                <w:sz w:val="20"/>
                <w:szCs w:val="20"/>
                <w:lang w:val="en-IN" w:eastAsia="en-IN"/>
              </w:rPr>
              <w:t>6</w:t>
            </w:r>
            <w:r w:rsidR="00B264A8" w:rsidRPr="0007598B">
              <w:rPr>
                <w:rFonts w:asciiTheme="minorHAnsi" w:eastAsia="Times New Roman" w:hAnsiTheme="minorHAnsi" w:cstheme="minorHAnsi"/>
                <w:b/>
                <w:bCs/>
                <w:color w:val="FFFFFF"/>
                <w:sz w:val="20"/>
                <w:szCs w:val="20"/>
                <w:lang w:val="en-IN" w:eastAsia="en-IN"/>
              </w:rPr>
              <w:t xml:space="preserve"> : New Major Solar projects for the control period </w:t>
            </w:r>
          </w:p>
        </w:tc>
      </w:tr>
      <w:tr w:rsidR="00056817" w:rsidRPr="0007598B" w:rsidTr="0007598B">
        <w:trPr>
          <w:trHeight w:val="144"/>
        </w:trPr>
        <w:tc>
          <w:tcPr>
            <w:tcW w:w="582" w:type="dxa"/>
            <w:vMerge w:val="restart"/>
            <w:shd w:val="clear" w:color="auto" w:fill="B8CCE4" w:themeFill="accent1" w:themeFillTint="66"/>
            <w:vAlign w:val="center"/>
            <w:hideMark/>
          </w:tcPr>
          <w:p w:rsidR="00056817" w:rsidRPr="0007598B" w:rsidRDefault="00056817"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eastAsia="en-IN"/>
              </w:rPr>
              <w:t>No</w:t>
            </w:r>
          </w:p>
        </w:tc>
        <w:tc>
          <w:tcPr>
            <w:tcW w:w="1560" w:type="dxa"/>
            <w:vMerge w:val="restart"/>
            <w:shd w:val="clear" w:color="auto" w:fill="B8CCE4" w:themeFill="accent1" w:themeFillTint="66"/>
            <w:vAlign w:val="center"/>
            <w:hideMark/>
          </w:tcPr>
          <w:p w:rsidR="00056817" w:rsidRPr="0007598B" w:rsidRDefault="00056817"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eastAsia="en-IN"/>
              </w:rPr>
              <w:t>Name of Scheme</w:t>
            </w:r>
          </w:p>
        </w:tc>
        <w:tc>
          <w:tcPr>
            <w:tcW w:w="1701" w:type="dxa"/>
            <w:gridSpan w:val="2"/>
            <w:shd w:val="clear" w:color="auto" w:fill="B8CCE4" w:themeFill="accent1" w:themeFillTint="66"/>
            <w:vAlign w:val="center"/>
            <w:hideMark/>
          </w:tcPr>
          <w:p w:rsidR="00056817" w:rsidRPr="0007598B" w:rsidRDefault="00056817"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Capacity (MWp)</w:t>
            </w:r>
          </w:p>
        </w:tc>
        <w:tc>
          <w:tcPr>
            <w:tcW w:w="945" w:type="dxa"/>
            <w:vMerge w:val="restart"/>
            <w:shd w:val="clear" w:color="auto" w:fill="B8CCE4" w:themeFill="accent1" w:themeFillTint="66"/>
            <w:vAlign w:val="center"/>
            <w:hideMark/>
          </w:tcPr>
          <w:p w:rsidR="00056817" w:rsidRPr="0007598B" w:rsidRDefault="00056817"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Annual Energy (MU)</w:t>
            </w:r>
          </w:p>
        </w:tc>
        <w:tc>
          <w:tcPr>
            <w:tcW w:w="943" w:type="dxa"/>
            <w:vMerge w:val="restart"/>
            <w:shd w:val="clear" w:color="auto" w:fill="B8CCE4" w:themeFill="accent1" w:themeFillTint="66"/>
            <w:vAlign w:val="center"/>
            <w:hideMark/>
          </w:tcPr>
          <w:p w:rsidR="00056817" w:rsidRPr="0007598B" w:rsidRDefault="00056817" w:rsidP="0007598B">
            <w:pPr>
              <w:spacing w:after="0" w:line="240" w:lineRule="auto"/>
              <w:jc w:val="center"/>
              <w:rPr>
                <w:rFonts w:asciiTheme="minorHAnsi" w:eastAsia="Times New Roman" w:hAnsiTheme="minorHAnsi" w:cstheme="minorHAnsi"/>
                <w:b/>
                <w:bCs/>
                <w:color w:val="000000"/>
                <w:sz w:val="20"/>
                <w:szCs w:val="20"/>
                <w:lang w:eastAsia="en-IN"/>
              </w:rPr>
            </w:pPr>
            <w:r w:rsidRPr="0007598B">
              <w:rPr>
                <w:rFonts w:asciiTheme="minorHAnsi" w:eastAsia="Times New Roman" w:hAnsiTheme="minorHAnsi" w:cstheme="minorHAnsi"/>
                <w:b/>
                <w:bCs/>
                <w:color w:val="000000"/>
                <w:sz w:val="20"/>
                <w:szCs w:val="20"/>
                <w:lang w:eastAsia="en-IN"/>
              </w:rPr>
              <w:t>Project Cost (Rs. Cr.)</w:t>
            </w:r>
          </w:p>
        </w:tc>
        <w:tc>
          <w:tcPr>
            <w:tcW w:w="2126" w:type="dxa"/>
            <w:gridSpan w:val="2"/>
            <w:tcBorders>
              <w:bottom w:val="single" w:sz="4" w:space="0" w:color="auto"/>
            </w:tcBorders>
            <w:shd w:val="clear" w:color="auto" w:fill="B8CCE4" w:themeFill="accent1" w:themeFillTint="66"/>
            <w:vAlign w:val="center"/>
          </w:tcPr>
          <w:p w:rsidR="00056817" w:rsidRPr="0007598B" w:rsidRDefault="00056817"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Expected year of Completion</w:t>
            </w:r>
          </w:p>
        </w:tc>
        <w:tc>
          <w:tcPr>
            <w:tcW w:w="2331" w:type="dxa"/>
            <w:vMerge w:val="restart"/>
            <w:shd w:val="clear" w:color="auto" w:fill="C6D9F1"/>
            <w:vAlign w:val="center"/>
          </w:tcPr>
          <w:p w:rsidR="00056817" w:rsidRPr="0007598B" w:rsidRDefault="00056817"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Status of the project</w:t>
            </w:r>
          </w:p>
        </w:tc>
      </w:tr>
      <w:tr w:rsidR="00056817" w:rsidRPr="0007598B" w:rsidTr="0007598B">
        <w:trPr>
          <w:trHeight w:val="144"/>
        </w:trPr>
        <w:tc>
          <w:tcPr>
            <w:tcW w:w="582" w:type="dxa"/>
            <w:vMerge/>
            <w:tcBorders>
              <w:bottom w:val="single" w:sz="4" w:space="0" w:color="auto"/>
            </w:tcBorders>
            <w:shd w:val="clear" w:color="auto" w:fill="B8CCE4" w:themeFill="accent1" w:themeFillTint="66"/>
            <w:vAlign w:val="center"/>
            <w:hideMark/>
          </w:tcPr>
          <w:p w:rsidR="00056817" w:rsidRPr="0007598B" w:rsidRDefault="00056817"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1560" w:type="dxa"/>
            <w:vMerge/>
            <w:tcBorders>
              <w:bottom w:val="single" w:sz="4" w:space="0" w:color="auto"/>
            </w:tcBorders>
            <w:shd w:val="clear" w:color="auto" w:fill="B8CCE4" w:themeFill="accent1" w:themeFillTint="66"/>
            <w:vAlign w:val="center"/>
            <w:hideMark/>
          </w:tcPr>
          <w:p w:rsidR="00056817" w:rsidRPr="0007598B" w:rsidRDefault="00056817" w:rsidP="0007598B">
            <w:pPr>
              <w:spacing w:after="0" w:line="240" w:lineRule="auto"/>
              <w:jc w:val="center"/>
              <w:rPr>
                <w:rFonts w:asciiTheme="minorHAnsi" w:hAnsiTheme="minorHAnsi" w:cstheme="minorHAnsi"/>
                <w:sz w:val="20"/>
                <w:szCs w:val="20"/>
              </w:rPr>
            </w:pPr>
          </w:p>
        </w:tc>
        <w:tc>
          <w:tcPr>
            <w:tcW w:w="709" w:type="dxa"/>
            <w:tcBorders>
              <w:bottom w:val="single" w:sz="4" w:space="0" w:color="auto"/>
            </w:tcBorders>
            <w:shd w:val="clear" w:color="auto" w:fill="B8CCE4" w:themeFill="accent1" w:themeFillTint="66"/>
            <w:vAlign w:val="center"/>
            <w:hideMark/>
          </w:tcPr>
          <w:p w:rsidR="00056817" w:rsidRPr="0007598B" w:rsidRDefault="00056817"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ARR</w:t>
            </w:r>
          </w:p>
        </w:tc>
        <w:tc>
          <w:tcPr>
            <w:tcW w:w="992" w:type="dxa"/>
            <w:tcBorders>
              <w:bottom w:val="single" w:sz="4" w:space="0" w:color="auto"/>
            </w:tcBorders>
            <w:shd w:val="clear" w:color="auto" w:fill="B8CCE4" w:themeFill="accent1" w:themeFillTint="66"/>
            <w:vAlign w:val="center"/>
          </w:tcPr>
          <w:p w:rsidR="00056817" w:rsidRPr="0007598B" w:rsidRDefault="00056817"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REVISED</w:t>
            </w:r>
          </w:p>
        </w:tc>
        <w:tc>
          <w:tcPr>
            <w:tcW w:w="945" w:type="dxa"/>
            <w:vMerge/>
            <w:tcBorders>
              <w:bottom w:val="single" w:sz="4" w:space="0" w:color="auto"/>
            </w:tcBorders>
            <w:shd w:val="clear" w:color="auto" w:fill="B8CCE4" w:themeFill="accent1" w:themeFillTint="66"/>
            <w:vAlign w:val="center"/>
            <w:hideMark/>
          </w:tcPr>
          <w:p w:rsidR="00056817" w:rsidRPr="0007598B" w:rsidRDefault="00056817" w:rsidP="0007598B">
            <w:pPr>
              <w:spacing w:after="0" w:line="240" w:lineRule="auto"/>
              <w:jc w:val="center"/>
              <w:rPr>
                <w:rFonts w:asciiTheme="minorHAnsi" w:hAnsiTheme="minorHAnsi" w:cstheme="minorHAnsi"/>
                <w:sz w:val="20"/>
                <w:szCs w:val="20"/>
              </w:rPr>
            </w:pPr>
          </w:p>
        </w:tc>
        <w:tc>
          <w:tcPr>
            <w:tcW w:w="943" w:type="dxa"/>
            <w:vMerge/>
            <w:tcBorders>
              <w:bottom w:val="single" w:sz="4" w:space="0" w:color="auto"/>
            </w:tcBorders>
            <w:shd w:val="clear" w:color="auto" w:fill="B8CCE4" w:themeFill="accent1" w:themeFillTint="66"/>
            <w:vAlign w:val="center"/>
            <w:hideMark/>
          </w:tcPr>
          <w:p w:rsidR="00056817" w:rsidRPr="0007598B" w:rsidRDefault="00056817" w:rsidP="0007598B">
            <w:pPr>
              <w:spacing w:after="0" w:line="240" w:lineRule="auto"/>
              <w:jc w:val="center"/>
              <w:rPr>
                <w:rFonts w:asciiTheme="minorHAnsi" w:hAnsiTheme="minorHAnsi" w:cstheme="minorHAnsi"/>
                <w:sz w:val="20"/>
                <w:szCs w:val="20"/>
              </w:rPr>
            </w:pPr>
          </w:p>
        </w:tc>
        <w:tc>
          <w:tcPr>
            <w:tcW w:w="992" w:type="dxa"/>
            <w:tcBorders>
              <w:top w:val="single" w:sz="4" w:space="0" w:color="auto"/>
              <w:bottom w:val="single" w:sz="4" w:space="0" w:color="auto"/>
            </w:tcBorders>
            <w:shd w:val="clear" w:color="auto" w:fill="B8CCE4" w:themeFill="accent1" w:themeFillTint="66"/>
            <w:vAlign w:val="center"/>
          </w:tcPr>
          <w:p w:rsidR="00056817" w:rsidRPr="0007598B" w:rsidRDefault="00056817"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ARR</w:t>
            </w:r>
          </w:p>
        </w:tc>
        <w:tc>
          <w:tcPr>
            <w:tcW w:w="1134" w:type="dxa"/>
            <w:tcBorders>
              <w:bottom w:val="single" w:sz="4" w:space="0" w:color="auto"/>
            </w:tcBorders>
            <w:shd w:val="clear" w:color="auto" w:fill="B8CCE4" w:themeFill="accent1" w:themeFillTint="66"/>
            <w:noWrap/>
            <w:vAlign w:val="center"/>
            <w:hideMark/>
          </w:tcPr>
          <w:p w:rsidR="00056817" w:rsidRPr="0007598B" w:rsidRDefault="00056817"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REVISED</w:t>
            </w:r>
          </w:p>
        </w:tc>
        <w:tc>
          <w:tcPr>
            <w:tcW w:w="2331" w:type="dxa"/>
            <w:vMerge/>
            <w:tcBorders>
              <w:bottom w:val="single" w:sz="4" w:space="0" w:color="auto"/>
            </w:tcBorders>
            <w:shd w:val="clear" w:color="auto" w:fill="C6D9F1"/>
          </w:tcPr>
          <w:p w:rsidR="00056817" w:rsidRPr="0007598B" w:rsidRDefault="00056817" w:rsidP="0007598B">
            <w:pPr>
              <w:spacing w:after="0" w:line="240" w:lineRule="auto"/>
              <w:jc w:val="center"/>
              <w:rPr>
                <w:rFonts w:asciiTheme="minorHAnsi" w:eastAsia="Times New Roman" w:hAnsiTheme="minorHAnsi" w:cstheme="minorHAnsi"/>
                <w:color w:val="000000"/>
                <w:sz w:val="20"/>
                <w:szCs w:val="20"/>
                <w:lang w:val="en-IN" w:eastAsia="en-IN"/>
              </w:rPr>
            </w:pPr>
          </w:p>
        </w:tc>
      </w:tr>
      <w:tr w:rsidR="00B264A8" w:rsidRPr="0007598B" w:rsidTr="0007598B">
        <w:trPr>
          <w:trHeight w:val="14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hAnsiTheme="minorHAnsi" w:cstheme="minorHAnsi"/>
                <w:sz w:val="20"/>
                <w:szCs w:val="20"/>
              </w:rPr>
              <w:t>Brahmapuram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6.5</w:t>
            </w:r>
          </w:p>
        </w:tc>
        <w:tc>
          <w:tcPr>
            <w:tcW w:w="992" w:type="dxa"/>
            <w:tcBorders>
              <w:top w:val="single" w:sz="4" w:space="0" w:color="auto"/>
              <w:left w:val="single" w:sz="4" w:space="0" w:color="auto"/>
              <w:bottom w:val="single" w:sz="4" w:space="0" w:color="auto"/>
              <w:right w:val="single" w:sz="4" w:space="0" w:color="auto"/>
            </w:tcBorders>
            <w:vAlign w:val="center"/>
          </w:tcPr>
          <w:p w:rsidR="00B264A8" w:rsidRPr="0007598B" w:rsidRDefault="00B264A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hAnsiTheme="minorHAnsi" w:cstheme="minorHAnsi"/>
                <w:sz w:val="20"/>
                <w:szCs w:val="20"/>
              </w:rPr>
              <w:t>4.0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hAnsiTheme="minorHAnsi" w:cstheme="minorHAnsi"/>
                <w:sz w:val="20"/>
                <w:szCs w:val="20"/>
              </w:rPr>
              <w:t>4.9</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436EF7"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hAnsiTheme="minorHAnsi" w:cstheme="minorHAnsi"/>
                <w:sz w:val="20"/>
                <w:szCs w:val="20"/>
              </w:rPr>
              <w:t>22.8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264A8" w:rsidRPr="0007598B" w:rsidRDefault="00B264A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2019-20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4A8" w:rsidRPr="0007598B" w:rsidRDefault="00B264A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2331" w:type="dxa"/>
            <w:tcBorders>
              <w:top w:val="single" w:sz="4" w:space="0" w:color="auto"/>
              <w:left w:val="single" w:sz="4" w:space="0" w:color="auto"/>
              <w:bottom w:val="single" w:sz="4" w:space="0" w:color="auto"/>
              <w:right w:val="single" w:sz="4" w:space="0" w:color="auto"/>
            </w:tcBorders>
          </w:tcPr>
          <w:p w:rsidR="00B264A8" w:rsidRPr="0007598B" w:rsidRDefault="00436EF7"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Tendered</w:t>
            </w:r>
            <w:r w:rsidR="00BE67A5" w:rsidRPr="0007598B">
              <w:rPr>
                <w:rFonts w:asciiTheme="minorHAnsi" w:eastAsia="Times New Roman" w:hAnsiTheme="minorHAnsi" w:cstheme="minorHAnsi"/>
                <w:color w:val="000000"/>
                <w:sz w:val="20"/>
                <w:szCs w:val="20"/>
                <w:lang w:val="en-IN" w:eastAsia="en-IN"/>
              </w:rPr>
              <w:t xml:space="preserve">. </w:t>
            </w:r>
            <w:r w:rsidR="00B264A8" w:rsidRPr="0007598B">
              <w:rPr>
                <w:rFonts w:asciiTheme="minorHAnsi" w:eastAsia="Times New Roman" w:hAnsiTheme="minorHAnsi" w:cstheme="minorHAnsi"/>
                <w:color w:val="000000"/>
                <w:sz w:val="20"/>
                <w:szCs w:val="20"/>
                <w:lang w:val="en-IN" w:eastAsia="en-IN"/>
              </w:rPr>
              <w:t>Work Order to be issued</w:t>
            </w:r>
          </w:p>
        </w:tc>
      </w:tr>
      <w:tr w:rsidR="00B264A8" w:rsidRPr="0007598B" w:rsidTr="0007598B">
        <w:trPr>
          <w:trHeight w:val="14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Kottiyam</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0.6</w:t>
            </w:r>
          </w:p>
        </w:tc>
        <w:tc>
          <w:tcPr>
            <w:tcW w:w="992" w:type="dxa"/>
            <w:tcBorders>
              <w:top w:val="single" w:sz="4" w:space="0" w:color="auto"/>
              <w:left w:val="single" w:sz="4" w:space="0" w:color="auto"/>
              <w:bottom w:val="single" w:sz="4" w:space="0" w:color="auto"/>
              <w:right w:val="single" w:sz="4" w:space="0" w:color="auto"/>
            </w:tcBorders>
            <w:vAlign w:val="center"/>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0.6</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0.84</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88004C"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3.75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2019-20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4A8" w:rsidRPr="0007598B" w:rsidRDefault="00B264A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2019-20</w:t>
            </w:r>
          </w:p>
        </w:tc>
        <w:tc>
          <w:tcPr>
            <w:tcW w:w="2331" w:type="dxa"/>
            <w:tcBorders>
              <w:top w:val="single" w:sz="4" w:space="0" w:color="auto"/>
              <w:left w:val="single" w:sz="4" w:space="0" w:color="auto"/>
              <w:bottom w:val="single" w:sz="4" w:space="0" w:color="auto"/>
              <w:right w:val="single" w:sz="4" w:space="0" w:color="auto"/>
            </w:tcBorders>
          </w:tcPr>
          <w:p w:rsidR="00B264A8" w:rsidRPr="0007598B" w:rsidRDefault="00056817"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Work in progress</w:t>
            </w:r>
          </w:p>
        </w:tc>
      </w:tr>
      <w:tr w:rsidR="00B264A8" w:rsidRPr="0007598B" w:rsidTr="0007598B">
        <w:trPr>
          <w:trHeight w:val="14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Kanjikode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3</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3.679</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E67A5"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17.10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2019-20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4A8" w:rsidRPr="0007598B" w:rsidRDefault="00B264A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2331" w:type="dxa"/>
            <w:tcBorders>
              <w:top w:val="single" w:sz="4" w:space="0" w:color="auto"/>
              <w:left w:val="single" w:sz="4" w:space="0" w:color="auto"/>
              <w:bottom w:val="single" w:sz="4" w:space="0" w:color="auto"/>
              <w:right w:val="single" w:sz="4" w:space="0" w:color="auto"/>
            </w:tcBorders>
          </w:tcPr>
          <w:p w:rsidR="00B264A8" w:rsidRPr="0007598B" w:rsidRDefault="00BE67A5"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 xml:space="preserve">Tendered. </w:t>
            </w:r>
            <w:r w:rsidR="00B264A8" w:rsidRPr="0007598B">
              <w:rPr>
                <w:rFonts w:asciiTheme="minorHAnsi" w:eastAsia="Times New Roman" w:hAnsiTheme="minorHAnsi" w:cstheme="minorHAnsi"/>
                <w:color w:val="000000"/>
                <w:sz w:val="20"/>
                <w:szCs w:val="20"/>
                <w:lang w:val="en-IN" w:eastAsia="en-IN"/>
              </w:rPr>
              <w:t>Work Order to be issued</w:t>
            </w:r>
          </w:p>
        </w:tc>
      </w:tr>
      <w:tr w:rsidR="00B264A8" w:rsidRPr="0007598B" w:rsidTr="0007598B">
        <w:trPr>
          <w:trHeight w:val="14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Agali</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1.2</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5.70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264A8" w:rsidRPr="0007598B" w:rsidRDefault="00B264A8"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2019-20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64A8" w:rsidRPr="0007598B" w:rsidRDefault="00B264A8"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2331" w:type="dxa"/>
            <w:tcBorders>
              <w:top w:val="single" w:sz="4" w:space="0" w:color="auto"/>
              <w:left w:val="single" w:sz="4" w:space="0" w:color="auto"/>
              <w:bottom w:val="single" w:sz="4" w:space="0" w:color="auto"/>
              <w:right w:val="single" w:sz="4" w:space="0" w:color="auto"/>
            </w:tcBorders>
          </w:tcPr>
          <w:p w:rsidR="00B264A8" w:rsidRPr="0007598B" w:rsidRDefault="00BE67A5"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 xml:space="preserve">Tendered. </w:t>
            </w:r>
            <w:r w:rsidR="00B264A8" w:rsidRPr="0007598B">
              <w:rPr>
                <w:rFonts w:asciiTheme="minorHAnsi" w:eastAsia="Times New Roman" w:hAnsiTheme="minorHAnsi" w:cstheme="minorHAnsi"/>
                <w:color w:val="000000"/>
                <w:sz w:val="20"/>
                <w:szCs w:val="20"/>
                <w:lang w:val="en-IN" w:eastAsia="en-IN"/>
              </w:rPr>
              <w:t>Work Order to be issued</w:t>
            </w:r>
          </w:p>
        </w:tc>
      </w:tr>
      <w:tr w:rsidR="00056817" w:rsidRPr="0007598B" w:rsidTr="0007598B">
        <w:trPr>
          <w:trHeight w:val="14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17" w:rsidRPr="0007598B" w:rsidRDefault="00056817"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17" w:rsidRPr="0007598B" w:rsidRDefault="00056817"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Ettumanoor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17" w:rsidRPr="0007598B" w:rsidRDefault="00056817"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056817" w:rsidRPr="0007598B" w:rsidRDefault="00056817"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17" w:rsidRPr="0007598B" w:rsidRDefault="00056817"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1.4</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17" w:rsidRPr="0007598B" w:rsidRDefault="00056817"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6.</w:t>
            </w:r>
            <w:r w:rsidR="00173A22" w:rsidRPr="0007598B">
              <w:rPr>
                <w:rFonts w:asciiTheme="minorHAnsi" w:hAnsiTheme="minorHAnsi" w:cstheme="minorHAnsi"/>
                <w:sz w:val="20"/>
                <w:szCs w:val="20"/>
              </w:rPr>
              <w:t>91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56817" w:rsidRPr="0007598B" w:rsidRDefault="00056817"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817" w:rsidRPr="0007598B" w:rsidRDefault="00173A22"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2022-23</w:t>
            </w:r>
          </w:p>
        </w:tc>
        <w:tc>
          <w:tcPr>
            <w:tcW w:w="2331" w:type="dxa"/>
            <w:tcBorders>
              <w:top w:val="single" w:sz="4" w:space="0" w:color="auto"/>
              <w:left w:val="single" w:sz="4" w:space="0" w:color="auto"/>
              <w:bottom w:val="single" w:sz="4" w:space="0" w:color="auto"/>
              <w:right w:val="single" w:sz="4" w:space="0" w:color="auto"/>
            </w:tcBorders>
          </w:tcPr>
          <w:p w:rsidR="00056817" w:rsidRPr="0007598B" w:rsidRDefault="00056817"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Approval sought of GoK</w:t>
            </w:r>
          </w:p>
        </w:tc>
      </w:tr>
      <w:tr w:rsidR="00056817" w:rsidRPr="0007598B" w:rsidTr="0007598B">
        <w:trPr>
          <w:trHeight w:val="14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17" w:rsidRPr="0007598B" w:rsidRDefault="00056817"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17" w:rsidRPr="0007598B" w:rsidRDefault="00056817"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Mylatty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17" w:rsidRPr="0007598B" w:rsidRDefault="00056817"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056817" w:rsidRPr="0007598B" w:rsidRDefault="00056817"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17" w:rsidRPr="0007598B" w:rsidRDefault="00816E76"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1.4</w:t>
            </w:r>
            <w:r w:rsidR="00BE67A5" w:rsidRPr="0007598B">
              <w:rPr>
                <w:rFonts w:asciiTheme="minorHAnsi" w:hAnsiTheme="minorHAnsi" w:cstheme="minorHAnsi"/>
                <w:sz w:val="20"/>
                <w:szCs w:val="20"/>
              </w:rPr>
              <w:t>4</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6817" w:rsidRPr="0007598B" w:rsidRDefault="00173A22"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5.82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56817" w:rsidRPr="0007598B" w:rsidRDefault="00173A22"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6817" w:rsidRPr="0007598B" w:rsidRDefault="00173A22"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2022-23</w:t>
            </w:r>
          </w:p>
        </w:tc>
        <w:tc>
          <w:tcPr>
            <w:tcW w:w="2331" w:type="dxa"/>
            <w:tcBorders>
              <w:top w:val="single" w:sz="4" w:space="0" w:color="auto"/>
              <w:left w:val="single" w:sz="4" w:space="0" w:color="auto"/>
              <w:bottom w:val="single" w:sz="4" w:space="0" w:color="auto"/>
              <w:right w:val="single" w:sz="4" w:space="0" w:color="auto"/>
            </w:tcBorders>
          </w:tcPr>
          <w:p w:rsidR="00056817" w:rsidRPr="0007598B" w:rsidRDefault="00056817"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Work awarded</w:t>
            </w:r>
          </w:p>
        </w:tc>
      </w:tr>
    </w:tbl>
    <w:p w:rsidR="00410CFE" w:rsidRDefault="00410CFE" w:rsidP="00F0128C">
      <w:pPr>
        <w:pStyle w:val="ListParagraph"/>
        <w:spacing w:after="0"/>
        <w:ind w:left="0" w:firstLine="862"/>
        <w:jc w:val="both"/>
        <w:rPr>
          <w:rFonts w:asciiTheme="minorHAnsi" w:hAnsiTheme="minorHAnsi" w:cstheme="minorHAnsi"/>
        </w:rPr>
      </w:pPr>
    </w:p>
    <w:p w:rsidR="009E102E" w:rsidRPr="00F0128C" w:rsidRDefault="009E102E" w:rsidP="00F0128C">
      <w:pPr>
        <w:pStyle w:val="ListParagraph"/>
        <w:spacing w:after="0"/>
        <w:ind w:left="0" w:firstLine="862"/>
        <w:jc w:val="both"/>
        <w:rPr>
          <w:rFonts w:asciiTheme="minorHAnsi" w:hAnsiTheme="minorHAnsi" w:cstheme="minorHAnsi"/>
        </w:rPr>
      </w:pPr>
    </w:p>
    <w:p w:rsidR="0036461E" w:rsidRPr="0007598B" w:rsidRDefault="0007598B" w:rsidP="00F0128C">
      <w:pPr>
        <w:pStyle w:val="ListParagraph"/>
        <w:spacing w:after="0"/>
        <w:ind w:left="142" w:hanging="142"/>
        <w:jc w:val="both"/>
        <w:rPr>
          <w:rFonts w:asciiTheme="minorHAnsi" w:hAnsiTheme="minorHAnsi" w:cstheme="minorHAnsi"/>
          <w:b/>
          <w:bCs/>
          <w:iCs/>
          <w:u w:val="single"/>
          <w:lang w:eastAsia="de-DE"/>
        </w:rPr>
      </w:pPr>
      <w:r>
        <w:rPr>
          <w:rFonts w:asciiTheme="minorHAnsi" w:hAnsiTheme="minorHAnsi" w:cstheme="minorHAnsi"/>
          <w:b/>
          <w:bCs/>
          <w:iCs/>
          <w:lang w:eastAsia="de-DE"/>
        </w:rPr>
        <w:t>7</w:t>
      </w:r>
      <w:r w:rsidR="00C947D2" w:rsidRPr="0007598B">
        <w:rPr>
          <w:rFonts w:asciiTheme="minorHAnsi" w:hAnsiTheme="minorHAnsi" w:cstheme="minorHAnsi"/>
          <w:b/>
          <w:bCs/>
          <w:iCs/>
          <w:lang w:eastAsia="de-DE"/>
        </w:rPr>
        <w:t>.2.</w:t>
      </w:r>
      <w:r w:rsidR="00852747" w:rsidRPr="0007598B">
        <w:rPr>
          <w:rFonts w:asciiTheme="minorHAnsi" w:hAnsiTheme="minorHAnsi" w:cstheme="minorHAnsi"/>
          <w:b/>
          <w:bCs/>
          <w:iCs/>
          <w:lang w:eastAsia="de-DE"/>
        </w:rPr>
        <w:t>5</w:t>
      </w:r>
      <w:r w:rsidR="00C947D2" w:rsidRPr="0007598B">
        <w:rPr>
          <w:rFonts w:asciiTheme="minorHAnsi" w:hAnsiTheme="minorHAnsi" w:cstheme="minorHAnsi"/>
          <w:b/>
          <w:bCs/>
          <w:iCs/>
          <w:lang w:eastAsia="de-DE"/>
        </w:rPr>
        <w:t xml:space="preserve">. </w:t>
      </w:r>
      <w:r w:rsidR="004D4130" w:rsidRPr="0007598B">
        <w:rPr>
          <w:rFonts w:asciiTheme="minorHAnsi" w:hAnsiTheme="minorHAnsi" w:cstheme="minorHAnsi"/>
          <w:b/>
          <w:bCs/>
          <w:iCs/>
          <w:u w:val="single"/>
          <w:lang w:eastAsia="de-DE"/>
        </w:rPr>
        <w:t>Ongoing Hydel Projects</w:t>
      </w:r>
    </w:p>
    <w:p w:rsidR="00173A22" w:rsidRDefault="00173A22" w:rsidP="00173A22">
      <w:pPr>
        <w:pStyle w:val="ListParagraph"/>
        <w:spacing w:after="0"/>
        <w:ind w:left="0"/>
        <w:jc w:val="both"/>
        <w:rPr>
          <w:rFonts w:asciiTheme="minorHAnsi" w:hAnsiTheme="minorHAnsi" w:cstheme="minorHAnsi"/>
        </w:rPr>
      </w:pPr>
    </w:p>
    <w:p w:rsidR="009E102E" w:rsidRDefault="0036461E" w:rsidP="00173A22">
      <w:pPr>
        <w:pStyle w:val="ListParagraph"/>
        <w:spacing w:after="0"/>
        <w:ind w:left="0"/>
        <w:jc w:val="both"/>
        <w:rPr>
          <w:rFonts w:asciiTheme="minorHAnsi" w:hAnsiTheme="minorHAnsi" w:cstheme="minorHAnsi"/>
        </w:rPr>
      </w:pPr>
      <w:r w:rsidRPr="00F0128C">
        <w:rPr>
          <w:rFonts w:asciiTheme="minorHAnsi" w:hAnsiTheme="minorHAnsi" w:cstheme="minorHAnsi"/>
        </w:rPr>
        <w:t xml:space="preserve">Eight ongoing projects have been </w:t>
      </w:r>
      <w:r w:rsidR="00F0273B" w:rsidRPr="00F0128C">
        <w:rPr>
          <w:rFonts w:asciiTheme="minorHAnsi" w:hAnsiTheme="minorHAnsi" w:cstheme="minorHAnsi"/>
        </w:rPr>
        <w:t xml:space="preserve">scheduled for completion </w:t>
      </w:r>
      <w:r w:rsidR="008B3F9F" w:rsidRPr="00F0128C">
        <w:rPr>
          <w:rFonts w:asciiTheme="minorHAnsi" w:hAnsiTheme="minorHAnsi" w:cstheme="minorHAnsi"/>
        </w:rPr>
        <w:t>during the control period</w:t>
      </w:r>
      <w:r w:rsidR="00F0273B" w:rsidRPr="00F0128C">
        <w:rPr>
          <w:rFonts w:asciiTheme="minorHAnsi" w:hAnsiTheme="minorHAnsi" w:cstheme="minorHAnsi"/>
        </w:rPr>
        <w:t xml:space="preserve">. </w:t>
      </w:r>
      <w:r w:rsidR="008B3F9F" w:rsidRPr="00F0128C">
        <w:rPr>
          <w:rFonts w:asciiTheme="minorHAnsi" w:hAnsiTheme="minorHAnsi" w:cstheme="minorHAnsi"/>
        </w:rPr>
        <w:t xml:space="preserve"> </w:t>
      </w:r>
      <w:r w:rsidR="00F0273B" w:rsidRPr="00F0128C">
        <w:rPr>
          <w:rFonts w:asciiTheme="minorHAnsi" w:hAnsiTheme="minorHAnsi" w:cstheme="minorHAnsi"/>
        </w:rPr>
        <w:t>Due to various reasons specified below, the completion of projects except for Kakkayam has be</w:t>
      </w:r>
      <w:r w:rsidR="00AA5697">
        <w:rPr>
          <w:rFonts w:asciiTheme="minorHAnsi" w:hAnsiTheme="minorHAnsi" w:cstheme="minorHAnsi"/>
        </w:rPr>
        <w:t>en</w:t>
      </w:r>
      <w:r w:rsidR="00F0273B" w:rsidRPr="00F0128C">
        <w:rPr>
          <w:rFonts w:asciiTheme="minorHAnsi" w:hAnsiTheme="minorHAnsi" w:cstheme="minorHAnsi"/>
        </w:rPr>
        <w:t xml:space="preserve"> rescheduled</w:t>
      </w:r>
      <w:r w:rsidR="003F01EB">
        <w:rPr>
          <w:rFonts w:asciiTheme="minorHAnsi" w:hAnsiTheme="minorHAnsi" w:cstheme="minorHAnsi"/>
        </w:rPr>
        <w:t>.</w:t>
      </w:r>
      <w:r w:rsidR="00F0273B" w:rsidRPr="00F0128C">
        <w:rPr>
          <w:rFonts w:asciiTheme="minorHAnsi" w:hAnsiTheme="minorHAnsi" w:cstheme="minorHAnsi"/>
        </w:rPr>
        <w:t xml:space="preserve"> </w:t>
      </w:r>
      <w:r w:rsidR="008B3F9F" w:rsidRPr="00F0128C">
        <w:rPr>
          <w:rFonts w:asciiTheme="minorHAnsi" w:hAnsiTheme="minorHAnsi" w:cstheme="minorHAnsi"/>
        </w:rPr>
        <w:t xml:space="preserve">The Kakkayam project </w:t>
      </w:r>
      <w:r w:rsidR="00BE67A5">
        <w:rPr>
          <w:rFonts w:asciiTheme="minorHAnsi" w:hAnsiTheme="minorHAnsi" w:cstheme="minorHAnsi"/>
        </w:rPr>
        <w:t xml:space="preserve">which was planned for commission on October, 2019 </w:t>
      </w:r>
      <w:r w:rsidR="008B3F9F" w:rsidRPr="00F0128C">
        <w:rPr>
          <w:rFonts w:asciiTheme="minorHAnsi" w:hAnsiTheme="minorHAnsi" w:cstheme="minorHAnsi"/>
        </w:rPr>
        <w:t xml:space="preserve">has been </w:t>
      </w:r>
      <w:r w:rsidR="00BE67A5">
        <w:rPr>
          <w:rFonts w:asciiTheme="minorHAnsi" w:hAnsiTheme="minorHAnsi" w:cstheme="minorHAnsi"/>
        </w:rPr>
        <w:t xml:space="preserve">able to be </w:t>
      </w:r>
      <w:r w:rsidR="008B3F9F" w:rsidRPr="00F0128C">
        <w:rPr>
          <w:rFonts w:asciiTheme="minorHAnsi" w:hAnsiTheme="minorHAnsi" w:cstheme="minorHAnsi"/>
        </w:rPr>
        <w:t>completed before schedule</w:t>
      </w:r>
      <w:r w:rsidR="00BE67A5">
        <w:rPr>
          <w:rFonts w:asciiTheme="minorHAnsi" w:hAnsiTheme="minorHAnsi" w:cstheme="minorHAnsi"/>
        </w:rPr>
        <w:t xml:space="preserve"> </w:t>
      </w:r>
      <w:r w:rsidR="00AA5697">
        <w:rPr>
          <w:rFonts w:asciiTheme="minorHAnsi" w:hAnsiTheme="minorHAnsi" w:cstheme="minorHAnsi"/>
        </w:rPr>
        <w:t xml:space="preserve">date ie; </w:t>
      </w:r>
      <w:r w:rsidR="00BE67A5">
        <w:rPr>
          <w:rFonts w:asciiTheme="minorHAnsi" w:hAnsiTheme="minorHAnsi" w:cstheme="minorHAnsi"/>
        </w:rPr>
        <w:t>on July, 2019</w:t>
      </w:r>
      <w:r w:rsidR="009E102E">
        <w:rPr>
          <w:rFonts w:asciiTheme="minorHAnsi" w:hAnsiTheme="minorHAnsi" w:cstheme="minorHAnsi"/>
        </w:rPr>
        <w:t>. The details of the o</w:t>
      </w:r>
      <w:r w:rsidR="00F0273B" w:rsidRPr="00F0128C">
        <w:rPr>
          <w:rFonts w:asciiTheme="minorHAnsi" w:hAnsiTheme="minorHAnsi" w:cstheme="minorHAnsi"/>
        </w:rPr>
        <w:t xml:space="preserve">ngoing projects are </w:t>
      </w:r>
      <w:r w:rsidR="00F0128C" w:rsidRPr="00F0128C">
        <w:rPr>
          <w:rFonts w:asciiTheme="minorHAnsi" w:hAnsiTheme="minorHAnsi" w:cstheme="minorHAnsi"/>
        </w:rPr>
        <w:t>furnished in</w:t>
      </w:r>
      <w:r w:rsidR="001B278B" w:rsidRPr="00F0128C">
        <w:rPr>
          <w:rFonts w:asciiTheme="minorHAnsi" w:hAnsiTheme="minorHAnsi" w:cstheme="minorHAnsi"/>
        </w:rPr>
        <w:t xml:space="preserve"> the table </w:t>
      </w:r>
      <w:r w:rsidR="00351B13">
        <w:rPr>
          <w:rFonts w:asciiTheme="minorHAnsi" w:hAnsiTheme="minorHAnsi" w:cstheme="minorHAnsi"/>
        </w:rPr>
        <w:t>7.</w:t>
      </w:r>
      <w:r w:rsidR="009E102E">
        <w:rPr>
          <w:rFonts w:asciiTheme="minorHAnsi" w:hAnsiTheme="minorHAnsi" w:cstheme="minorHAnsi"/>
        </w:rPr>
        <w:t>7</w:t>
      </w:r>
      <w:r w:rsidR="001B278B" w:rsidRPr="00F0128C">
        <w:rPr>
          <w:rFonts w:asciiTheme="minorHAnsi" w:hAnsiTheme="minorHAnsi" w:cstheme="minorHAnsi"/>
        </w:rPr>
        <w:t xml:space="preserve"> </w:t>
      </w:r>
      <w:r w:rsidRPr="00F0128C">
        <w:rPr>
          <w:rFonts w:asciiTheme="minorHAnsi" w:hAnsiTheme="minorHAnsi" w:cstheme="minorHAnsi"/>
        </w:rPr>
        <w:t xml:space="preserve">below:     </w:t>
      </w:r>
    </w:p>
    <w:p w:rsidR="009E102E" w:rsidRDefault="009E102E" w:rsidP="00173A22">
      <w:pPr>
        <w:pStyle w:val="ListParagraph"/>
        <w:spacing w:after="0"/>
        <w:ind w:left="0"/>
        <w:jc w:val="both"/>
        <w:rPr>
          <w:rFonts w:asciiTheme="minorHAnsi" w:hAnsiTheme="minorHAnsi" w:cstheme="minorHAnsi"/>
        </w:rPr>
      </w:pPr>
    </w:p>
    <w:p w:rsidR="00FB2288" w:rsidRPr="00F0128C" w:rsidRDefault="0036461E" w:rsidP="00173A22">
      <w:pPr>
        <w:pStyle w:val="ListParagraph"/>
        <w:spacing w:after="0"/>
        <w:ind w:left="0"/>
        <w:jc w:val="both"/>
        <w:rPr>
          <w:rFonts w:asciiTheme="minorHAnsi" w:hAnsiTheme="minorHAnsi" w:cstheme="minorHAnsi"/>
        </w:rPr>
      </w:pPr>
      <w:r w:rsidRPr="00F0128C">
        <w:rPr>
          <w:rFonts w:asciiTheme="minorHAnsi" w:hAnsiTheme="minorHAnsi" w:cstheme="minorHAnsi"/>
        </w:rPr>
        <w:t xml:space="preserve">                     </w:t>
      </w:r>
    </w:p>
    <w:tbl>
      <w:tblPr>
        <w:tblW w:w="10631" w:type="dxa"/>
        <w:jc w:val="center"/>
        <w:tblLook w:val="04A0"/>
      </w:tblPr>
      <w:tblGrid>
        <w:gridCol w:w="474"/>
        <w:gridCol w:w="1901"/>
        <w:gridCol w:w="1133"/>
        <w:gridCol w:w="1273"/>
        <w:gridCol w:w="1339"/>
        <w:gridCol w:w="1134"/>
        <w:gridCol w:w="1106"/>
        <w:gridCol w:w="2271"/>
      </w:tblGrid>
      <w:tr w:rsidR="008B3F9F" w:rsidRPr="0007598B" w:rsidTr="0007598B">
        <w:trPr>
          <w:trHeight w:val="144"/>
          <w:jc w:val="center"/>
        </w:trPr>
        <w:tc>
          <w:tcPr>
            <w:tcW w:w="10631" w:type="dxa"/>
            <w:gridSpan w:val="8"/>
            <w:tcBorders>
              <w:top w:val="single" w:sz="4" w:space="0" w:color="auto"/>
              <w:left w:val="single" w:sz="4" w:space="0" w:color="auto"/>
              <w:bottom w:val="single" w:sz="4" w:space="0" w:color="auto"/>
              <w:right w:val="single" w:sz="4" w:space="0" w:color="auto"/>
            </w:tcBorders>
            <w:shd w:val="clear" w:color="000000" w:fill="17375D"/>
            <w:vAlign w:val="bottom"/>
            <w:hideMark/>
          </w:tcPr>
          <w:p w:rsidR="008B3F9F" w:rsidRPr="0007598B" w:rsidRDefault="0007598B" w:rsidP="0007598B">
            <w:pPr>
              <w:spacing w:after="0" w:line="240" w:lineRule="auto"/>
              <w:jc w:val="center"/>
              <w:rPr>
                <w:rFonts w:asciiTheme="minorHAnsi" w:eastAsia="Times New Roman" w:hAnsiTheme="minorHAnsi" w:cstheme="minorHAnsi"/>
                <w:b/>
                <w:bCs/>
                <w:color w:val="FFFFFF"/>
                <w:sz w:val="20"/>
                <w:szCs w:val="20"/>
                <w:lang w:val="en-IN" w:eastAsia="en-IN"/>
              </w:rPr>
            </w:pPr>
            <w:r w:rsidRPr="0007598B">
              <w:rPr>
                <w:rFonts w:asciiTheme="minorHAnsi" w:eastAsia="Times New Roman" w:hAnsiTheme="minorHAnsi" w:cstheme="minorHAnsi"/>
                <w:b/>
                <w:bCs/>
                <w:color w:val="FFFFFF"/>
                <w:sz w:val="20"/>
                <w:szCs w:val="20"/>
                <w:lang w:val="en-IN" w:eastAsia="en-IN"/>
              </w:rPr>
              <w:t>Table 7</w:t>
            </w:r>
            <w:r w:rsidR="008B3F9F" w:rsidRPr="0007598B">
              <w:rPr>
                <w:rFonts w:asciiTheme="minorHAnsi" w:eastAsia="Times New Roman" w:hAnsiTheme="minorHAnsi" w:cstheme="minorHAnsi"/>
                <w:b/>
                <w:bCs/>
                <w:color w:val="FFFFFF"/>
                <w:sz w:val="20"/>
                <w:szCs w:val="20"/>
                <w:lang w:val="en-IN" w:eastAsia="en-IN"/>
              </w:rPr>
              <w:t xml:space="preserve">. </w:t>
            </w:r>
            <w:r w:rsidR="009E102E" w:rsidRPr="0007598B">
              <w:rPr>
                <w:rFonts w:asciiTheme="minorHAnsi" w:eastAsia="Times New Roman" w:hAnsiTheme="minorHAnsi" w:cstheme="minorHAnsi"/>
                <w:b/>
                <w:bCs/>
                <w:color w:val="FFFFFF"/>
                <w:sz w:val="20"/>
                <w:szCs w:val="20"/>
                <w:lang w:val="en-IN" w:eastAsia="en-IN"/>
              </w:rPr>
              <w:t>7</w:t>
            </w:r>
            <w:r w:rsidR="008B3F9F" w:rsidRPr="0007598B">
              <w:rPr>
                <w:rFonts w:asciiTheme="minorHAnsi" w:eastAsia="Times New Roman" w:hAnsiTheme="minorHAnsi" w:cstheme="minorHAnsi"/>
                <w:b/>
                <w:bCs/>
                <w:color w:val="FFFFFF"/>
                <w:sz w:val="20"/>
                <w:szCs w:val="20"/>
                <w:lang w:val="en-IN" w:eastAsia="en-IN"/>
              </w:rPr>
              <w:t xml:space="preserve"> :  Ongoing Hydel Projects for the control period</w:t>
            </w:r>
          </w:p>
        </w:tc>
      </w:tr>
      <w:tr w:rsidR="008B3F9F" w:rsidRPr="0007598B" w:rsidTr="00D57807">
        <w:trPr>
          <w:trHeight w:val="144"/>
          <w:jc w:val="center"/>
        </w:trPr>
        <w:tc>
          <w:tcPr>
            <w:tcW w:w="474" w:type="dxa"/>
            <w:vMerge w:val="restart"/>
            <w:tcBorders>
              <w:top w:val="nil"/>
              <w:left w:val="single" w:sz="4" w:space="0" w:color="auto"/>
              <w:right w:val="single" w:sz="4" w:space="0" w:color="auto"/>
            </w:tcBorders>
            <w:shd w:val="clear" w:color="auto" w:fill="C6D9F1"/>
            <w:vAlign w:val="center"/>
            <w:hideMark/>
          </w:tcPr>
          <w:p w:rsidR="008B3F9F" w:rsidRPr="0007598B" w:rsidRDefault="008B3F9F" w:rsidP="0007598B">
            <w:pPr>
              <w:spacing w:after="0" w:line="240" w:lineRule="auto"/>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No</w:t>
            </w:r>
          </w:p>
        </w:tc>
        <w:tc>
          <w:tcPr>
            <w:tcW w:w="1901" w:type="dxa"/>
            <w:vMerge w:val="restart"/>
            <w:tcBorders>
              <w:top w:val="nil"/>
              <w:left w:val="single" w:sz="4" w:space="0" w:color="auto"/>
              <w:right w:val="single" w:sz="4" w:space="0" w:color="auto"/>
            </w:tcBorders>
            <w:shd w:val="clear" w:color="auto" w:fill="C6D9F1"/>
            <w:vAlign w:val="center"/>
            <w:hideMark/>
          </w:tcPr>
          <w:p w:rsidR="008B3F9F" w:rsidRPr="0007598B" w:rsidRDefault="008B3F9F" w:rsidP="0007598B">
            <w:pPr>
              <w:spacing w:after="0" w:line="240" w:lineRule="auto"/>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eastAsia="en-IN"/>
              </w:rPr>
              <w:t>Name of Scheme</w:t>
            </w:r>
          </w:p>
        </w:tc>
        <w:tc>
          <w:tcPr>
            <w:tcW w:w="1133" w:type="dxa"/>
            <w:vMerge w:val="restart"/>
            <w:tcBorders>
              <w:top w:val="nil"/>
              <w:left w:val="nil"/>
              <w:right w:val="single" w:sz="4" w:space="0" w:color="auto"/>
            </w:tcBorders>
            <w:shd w:val="clear" w:color="auto" w:fill="C6D9F1"/>
            <w:vAlign w:val="bottom"/>
            <w:hideMark/>
          </w:tcPr>
          <w:p w:rsidR="008B3F9F" w:rsidRPr="0007598B" w:rsidRDefault="008B3F9F"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Gen Capacity (MW)</w:t>
            </w:r>
          </w:p>
        </w:tc>
        <w:tc>
          <w:tcPr>
            <w:tcW w:w="1273" w:type="dxa"/>
            <w:vMerge w:val="restart"/>
            <w:tcBorders>
              <w:top w:val="nil"/>
              <w:left w:val="nil"/>
              <w:right w:val="single" w:sz="4" w:space="0" w:color="auto"/>
            </w:tcBorders>
            <w:shd w:val="clear" w:color="auto" w:fill="C6D9F1"/>
            <w:vAlign w:val="bottom"/>
            <w:hideMark/>
          </w:tcPr>
          <w:p w:rsidR="008B3F9F" w:rsidRPr="0007598B" w:rsidRDefault="008B3F9F"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Design Energy (MU)</w:t>
            </w:r>
          </w:p>
        </w:tc>
        <w:tc>
          <w:tcPr>
            <w:tcW w:w="2473" w:type="dxa"/>
            <w:gridSpan w:val="2"/>
            <w:tcBorders>
              <w:top w:val="single" w:sz="4" w:space="0" w:color="auto"/>
              <w:left w:val="nil"/>
              <w:bottom w:val="single" w:sz="4" w:space="0" w:color="auto"/>
              <w:right w:val="single" w:sz="4" w:space="0" w:color="auto"/>
            </w:tcBorders>
            <w:shd w:val="clear" w:color="auto" w:fill="C6D9F1"/>
            <w:vAlign w:val="bottom"/>
            <w:hideMark/>
          </w:tcPr>
          <w:p w:rsidR="008B3F9F" w:rsidRPr="0007598B" w:rsidRDefault="008B3F9F"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Expected year of Completion</w:t>
            </w:r>
            <w:r w:rsidRPr="0007598B">
              <w:rPr>
                <w:rFonts w:asciiTheme="minorHAnsi" w:eastAsia="Times New Roman" w:hAnsiTheme="minorHAnsi" w:cstheme="minorHAnsi"/>
                <w:b/>
                <w:bCs/>
                <w:color w:val="000000"/>
                <w:sz w:val="20"/>
                <w:szCs w:val="20"/>
                <w:lang w:eastAsia="en-IN"/>
              </w:rPr>
              <w:t xml:space="preserve">             </w:t>
            </w:r>
          </w:p>
        </w:tc>
        <w:tc>
          <w:tcPr>
            <w:tcW w:w="1106" w:type="dxa"/>
            <w:vMerge w:val="restart"/>
            <w:tcBorders>
              <w:top w:val="single" w:sz="4" w:space="0" w:color="auto"/>
              <w:left w:val="single" w:sz="4" w:space="0" w:color="auto"/>
              <w:right w:val="single" w:sz="4" w:space="0" w:color="auto"/>
            </w:tcBorders>
            <w:shd w:val="clear" w:color="auto" w:fill="C6D9F1"/>
            <w:vAlign w:val="bottom"/>
          </w:tcPr>
          <w:p w:rsidR="008B3F9F" w:rsidRPr="0007598B" w:rsidRDefault="008B3F9F"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Project cost  (Cr.)</w:t>
            </w:r>
          </w:p>
        </w:tc>
        <w:tc>
          <w:tcPr>
            <w:tcW w:w="2271" w:type="dxa"/>
            <w:vMerge w:val="restart"/>
            <w:tcBorders>
              <w:top w:val="single" w:sz="4" w:space="0" w:color="auto"/>
              <w:left w:val="single" w:sz="4" w:space="0" w:color="auto"/>
              <w:right w:val="single" w:sz="4" w:space="0" w:color="auto"/>
            </w:tcBorders>
            <w:shd w:val="clear" w:color="auto" w:fill="C6D9F1"/>
          </w:tcPr>
          <w:p w:rsidR="008B3F9F" w:rsidRPr="0007598B" w:rsidRDefault="008B3F9F"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Remarks on Revision</w:t>
            </w:r>
          </w:p>
        </w:tc>
      </w:tr>
      <w:tr w:rsidR="008B3F9F" w:rsidRPr="0007598B" w:rsidTr="00D57807">
        <w:trPr>
          <w:trHeight w:val="144"/>
          <w:jc w:val="center"/>
        </w:trPr>
        <w:tc>
          <w:tcPr>
            <w:tcW w:w="474" w:type="dxa"/>
            <w:vMerge/>
            <w:tcBorders>
              <w:left w:val="single" w:sz="4" w:space="0" w:color="auto"/>
              <w:bottom w:val="single" w:sz="4" w:space="0" w:color="auto"/>
              <w:right w:val="single" w:sz="4" w:space="0" w:color="auto"/>
            </w:tcBorders>
            <w:shd w:val="clear" w:color="auto" w:fill="C6D9F1"/>
            <w:vAlign w:val="center"/>
            <w:hideMark/>
          </w:tcPr>
          <w:p w:rsidR="008B3F9F" w:rsidRPr="0007598B" w:rsidRDefault="008B3F9F" w:rsidP="0007598B">
            <w:pPr>
              <w:spacing w:after="0" w:line="240" w:lineRule="auto"/>
              <w:rPr>
                <w:rFonts w:asciiTheme="minorHAnsi" w:eastAsia="Times New Roman" w:hAnsiTheme="minorHAnsi" w:cstheme="minorHAnsi"/>
                <w:b/>
                <w:bCs/>
                <w:color w:val="000000"/>
                <w:sz w:val="20"/>
                <w:szCs w:val="20"/>
                <w:lang w:val="en-IN" w:eastAsia="en-IN"/>
              </w:rPr>
            </w:pPr>
          </w:p>
        </w:tc>
        <w:tc>
          <w:tcPr>
            <w:tcW w:w="1901" w:type="dxa"/>
            <w:vMerge/>
            <w:tcBorders>
              <w:left w:val="single" w:sz="4" w:space="0" w:color="auto"/>
              <w:bottom w:val="single" w:sz="4" w:space="0" w:color="auto"/>
              <w:right w:val="single" w:sz="4" w:space="0" w:color="auto"/>
            </w:tcBorders>
            <w:shd w:val="clear" w:color="auto" w:fill="C6D9F1"/>
            <w:vAlign w:val="center"/>
            <w:hideMark/>
          </w:tcPr>
          <w:p w:rsidR="008B3F9F" w:rsidRPr="0007598B" w:rsidRDefault="008B3F9F" w:rsidP="0007598B">
            <w:pPr>
              <w:spacing w:after="0" w:line="240" w:lineRule="auto"/>
              <w:rPr>
                <w:rFonts w:asciiTheme="minorHAnsi" w:eastAsia="Times New Roman" w:hAnsiTheme="minorHAnsi" w:cstheme="minorHAnsi"/>
                <w:b/>
                <w:bCs/>
                <w:color w:val="000000"/>
                <w:sz w:val="20"/>
                <w:szCs w:val="20"/>
                <w:lang w:eastAsia="en-IN"/>
              </w:rPr>
            </w:pPr>
          </w:p>
        </w:tc>
        <w:tc>
          <w:tcPr>
            <w:tcW w:w="1133" w:type="dxa"/>
            <w:vMerge/>
            <w:tcBorders>
              <w:left w:val="nil"/>
              <w:bottom w:val="single" w:sz="4" w:space="0" w:color="auto"/>
              <w:right w:val="single" w:sz="4" w:space="0" w:color="auto"/>
            </w:tcBorders>
            <w:shd w:val="clear" w:color="auto" w:fill="C6D9F1"/>
            <w:vAlign w:val="bottom"/>
            <w:hideMark/>
          </w:tcPr>
          <w:p w:rsidR="008B3F9F" w:rsidRPr="0007598B" w:rsidRDefault="008B3F9F" w:rsidP="0007598B">
            <w:pPr>
              <w:spacing w:after="0" w:line="240" w:lineRule="auto"/>
              <w:jc w:val="center"/>
              <w:rPr>
                <w:rFonts w:asciiTheme="minorHAnsi" w:eastAsia="Times New Roman" w:hAnsiTheme="minorHAnsi" w:cstheme="minorHAnsi"/>
                <w:b/>
                <w:bCs/>
                <w:color w:val="000000"/>
                <w:sz w:val="20"/>
                <w:szCs w:val="20"/>
                <w:lang w:val="en-IN" w:eastAsia="en-IN"/>
              </w:rPr>
            </w:pPr>
          </w:p>
        </w:tc>
        <w:tc>
          <w:tcPr>
            <w:tcW w:w="1273" w:type="dxa"/>
            <w:vMerge/>
            <w:tcBorders>
              <w:left w:val="nil"/>
              <w:bottom w:val="single" w:sz="4" w:space="0" w:color="auto"/>
              <w:right w:val="single" w:sz="4" w:space="0" w:color="auto"/>
            </w:tcBorders>
            <w:shd w:val="clear" w:color="auto" w:fill="C6D9F1"/>
            <w:vAlign w:val="bottom"/>
            <w:hideMark/>
          </w:tcPr>
          <w:p w:rsidR="008B3F9F" w:rsidRPr="0007598B" w:rsidRDefault="008B3F9F" w:rsidP="0007598B">
            <w:pPr>
              <w:spacing w:after="0" w:line="240" w:lineRule="auto"/>
              <w:jc w:val="center"/>
              <w:rPr>
                <w:rFonts w:asciiTheme="minorHAnsi" w:eastAsia="Times New Roman" w:hAnsiTheme="minorHAnsi" w:cstheme="minorHAnsi"/>
                <w:b/>
                <w:bCs/>
                <w:color w:val="000000"/>
                <w:sz w:val="20"/>
                <w:szCs w:val="20"/>
                <w:lang w:val="en-IN" w:eastAsia="en-IN"/>
              </w:rPr>
            </w:pPr>
          </w:p>
        </w:tc>
        <w:tc>
          <w:tcPr>
            <w:tcW w:w="1339" w:type="dxa"/>
            <w:tcBorders>
              <w:top w:val="single" w:sz="4" w:space="0" w:color="auto"/>
              <w:left w:val="nil"/>
              <w:bottom w:val="single" w:sz="4" w:space="0" w:color="auto"/>
              <w:right w:val="single" w:sz="4" w:space="0" w:color="auto"/>
            </w:tcBorders>
            <w:shd w:val="clear" w:color="auto" w:fill="C6D9F1"/>
            <w:vAlign w:val="center"/>
            <w:hideMark/>
          </w:tcPr>
          <w:p w:rsidR="008B3F9F" w:rsidRPr="0007598B" w:rsidRDefault="00D57807" w:rsidP="0007598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MYT petition</w:t>
            </w:r>
          </w:p>
        </w:tc>
        <w:tc>
          <w:tcPr>
            <w:tcW w:w="1134" w:type="dxa"/>
            <w:tcBorders>
              <w:top w:val="single" w:sz="4" w:space="0" w:color="auto"/>
              <w:left w:val="nil"/>
              <w:bottom w:val="single" w:sz="4" w:space="0" w:color="auto"/>
              <w:right w:val="single" w:sz="4" w:space="0" w:color="auto"/>
            </w:tcBorders>
            <w:shd w:val="clear" w:color="auto" w:fill="C6D9F1"/>
            <w:vAlign w:val="center"/>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REVISED</w:t>
            </w:r>
          </w:p>
        </w:tc>
        <w:tc>
          <w:tcPr>
            <w:tcW w:w="1106" w:type="dxa"/>
            <w:vMerge/>
            <w:tcBorders>
              <w:left w:val="single" w:sz="4" w:space="0" w:color="auto"/>
              <w:bottom w:val="single" w:sz="4" w:space="0" w:color="auto"/>
              <w:right w:val="single" w:sz="4" w:space="0" w:color="auto"/>
            </w:tcBorders>
            <w:shd w:val="clear" w:color="auto" w:fill="C6D9F1"/>
            <w:vAlign w:val="center"/>
          </w:tcPr>
          <w:p w:rsidR="008B3F9F" w:rsidRPr="0007598B" w:rsidRDefault="008B3F9F" w:rsidP="0007598B">
            <w:pPr>
              <w:spacing w:after="0" w:line="240" w:lineRule="auto"/>
              <w:jc w:val="center"/>
              <w:rPr>
                <w:rFonts w:asciiTheme="minorHAnsi" w:hAnsiTheme="minorHAnsi" w:cstheme="minorHAnsi"/>
                <w:sz w:val="20"/>
                <w:szCs w:val="20"/>
              </w:rPr>
            </w:pPr>
          </w:p>
        </w:tc>
        <w:tc>
          <w:tcPr>
            <w:tcW w:w="2271" w:type="dxa"/>
            <w:vMerge/>
            <w:tcBorders>
              <w:left w:val="single" w:sz="4" w:space="0" w:color="auto"/>
              <w:bottom w:val="single" w:sz="4" w:space="0" w:color="auto"/>
              <w:right w:val="single" w:sz="4" w:space="0" w:color="auto"/>
            </w:tcBorders>
            <w:shd w:val="clear" w:color="auto" w:fill="C6D9F1"/>
          </w:tcPr>
          <w:p w:rsidR="008B3F9F" w:rsidRPr="0007598B" w:rsidRDefault="008B3F9F" w:rsidP="0007598B">
            <w:pPr>
              <w:spacing w:after="0" w:line="240" w:lineRule="auto"/>
              <w:jc w:val="center"/>
              <w:rPr>
                <w:rFonts w:asciiTheme="minorHAnsi" w:hAnsiTheme="minorHAnsi" w:cstheme="minorHAnsi"/>
                <w:sz w:val="20"/>
                <w:szCs w:val="20"/>
              </w:rPr>
            </w:pPr>
          </w:p>
        </w:tc>
      </w:tr>
      <w:tr w:rsidR="008B3F9F" w:rsidRPr="0007598B" w:rsidTr="00D57807">
        <w:trPr>
          <w:trHeight w:val="144"/>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1</w:t>
            </w:r>
          </w:p>
        </w:tc>
        <w:tc>
          <w:tcPr>
            <w:tcW w:w="1901" w:type="dxa"/>
            <w:tcBorders>
              <w:top w:val="nil"/>
              <w:left w:val="nil"/>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Kakkayam</w:t>
            </w:r>
          </w:p>
        </w:tc>
        <w:tc>
          <w:tcPr>
            <w:tcW w:w="113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w:t>
            </w:r>
          </w:p>
        </w:tc>
        <w:tc>
          <w:tcPr>
            <w:tcW w:w="127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10.39</w:t>
            </w:r>
          </w:p>
        </w:tc>
        <w:tc>
          <w:tcPr>
            <w:tcW w:w="1339"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2018-19</w:t>
            </w:r>
          </w:p>
        </w:tc>
        <w:tc>
          <w:tcPr>
            <w:tcW w:w="1134"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COD ON 16.07.2018</w:t>
            </w:r>
          </w:p>
        </w:tc>
        <w:tc>
          <w:tcPr>
            <w:tcW w:w="1106" w:type="dxa"/>
            <w:tcBorders>
              <w:top w:val="nil"/>
              <w:left w:val="nil"/>
              <w:bottom w:val="single" w:sz="4" w:space="0" w:color="auto"/>
              <w:right w:val="single" w:sz="4" w:space="0" w:color="auto"/>
            </w:tcBorders>
            <w:vAlign w:val="bottom"/>
          </w:tcPr>
          <w:p w:rsidR="008B3F9F" w:rsidRPr="0007598B" w:rsidRDefault="00BE67A5" w:rsidP="0007598B">
            <w:pPr>
              <w:spacing w:after="0" w:line="240" w:lineRule="auto"/>
              <w:jc w:val="right"/>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43.2</w:t>
            </w:r>
          </w:p>
        </w:tc>
        <w:tc>
          <w:tcPr>
            <w:tcW w:w="2271" w:type="dxa"/>
            <w:tcBorders>
              <w:top w:val="nil"/>
              <w:left w:val="nil"/>
              <w:bottom w:val="single" w:sz="4" w:space="0" w:color="auto"/>
              <w:right w:val="single" w:sz="4" w:space="0" w:color="auto"/>
            </w:tcBorders>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 xml:space="preserve">Completed earlier than scheduled </w:t>
            </w:r>
          </w:p>
        </w:tc>
      </w:tr>
      <w:tr w:rsidR="008B3F9F" w:rsidRPr="0007598B" w:rsidTr="00D57807">
        <w:trPr>
          <w:trHeight w:val="144"/>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2</w:t>
            </w:r>
          </w:p>
        </w:tc>
        <w:tc>
          <w:tcPr>
            <w:tcW w:w="1901" w:type="dxa"/>
            <w:tcBorders>
              <w:top w:val="nil"/>
              <w:left w:val="nil"/>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Boothathenkettu</w:t>
            </w:r>
          </w:p>
        </w:tc>
        <w:tc>
          <w:tcPr>
            <w:tcW w:w="113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24</w:t>
            </w:r>
          </w:p>
        </w:tc>
        <w:tc>
          <w:tcPr>
            <w:tcW w:w="127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83.5</w:t>
            </w:r>
          </w:p>
        </w:tc>
        <w:tc>
          <w:tcPr>
            <w:tcW w:w="1339"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2019-20</w:t>
            </w:r>
          </w:p>
        </w:tc>
        <w:tc>
          <w:tcPr>
            <w:tcW w:w="1134"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1106" w:type="dxa"/>
            <w:tcBorders>
              <w:top w:val="nil"/>
              <w:left w:val="nil"/>
              <w:bottom w:val="single" w:sz="4" w:space="0" w:color="auto"/>
              <w:right w:val="single" w:sz="4" w:space="0" w:color="auto"/>
            </w:tcBorders>
            <w:vAlign w:val="bottom"/>
          </w:tcPr>
          <w:p w:rsidR="008B3F9F" w:rsidRPr="0007598B" w:rsidRDefault="00E02C54" w:rsidP="0007598B">
            <w:pPr>
              <w:spacing w:after="0" w:line="240" w:lineRule="auto"/>
              <w:jc w:val="right"/>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231.21</w:t>
            </w:r>
          </w:p>
        </w:tc>
        <w:tc>
          <w:tcPr>
            <w:tcW w:w="2271" w:type="dxa"/>
            <w:tcBorders>
              <w:top w:val="nil"/>
              <w:left w:val="nil"/>
              <w:bottom w:val="single" w:sz="4" w:space="0" w:color="auto"/>
              <w:right w:val="single" w:sz="4" w:space="0" w:color="auto"/>
            </w:tcBorders>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 xml:space="preserve">Delayed due to flood and land </w:t>
            </w:r>
            <w:r w:rsidR="00BC43DA" w:rsidRPr="0007598B">
              <w:rPr>
                <w:rFonts w:asciiTheme="minorHAnsi" w:eastAsia="Times New Roman" w:hAnsiTheme="minorHAnsi" w:cstheme="minorHAnsi"/>
                <w:color w:val="000000"/>
                <w:sz w:val="20"/>
                <w:szCs w:val="20"/>
                <w:lang w:val="en-IN" w:eastAsia="en-IN"/>
              </w:rPr>
              <w:t>acquisition</w:t>
            </w:r>
            <w:r w:rsidR="00410CFE" w:rsidRPr="0007598B">
              <w:rPr>
                <w:rFonts w:asciiTheme="minorHAnsi" w:eastAsia="Times New Roman" w:hAnsiTheme="minorHAnsi" w:cstheme="minorHAnsi"/>
                <w:color w:val="000000"/>
                <w:sz w:val="20"/>
                <w:szCs w:val="20"/>
                <w:lang w:val="en-IN" w:eastAsia="en-IN"/>
              </w:rPr>
              <w:t xml:space="preserve"> issues.</w:t>
            </w:r>
          </w:p>
        </w:tc>
      </w:tr>
      <w:tr w:rsidR="008B3F9F" w:rsidRPr="0007598B" w:rsidTr="00D57807">
        <w:trPr>
          <w:trHeight w:val="144"/>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3</w:t>
            </w:r>
          </w:p>
        </w:tc>
        <w:tc>
          <w:tcPr>
            <w:tcW w:w="1901" w:type="dxa"/>
            <w:tcBorders>
              <w:top w:val="nil"/>
              <w:left w:val="nil"/>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Upper Kallar</w:t>
            </w:r>
          </w:p>
        </w:tc>
        <w:tc>
          <w:tcPr>
            <w:tcW w:w="113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w:t>
            </w:r>
          </w:p>
        </w:tc>
        <w:tc>
          <w:tcPr>
            <w:tcW w:w="127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5.14</w:t>
            </w:r>
          </w:p>
        </w:tc>
        <w:tc>
          <w:tcPr>
            <w:tcW w:w="1339"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2019-20</w:t>
            </w:r>
          </w:p>
        </w:tc>
        <w:tc>
          <w:tcPr>
            <w:tcW w:w="1134"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1106" w:type="dxa"/>
            <w:tcBorders>
              <w:top w:val="nil"/>
              <w:left w:val="nil"/>
              <w:bottom w:val="single" w:sz="4" w:space="0" w:color="auto"/>
              <w:right w:val="single" w:sz="4" w:space="0" w:color="auto"/>
            </w:tcBorders>
            <w:vAlign w:val="bottom"/>
          </w:tcPr>
          <w:p w:rsidR="008B3F9F" w:rsidRPr="0007598B" w:rsidRDefault="008B3F9F" w:rsidP="0007598B">
            <w:pPr>
              <w:spacing w:after="0" w:line="240" w:lineRule="auto"/>
              <w:jc w:val="right"/>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28.</w:t>
            </w:r>
            <w:r w:rsidR="00E02C54" w:rsidRPr="0007598B">
              <w:rPr>
                <w:rFonts w:asciiTheme="minorHAnsi" w:eastAsia="Times New Roman" w:hAnsiTheme="minorHAnsi" w:cstheme="minorHAnsi"/>
                <w:color w:val="000000"/>
                <w:sz w:val="20"/>
                <w:szCs w:val="20"/>
                <w:lang w:val="en-IN" w:eastAsia="en-IN"/>
              </w:rPr>
              <w:t>75</w:t>
            </w:r>
          </w:p>
        </w:tc>
        <w:tc>
          <w:tcPr>
            <w:tcW w:w="2271" w:type="dxa"/>
            <w:tcBorders>
              <w:top w:val="nil"/>
              <w:left w:val="nil"/>
              <w:bottom w:val="single" w:sz="4" w:space="0" w:color="auto"/>
              <w:right w:val="single" w:sz="4" w:space="0" w:color="auto"/>
            </w:tcBorders>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Design revised due to geological factors</w:t>
            </w:r>
          </w:p>
        </w:tc>
      </w:tr>
      <w:tr w:rsidR="008B3F9F" w:rsidRPr="0007598B" w:rsidTr="00D57807">
        <w:trPr>
          <w:trHeight w:val="144"/>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4</w:t>
            </w:r>
          </w:p>
        </w:tc>
        <w:tc>
          <w:tcPr>
            <w:tcW w:w="1901" w:type="dxa"/>
            <w:tcBorders>
              <w:top w:val="nil"/>
              <w:left w:val="nil"/>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Porigalkuthu AES</w:t>
            </w:r>
          </w:p>
        </w:tc>
        <w:tc>
          <w:tcPr>
            <w:tcW w:w="113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24</w:t>
            </w:r>
          </w:p>
        </w:tc>
        <w:tc>
          <w:tcPr>
            <w:tcW w:w="127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45.02</w:t>
            </w:r>
          </w:p>
        </w:tc>
        <w:tc>
          <w:tcPr>
            <w:tcW w:w="1339"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2019-20</w:t>
            </w:r>
          </w:p>
        </w:tc>
        <w:tc>
          <w:tcPr>
            <w:tcW w:w="1134"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1106" w:type="dxa"/>
            <w:tcBorders>
              <w:top w:val="nil"/>
              <w:left w:val="nil"/>
              <w:bottom w:val="single" w:sz="4" w:space="0" w:color="auto"/>
              <w:right w:val="single" w:sz="4" w:space="0" w:color="auto"/>
            </w:tcBorders>
            <w:vAlign w:val="bottom"/>
          </w:tcPr>
          <w:p w:rsidR="008B3F9F" w:rsidRPr="0007598B" w:rsidRDefault="00865063" w:rsidP="0007598B">
            <w:pPr>
              <w:spacing w:after="0" w:line="240" w:lineRule="auto"/>
              <w:jc w:val="right"/>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17</w:t>
            </w:r>
            <w:r w:rsidR="00BE67A5" w:rsidRPr="0007598B">
              <w:rPr>
                <w:rFonts w:asciiTheme="minorHAnsi" w:eastAsia="Times New Roman" w:hAnsiTheme="minorHAnsi" w:cstheme="minorHAnsi"/>
                <w:color w:val="000000"/>
                <w:sz w:val="20"/>
                <w:szCs w:val="20"/>
                <w:lang w:val="en-IN" w:eastAsia="en-IN"/>
              </w:rPr>
              <w:t>1</w:t>
            </w:r>
            <w:r w:rsidRPr="0007598B">
              <w:rPr>
                <w:rFonts w:asciiTheme="minorHAnsi" w:eastAsia="Times New Roman" w:hAnsiTheme="minorHAnsi" w:cstheme="minorHAnsi"/>
                <w:color w:val="000000"/>
                <w:sz w:val="20"/>
                <w:szCs w:val="20"/>
                <w:lang w:val="en-IN" w:eastAsia="en-IN"/>
              </w:rPr>
              <w:t>.</w:t>
            </w:r>
            <w:r w:rsidR="00BE67A5" w:rsidRPr="0007598B">
              <w:rPr>
                <w:rFonts w:asciiTheme="minorHAnsi" w:eastAsia="Times New Roman" w:hAnsiTheme="minorHAnsi" w:cstheme="minorHAnsi"/>
                <w:color w:val="000000"/>
                <w:sz w:val="20"/>
                <w:szCs w:val="20"/>
                <w:lang w:val="en-IN" w:eastAsia="en-IN"/>
              </w:rPr>
              <w:t>42</w:t>
            </w:r>
          </w:p>
        </w:tc>
        <w:tc>
          <w:tcPr>
            <w:tcW w:w="2271" w:type="dxa"/>
            <w:tcBorders>
              <w:top w:val="nil"/>
              <w:left w:val="nil"/>
              <w:bottom w:val="single" w:sz="4" w:space="0" w:color="auto"/>
              <w:right w:val="single" w:sz="4" w:space="0" w:color="auto"/>
            </w:tcBorders>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Delay in getting the forest land</w:t>
            </w:r>
          </w:p>
        </w:tc>
      </w:tr>
      <w:tr w:rsidR="008B3F9F" w:rsidRPr="0007598B" w:rsidTr="00D57807">
        <w:trPr>
          <w:trHeight w:val="144"/>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5</w:t>
            </w:r>
          </w:p>
        </w:tc>
        <w:tc>
          <w:tcPr>
            <w:tcW w:w="1901" w:type="dxa"/>
            <w:tcBorders>
              <w:top w:val="nil"/>
              <w:left w:val="nil"/>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Chathankottunada</w:t>
            </w:r>
          </w:p>
        </w:tc>
        <w:tc>
          <w:tcPr>
            <w:tcW w:w="113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6</w:t>
            </w:r>
          </w:p>
        </w:tc>
        <w:tc>
          <w:tcPr>
            <w:tcW w:w="127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14.76</w:t>
            </w:r>
          </w:p>
        </w:tc>
        <w:tc>
          <w:tcPr>
            <w:tcW w:w="1339"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1134"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2021-22</w:t>
            </w:r>
          </w:p>
        </w:tc>
        <w:tc>
          <w:tcPr>
            <w:tcW w:w="1106" w:type="dxa"/>
            <w:tcBorders>
              <w:top w:val="nil"/>
              <w:left w:val="nil"/>
              <w:bottom w:val="single" w:sz="4" w:space="0" w:color="auto"/>
              <w:right w:val="single" w:sz="4" w:space="0" w:color="auto"/>
            </w:tcBorders>
            <w:vAlign w:val="bottom"/>
          </w:tcPr>
          <w:p w:rsidR="008B3F9F" w:rsidRPr="0007598B" w:rsidRDefault="00D15B83" w:rsidP="0007598B">
            <w:pPr>
              <w:spacing w:after="0" w:line="240" w:lineRule="auto"/>
              <w:jc w:val="right"/>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79.00</w:t>
            </w:r>
          </w:p>
        </w:tc>
        <w:tc>
          <w:tcPr>
            <w:tcW w:w="2271" w:type="dxa"/>
            <w:tcBorders>
              <w:top w:val="nil"/>
              <w:left w:val="nil"/>
              <w:bottom w:val="single" w:sz="4" w:space="0" w:color="auto"/>
              <w:right w:val="single" w:sz="4" w:space="0" w:color="auto"/>
            </w:tcBorders>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Delayed due to flood and protest of public against blasting</w:t>
            </w:r>
          </w:p>
        </w:tc>
      </w:tr>
      <w:tr w:rsidR="008B3F9F" w:rsidRPr="0007598B" w:rsidTr="00D57807">
        <w:trPr>
          <w:trHeight w:val="144"/>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6</w:t>
            </w:r>
          </w:p>
        </w:tc>
        <w:tc>
          <w:tcPr>
            <w:tcW w:w="1901" w:type="dxa"/>
            <w:tcBorders>
              <w:top w:val="nil"/>
              <w:left w:val="nil"/>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Thottiyar HES</w:t>
            </w:r>
          </w:p>
        </w:tc>
        <w:tc>
          <w:tcPr>
            <w:tcW w:w="113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40</w:t>
            </w:r>
          </w:p>
        </w:tc>
        <w:tc>
          <w:tcPr>
            <w:tcW w:w="127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99</w:t>
            </w:r>
          </w:p>
        </w:tc>
        <w:tc>
          <w:tcPr>
            <w:tcW w:w="1339"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1134"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2021-22</w:t>
            </w:r>
          </w:p>
        </w:tc>
        <w:tc>
          <w:tcPr>
            <w:tcW w:w="1106" w:type="dxa"/>
            <w:tcBorders>
              <w:top w:val="nil"/>
              <w:left w:val="nil"/>
              <w:bottom w:val="single" w:sz="4" w:space="0" w:color="auto"/>
              <w:right w:val="single" w:sz="4" w:space="0" w:color="auto"/>
            </w:tcBorders>
            <w:vAlign w:val="bottom"/>
          </w:tcPr>
          <w:p w:rsidR="008B3F9F" w:rsidRPr="0007598B" w:rsidRDefault="00D15B83" w:rsidP="0007598B">
            <w:pPr>
              <w:spacing w:after="0" w:line="240" w:lineRule="auto"/>
              <w:jc w:val="right"/>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283.49</w:t>
            </w:r>
          </w:p>
        </w:tc>
        <w:tc>
          <w:tcPr>
            <w:tcW w:w="2271" w:type="dxa"/>
            <w:tcBorders>
              <w:top w:val="nil"/>
              <w:left w:val="nil"/>
              <w:bottom w:val="single" w:sz="4" w:space="0" w:color="auto"/>
              <w:right w:val="single" w:sz="4" w:space="0" w:color="auto"/>
            </w:tcBorders>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Delayed due to flood</w:t>
            </w:r>
          </w:p>
        </w:tc>
      </w:tr>
      <w:tr w:rsidR="008B3F9F" w:rsidRPr="0007598B" w:rsidTr="00D57807">
        <w:trPr>
          <w:trHeight w:val="144"/>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7</w:t>
            </w:r>
          </w:p>
        </w:tc>
        <w:tc>
          <w:tcPr>
            <w:tcW w:w="1901" w:type="dxa"/>
            <w:tcBorders>
              <w:top w:val="nil"/>
              <w:left w:val="nil"/>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Sengulam Aug. Scheme</w:t>
            </w:r>
          </w:p>
        </w:tc>
        <w:tc>
          <w:tcPr>
            <w:tcW w:w="113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p>
        </w:tc>
        <w:tc>
          <w:tcPr>
            <w:tcW w:w="127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85</w:t>
            </w:r>
          </w:p>
        </w:tc>
        <w:tc>
          <w:tcPr>
            <w:tcW w:w="1339"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w:t>
            </w:r>
            <w:r w:rsidR="00236AF9" w:rsidRPr="0007598B">
              <w:rPr>
                <w:rFonts w:asciiTheme="minorHAnsi" w:eastAsia="Times New Roman" w:hAnsiTheme="minorHAnsi" w:cstheme="minorHAnsi"/>
                <w:color w:val="000000"/>
                <w:sz w:val="20"/>
                <w:szCs w:val="20"/>
                <w:lang w:val="en-IN" w:eastAsia="en-IN"/>
              </w:rPr>
              <w:t>1</w:t>
            </w:r>
            <w:r w:rsidRPr="0007598B">
              <w:rPr>
                <w:rFonts w:asciiTheme="minorHAnsi" w:eastAsia="Times New Roman" w:hAnsiTheme="minorHAnsi" w:cstheme="minorHAnsi"/>
                <w:color w:val="000000"/>
                <w:sz w:val="20"/>
                <w:szCs w:val="20"/>
                <w:lang w:val="en-IN" w:eastAsia="en-IN"/>
              </w:rPr>
              <w:t>-2</w:t>
            </w:r>
            <w:r w:rsidR="00236AF9" w:rsidRPr="0007598B">
              <w:rPr>
                <w:rFonts w:asciiTheme="minorHAnsi" w:eastAsia="Times New Roman" w:hAnsiTheme="minorHAnsi" w:cstheme="minorHAnsi"/>
                <w:color w:val="000000"/>
                <w:sz w:val="20"/>
                <w:szCs w:val="20"/>
                <w:lang w:val="en-IN" w:eastAsia="en-IN"/>
              </w:rPr>
              <w:t>2</w:t>
            </w:r>
          </w:p>
        </w:tc>
        <w:tc>
          <w:tcPr>
            <w:tcW w:w="1134"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2021-22</w:t>
            </w:r>
          </w:p>
        </w:tc>
        <w:tc>
          <w:tcPr>
            <w:tcW w:w="1106" w:type="dxa"/>
            <w:tcBorders>
              <w:top w:val="nil"/>
              <w:left w:val="nil"/>
              <w:bottom w:val="single" w:sz="4" w:space="0" w:color="auto"/>
              <w:right w:val="single" w:sz="4" w:space="0" w:color="auto"/>
            </w:tcBorders>
            <w:vAlign w:val="bottom"/>
          </w:tcPr>
          <w:p w:rsidR="008B3F9F" w:rsidRPr="0007598B" w:rsidRDefault="00D15B83" w:rsidP="0007598B">
            <w:pPr>
              <w:spacing w:after="0" w:line="240" w:lineRule="auto"/>
              <w:jc w:val="right"/>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113.00</w:t>
            </w:r>
          </w:p>
        </w:tc>
        <w:tc>
          <w:tcPr>
            <w:tcW w:w="2271" w:type="dxa"/>
            <w:tcBorders>
              <w:top w:val="nil"/>
              <w:left w:val="nil"/>
              <w:bottom w:val="single" w:sz="4" w:space="0" w:color="auto"/>
              <w:right w:val="single" w:sz="4" w:space="0" w:color="auto"/>
            </w:tcBorders>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Due to problem encountered in tunnelling works</w:t>
            </w:r>
          </w:p>
        </w:tc>
      </w:tr>
      <w:tr w:rsidR="008B3F9F" w:rsidRPr="0007598B" w:rsidTr="00D57807">
        <w:trPr>
          <w:trHeight w:val="144"/>
          <w:jc w:val="center"/>
        </w:trPr>
        <w:tc>
          <w:tcPr>
            <w:tcW w:w="474" w:type="dxa"/>
            <w:tcBorders>
              <w:top w:val="nil"/>
              <w:left w:val="single" w:sz="4" w:space="0" w:color="auto"/>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8</w:t>
            </w:r>
          </w:p>
        </w:tc>
        <w:tc>
          <w:tcPr>
            <w:tcW w:w="1901" w:type="dxa"/>
            <w:tcBorders>
              <w:top w:val="nil"/>
              <w:left w:val="nil"/>
              <w:bottom w:val="single" w:sz="4" w:space="0" w:color="auto"/>
              <w:right w:val="single" w:sz="4" w:space="0" w:color="auto"/>
            </w:tcBorders>
            <w:shd w:val="clear" w:color="auto" w:fill="auto"/>
            <w:vAlign w:val="center"/>
            <w:hideMark/>
          </w:tcPr>
          <w:p w:rsidR="008B3F9F" w:rsidRPr="0007598B" w:rsidRDefault="008B3F9F" w:rsidP="0007598B">
            <w:pPr>
              <w:spacing w:after="0" w:line="240" w:lineRule="auto"/>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Pallivasal Ext Scheme</w:t>
            </w:r>
          </w:p>
        </w:tc>
        <w:tc>
          <w:tcPr>
            <w:tcW w:w="113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60</w:t>
            </w:r>
          </w:p>
        </w:tc>
        <w:tc>
          <w:tcPr>
            <w:tcW w:w="1273"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153.9</w:t>
            </w:r>
          </w:p>
        </w:tc>
        <w:tc>
          <w:tcPr>
            <w:tcW w:w="1339"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2021-22</w:t>
            </w:r>
          </w:p>
        </w:tc>
        <w:tc>
          <w:tcPr>
            <w:tcW w:w="1134" w:type="dxa"/>
            <w:tcBorders>
              <w:top w:val="nil"/>
              <w:left w:val="nil"/>
              <w:bottom w:val="single" w:sz="4" w:space="0" w:color="auto"/>
              <w:right w:val="single" w:sz="4" w:space="0" w:color="auto"/>
            </w:tcBorders>
            <w:shd w:val="clear" w:color="auto" w:fill="auto"/>
            <w:vAlign w:val="bottom"/>
            <w:hideMark/>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2021-22</w:t>
            </w:r>
          </w:p>
        </w:tc>
        <w:tc>
          <w:tcPr>
            <w:tcW w:w="1106" w:type="dxa"/>
            <w:tcBorders>
              <w:top w:val="nil"/>
              <w:left w:val="nil"/>
              <w:bottom w:val="single" w:sz="4" w:space="0" w:color="auto"/>
              <w:right w:val="single" w:sz="4" w:space="0" w:color="auto"/>
            </w:tcBorders>
            <w:vAlign w:val="bottom"/>
          </w:tcPr>
          <w:p w:rsidR="008B3F9F" w:rsidRPr="0007598B" w:rsidRDefault="00D15B83" w:rsidP="0007598B">
            <w:pPr>
              <w:spacing w:after="0" w:line="240" w:lineRule="auto"/>
              <w:jc w:val="right"/>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550.00</w:t>
            </w:r>
          </w:p>
        </w:tc>
        <w:tc>
          <w:tcPr>
            <w:tcW w:w="2271" w:type="dxa"/>
            <w:tcBorders>
              <w:top w:val="nil"/>
              <w:left w:val="nil"/>
              <w:bottom w:val="single" w:sz="4" w:space="0" w:color="auto"/>
              <w:right w:val="single" w:sz="4" w:space="0" w:color="auto"/>
            </w:tcBorders>
          </w:tcPr>
          <w:p w:rsidR="008B3F9F" w:rsidRPr="0007598B" w:rsidRDefault="008B3F9F"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Due to retendering of works</w:t>
            </w:r>
          </w:p>
        </w:tc>
      </w:tr>
    </w:tbl>
    <w:p w:rsidR="009E102E" w:rsidRDefault="009E102E" w:rsidP="00C947D2">
      <w:pPr>
        <w:pStyle w:val="ListParagraph"/>
        <w:spacing w:after="0"/>
        <w:ind w:left="0"/>
        <w:jc w:val="both"/>
        <w:rPr>
          <w:rFonts w:asciiTheme="minorHAnsi" w:hAnsiTheme="minorHAnsi" w:cstheme="minorHAnsi"/>
          <w:bCs/>
          <w:iCs/>
          <w:lang w:eastAsia="de-DE"/>
        </w:rPr>
      </w:pPr>
    </w:p>
    <w:p w:rsidR="0007598B" w:rsidRDefault="0007598B" w:rsidP="00C947D2">
      <w:pPr>
        <w:pStyle w:val="ListParagraph"/>
        <w:spacing w:after="0"/>
        <w:ind w:left="0"/>
        <w:jc w:val="both"/>
        <w:rPr>
          <w:rFonts w:asciiTheme="minorHAnsi" w:hAnsiTheme="minorHAnsi" w:cstheme="minorHAnsi"/>
          <w:bCs/>
          <w:iCs/>
          <w:lang w:eastAsia="de-DE"/>
        </w:rPr>
      </w:pPr>
    </w:p>
    <w:p w:rsidR="0007598B" w:rsidRDefault="0007598B" w:rsidP="00C947D2">
      <w:pPr>
        <w:pStyle w:val="ListParagraph"/>
        <w:spacing w:after="0"/>
        <w:ind w:left="0"/>
        <w:jc w:val="both"/>
        <w:rPr>
          <w:rFonts w:asciiTheme="minorHAnsi" w:hAnsiTheme="minorHAnsi" w:cstheme="minorHAnsi"/>
          <w:bCs/>
          <w:iCs/>
          <w:lang w:eastAsia="de-DE"/>
        </w:rPr>
      </w:pPr>
    </w:p>
    <w:p w:rsidR="004D4130" w:rsidRPr="0007598B" w:rsidRDefault="0007598B" w:rsidP="00C947D2">
      <w:pPr>
        <w:pStyle w:val="ListParagraph"/>
        <w:spacing w:after="0"/>
        <w:ind w:left="0"/>
        <w:jc w:val="both"/>
        <w:rPr>
          <w:rFonts w:asciiTheme="minorHAnsi" w:hAnsiTheme="minorHAnsi" w:cstheme="minorHAnsi"/>
          <w:b/>
        </w:rPr>
      </w:pPr>
      <w:r>
        <w:rPr>
          <w:rFonts w:asciiTheme="minorHAnsi" w:hAnsiTheme="minorHAnsi" w:cstheme="minorHAnsi"/>
          <w:b/>
          <w:bCs/>
          <w:iCs/>
          <w:lang w:eastAsia="de-DE"/>
        </w:rPr>
        <w:t>7</w:t>
      </w:r>
      <w:r w:rsidR="00C947D2" w:rsidRPr="0007598B">
        <w:rPr>
          <w:rFonts w:asciiTheme="minorHAnsi" w:hAnsiTheme="minorHAnsi" w:cstheme="minorHAnsi"/>
          <w:b/>
          <w:bCs/>
          <w:iCs/>
          <w:lang w:eastAsia="de-DE"/>
        </w:rPr>
        <w:t>.2.</w:t>
      </w:r>
      <w:r w:rsidR="00852747" w:rsidRPr="0007598B">
        <w:rPr>
          <w:rFonts w:asciiTheme="minorHAnsi" w:hAnsiTheme="minorHAnsi" w:cstheme="minorHAnsi"/>
          <w:b/>
          <w:bCs/>
          <w:iCs/>
          <w:lang w:eastAsia="de-DE"/>
        </w:rPr>
        <w:t>6</w:t>
      </w:r>
      <w:r w:rsidR="00C947D2" w:rsidRPr="0007598B">
        <w:rPr>
          <w:rFonts w:asciiTheme="minorHAnsi" w:hAnsiTheme="minorHAnsi" w:cstheme="minorHAnsi"/>
          <w:b/>
          <w:bCs/>
          <w:iCs/>
          <w:lang w:eastAsia="de-DE"/>
        </w:rPr>
        <w:t xml:space="preserve">. </w:t>
      </w:r>
      <w:r w:rsidR="004D4130" w:rsidRPr="0007598B">
        <w:rPr>
          <w:rFonts w:asciiTheme="minorHAnsi" w:hAnsiTheme="minorHAnsi" w:cstheme="minorHAnsi"/>
          <w:b/>
          <w:bCs/>
          <w:iCs/>
          <w:u w:val="single"/>
          <w:lang w:eastAsia="de-DE"/>
        </w:rPr>
        <w:t>Ongoing RMU Projects</w:t>
      </w:r>
    </w:p>
    <w:p w:rsidR="004854E4" w:rsidRPr="0007598B" w:rsidRDefault="004854E4" w:rsidP="00F0128C">
      <w:pPr>
        <w:pStyle w:val="ListParagraph"/>
        <w:spacing w:after="0"/>
        <w:ind w:left="0"/>
        <w:jc w:val="both"/>
        <w:rPr>
          <w:rFonts w:asciiTheme="minorHAnsi" w:hAnsiTheme="minorHAnsi" w:cstheme="minorHAnsi"/>
          <w:b/>
        </w:rPr>
      </w:pPr>
    </w:p>
    <w:p w:rsidR="00FB2288" w:rsidRPr="00F0128C" w:rsidRDefault="008C34FC" w:rsidP="00852747">
      <w:pPr>
        <w:pStyle w:val="ListParagraph"/>
        <w:spacing w:after="0"/>
        <w:ind w:left="0"/>
        <w:jc w:val="both"/>
        <w:rPr>
          <w:rFonts w:asciiTheme="minorHAnsi" w:hAnsiTheme="minorHAnsi" w:cstheme="minorHAnsi"/>
        </w:rPr>
      </w:pPr>
      <w:r w:rsidRPr="00F0128C">
        <w:rPr>
          <w:rFonts w:asciiTheme="minorHAnsi" w:hAnsiTheme="minorHAnsi" w:cstheme="minorHAnsi"/>
        </w:rPr>
        <w:t xml:space="preserve">The following RMU works are also undergoing </w:t>
      </w:r>
      <w:r w:rsidR="001D4CDE" w:rsidRPr="00F0128C">
        <w:rPr>
          <w:rFonts w:asciiTheme="minorHAnsi" w:hAnsiTheme="minorHAnsi" w:cstheme="minorHAnsi"/>
        </w:rPr>
        <w:t xml:space="preserve">and planned to be completed during the control period. </w:t>
      </w:r>
      <w:r w:rsidR="00450652">
        <w:rPr>
          <w:rFonts w:asciiTheme="minorHAnsi" w:hAnsiTheme="minorHAnsi" w:cstheme="minorHAnsi"/>
        </w:rPr>
        <w:t>However due to soil conditions /natural calamity excess items of works were necessitated</w:t>
      </w:r>
      <w:r w:rsidR="00BC3908">
        <w:rPr>
          <w:rFonts w:asciiTheme="minorHAnsi" w:hAnsiTheme="minorHAnsi" w:cstheme="minorHAnsi"/>
        </w:rPr>
        <w:t xml:space="preserve"> </w:t>
      </w:r>
      <w:r w:rsidR="004F60CE">
        <w:rPr>
          <w:rFonts w:asciiTheme="minorHAnsi" w:hAnsiTheme="minorHAnsi" w:cstheme="minorHAnsi"/>
        </w:rPr>
        <w:t xml:space="preserve">in the project </w:t>
      </w:r>
      <w:r w:rsidR="00BC3908">
        <w:rPr>
          <w:rFonts w:asciiTheme="minorHAnsi" w:hAnsiTheme="minorHAnsi" w:cstheme="minorHAnsi"/>
        </w:rPr>
        <w:t>which had incurred additional financial commitment</w:t>
      </w:r>
      <w:r w:rsidR="00450652">
        <w:rPr>
          <w:rFonts w:asciiTheme="minorHAnsi" w:hAnsiTheme="minorHAnsi" w:cstheme="minorHAnsi"/>
        </w:rPr>
        <w:t xml:space="preserve">. </w:t>
      </w:r>
      <w:r w:rsidR="001D4CDE" w:rsidRPr="00F0128C">
        <w:rPr>
          <w:rFonts w:asciiTheme="minorHAnsi" w:hAnsiTheme="minorHAnsi" w:cstheme="minorHAnsi"/>
        </w:rPr>
        <w:t xml:space="preserve">The details of the </w:t>
      </w:r>
      <w:r w:rsidR="00BC3908">
        <w:rPr>
          <w:rFonts w:asciiTheme="minorHAnsi" w:hAnsiTheme="minorHAnsi" w:cstheme="minorHAnsi"/>
        </w:rPr>
        <w:t xml:space="preserve">projects </w:t>
      </w:r>
      <w:r w:rsidR="00450652">
        <w:rPr>
          <w:rFonts w:asciiTheme="minorHAnsi" w:hAnsiTheme="minorHAnsi" w:cstheme="minorHAnsi"/>
        </w:rPr>
        <w:t xml:space="preserve">along with the present status </w:t>
      </w:r>
      <w:r w:rsidR="00BC3908">
        <w:rPr>
          <w:rFonts w:asciiTheme="minorHAnsi" w:hAnsiTheme="minorHAnsi" w:cstheme="minorHAnsi"/>
        </w:rPr>
        <w:t xml:space="preserve">of works </w:t>
      </w:r>
      <w:r w:rsidR="001D4CDE" w:rsidRPr="00F0128C">
        <w:rPr>
          <w:rFonts w:asciiTheme="minorHAnsi" w:hAnsiTheme="minorHAnsi" w:cstheme="minorHAnsi"/>
        </w:rPr>
        <w:t>are shown below.</w:t>
      </w:r>
    </w:p>
    <w:p w:rsidR="00BD5841" w:rsidRPr="00F0128C" w:rsidRDefault="00BD5841" w:rsidP="00F0128C">
      <w:pPr>
        <w:pStyle w:val="ListParagraph"/>
        <w:spacing w:after="0"/>
        <w:ind w:left="0" w:firstLine="720"/>
        <w:jc w:val="both"/>
        <w:rPr>
          <w:rFonts w:asciiTheme="minorHAnsi" w:hAnsiTheme="minorHAnsi" w:cstheme="minorHAnsi"/>
        </w:rPr>
      </w:pPr>
    </w:p>
    <w:tbl>
      <w:tblPr>
        <w:tblW w:w="96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tblPr>
      <w:tblGrid>
        <w:gridCol w:w="774"/>
        <w:gridCol w:w="2593"/>
        <w:gridCol w:w="1842"/>
        <w:gridCol w:w="1560"/>
        <w:gridCol w:w="2892"/>
      </w:tblGrid>
      <w:tr w:rsidR="00450652" w:rsidRPr="0007598B" w:rsidTr="00785818">
        <w:trPr>
          <w:trHeight w:val="113"/>
          <w:jc w:val="center"/>
        </w:trPr>
        <w:tc>
          <w:tcPr>
            <w:tcW w:w="9661" w:type="dxa"/>
            <w:gridSpan w:val="5"/>
            <w:tcBorders>
              <w:top w:val="single" w:sz="4" w:space="0" w:color="000000"/>
              <w:left w:val="single" w:sz="4" w:space="0" w:color="000000"/>
              <w:bottom w:val="single" w:sz="4" w:space="0" w:color="000000"/>
              <w:right w:val="single" w:sz="4" w:space="0" w:color="000000"/>
            </w:tcBorders>
            <w:shd w:val="clear" w:color="auto" w:fill="17365D" w:themeFill="text2" w:themeFillShade="BF"/>
          </w:tcPr>
          <w:p w:rsidR="00450652" w:rsidRPr="0007598B" w:rsidRDefault="00450652" w:rsidP="0007598B">
            <w:pPr>
              <w:spacing w:after="0" w:line="240" w:lineRule="auto"/>
              <w:jc w:val="center"/>
              <w:rPr>
                <w:rFonts w:asciiTheme="minorHAnsi" w:eastAsia="Times New Roman" w:hAnsiTheme="minorHAnsi" w:cstheme="minorHAnsi"/>
                <w:b/>
                <w:sz w:val="20"/>
                <w:szCs w:val="20"/>
                <w:lang w:val="en-IN" w:eastAsia="en-IN"/>
              </w:rPr>
            </w:pPr>
            <w:r w:rsidRPr="0007598B">
              <w:rPr>
                <w:rFonts w:asciiTheme="minorHAnsi" w:eastAsia="Times New Roman" w:hAnsiTheme="minorHAnsi" w:cstheme="minorHAnsi"/>
                <w:b/>
                <w:sz w:val="20"/>
                <w:szCs w:val="20"/>
                <w:lang w:val="en-IN" w:eastAsia="en-IN"/>
              </w:rPr>
              <w:t xml:space="preserve">Table </w:t>
            </w:r>
            <w:r w:rsidR="0007598B" w:rsidRPr="0007598B">
              <w:rPr>
                <w:rFonts w:asciiTheme="minorHAnsi" w:eastAsia="Times New Roman" w:hAnsiTheme="minorHAnsi" w:cstheme="minorHAnsi"/>
                <w:b/>
                <w:sz w:val="20"/>
                <w:szCs w:val="20"/>
                <w:lang w:val="en-IN" w:eastAsia="en-IN"/>
              </w:rPr>
              <w:t>7</w:t>
            </w:r>
            <w:r w:rsidRPr="0007598B">
              <w:rPr>
                <w:rFonts w:asciiTheme="minorHAnsi" w:eastAsia="Times New Roman" w:hAnsiTheme="minorHAnsi" w:cstheme="minorHAnsi"/>
                <w:b/>
                <w:sz w:val="20"/>
                <w:szCs w:val="20"/>
                <w:lang w:val="en-IN" w:eastAsia="en-IN"/>
              </w:rPr>
              <w:t>.</w:t>
            </w:r>
            <w:r w:rsidR="009E102E" w:rsidRPr="0007598B">
              <w:rPr>
                <w:rFonts w:asciiTheme="minorHAnsi" w:eastAsia="Times New Roman" w:hAnsiTheme="minorHAnsi" w:cstheme="minorHAnsi"/>
                <w:b/>
                <w:sz w:val="20"/>
                <w:szCs w:val="20"/>
                <w:lang w:val="en-IN" w:eastAsia="en-IN"/>
              </w:rPr>
              <w:t>8</w:t>
            </w:r>
            <w:r w:rsidRPr="0007598B">
              <w:rPr>
                <w:rFonts w:asciiTheme="minorHAnsi" w:eastAsia="Times New Roman" w:hAnsiTheme="minorHAnsi" w:cstheme="minorHAnsi"/>
                <w:b/>
                <w:sz w:val="20"/>
                <w:szCs w:val="20"/>
                <w:lang w:val="en-IN" w:eastAsia="en-IN"/>
              </w:rPr>
              <w:t xml:space="preserve">  :   Ongoing RMU projects </w:t>
            </w:r>
          </w:p>
        </w:tc>
      </w:tr>
      <w:tr w:rsidR="00BC3908" w:rsidRPr="0007598B" w:rsidTr="00BC3908">
        <w:trPr>
          <w:trHeight w:val="498"/>
          <w:jc w:val="center"/>
        </w:trPr>
        <w:tc>
          <w:tcPr>
            <w:tcW w:w="774" w:type="dxa"/>
            <w:tcBorders>
              <w:left w:val="single" w:sz="4" w:space="0" w:color="000000"/>
              <w:right w:val="single" w:sz="4" w:space="0" w:color="000000"/>
            </w:tcBorders>
            <w:shd w:val="clear" w:color="auto" w:fill="C6D9F1"/>
            <w:vAlign w:val="center"/>
          </w:tcPr>
          <w:p w:rsidR="00BC3908" w:rsidRPr="0007598B" w:rsidRDefault="00BC3908" w:rsidP="00BC3908">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Sl No</w:t>
            </w:r>
          </w:p>
        </w:tc>
        <w:tc>
          <w:tcPr>
            <w:tcW w:w="2593" w:type="dxa"/>
            <w:tcBorders>
              <w:left w:val="single" w:sz="4" w:space="0" w:color="000000"/>
              <w:right w:val="single" w:sz="4" w:space="0" w:color="000000"/>
            </w:tcBorders>
            <w:shd w:val="clear" w:color="auto" w:fill="C6D9F1"/>
            <w:vAlign w:val="center"/>
          </w:tcPr>
          <w:p w:rsidR="00BC3908" w:rsidRPr="0007598B" w:rsidRDefault="00BC3908" w:rsidP="00BC3908">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Name of the Scheme</w:t>
            </w:r>
          </w:p>
        </w:tc>
        <w:tc>
          <w:tcPr>
            <w:tcW w:w="1842" w:type="dxa"/>
            <w:tcBorders>
              <w:left w:val="single" w:sz="4" w:space="0" w:color="000000"/>
              <w:right w:val="single" w:sz="4" w:space="0" w:color="000000"/>
            </w:tcBorders>
            <w:shd w:val="clear" w:color="auto" w:fill="C6D9F1"/>
            <w:vAlign w:val="center"/>
          </w:tcPr>
          <w:p w:rsidR="00BC3908" w:rsidRPr="0007598B" w:rsidRDefault="00BC3908" w:rsidP="00BC3908">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Expected Year of Completion</w:t>
            </w:r>
          </w:p>
        </w:tc>
        <w:tc>
          <w:tcPr>
            <w:tcW w:w="1560" w:type="dxa"/>
            <w:tcBorders>
              <w:left w:val="single" w:sz="4" w:space="0" w:color="000000"/>
              <w:right w:val="single" w:sz="4" w:space="0" w:color="000000"/>
            </w:tcBorders>
            <w:shd w:val="clear" w:color="auto" w:fill="C6D9F1"/>
            <w:vAlign w:val="center"/>
          </w:tcPr>
          <w:p w:rsidR="00BC3908" w:rsidRPr="0007598B" w:rsidRDefault="00BC3908" w:rsidP="00BC3908">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Project Cost (Cr)</w:t>
            </w:r>
          </w:p>
        </w:tc>
        <w:tc>
          <w:tcPr>
            <w:tcW w:w="2892" w:type="dxa"/>
            <w:tcBorders>
              <w:left w:val="single" w:sz="4" w:space="0" w:color="000000"/>
              <w:right w:val="single" w:sz="4" w:space="0" w:color="000000"/>
            </w:tcBorders>
            <w:shd w:val="clear" w:color="auto" w:fill="C6D9F1"/>
            <w:vAlign w:val="center"/>
          </w:tcPr>
          <w:p w:rsidR="00BC3908" w:rsidRPr="0007598B" w:rsidRDefault="00BC3908" w:rsidP="00BC3908">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Status of work</w:t>
            </w:r>
          </w:p>
        </w:tc>
      </w:tr>
      <w:tr w:rsidR="00BC3908" w:rsidRPr="0007598B" w:rsidTr="00BC3908">
        <w:trPr>
          <w:trHeight w:val="113"/>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908" w:rsidRPr="0007598B" w:rsidRDefault="00BC3908" w:rsidP="00F0128C">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1</w:t>
            </w:r>
          </w:p>
        </w:tc>
        <w:tc>
          <w:tcPr>
            <w:tcW w:w="2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908" w:rsidRPr="0007598B" w:rsidRDefault="00BC3908" w:rsidP="00F0128C">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Sholayar RMU</w:t>
            </w:r>
          </w:p>
        </w:tc>
        <w:tc>
          <w:tcPr>
            <w:tcW w:w="1842" w:type="dxa"/>
            <w:tcBorders>
              <w:top w:val="single" w:sz="4" w:space="0" w:color="000000"/>
              <w:left w:val="single" w:sz="4" w:space="0" w:color="000000"/>
              <w:bottom w:val="single" w:sz="4" w:space="0" w:color="000000"/>
              <w:right w:val="single" w:sz="4" w:space="0" w:color="000000"/>
            </w:tcBorders>
            <w:vAlign w:val="center"/>
          </w:tcPr>
          <w:p w:rsidR="00BC3908" w:rsidRPr="0007598B" w:rsidRDefault="00BC3908" w:rsidP="00BC3908">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1560" w:type="dxa"/>
            <w:tcBorders>
              <w:top w:val="single" w:sz="4" w:space="0" w:color="000000"/>
              <w:left w:val="single" w:sz="4" w:space="0" w:color="000000"/>
              <w:bottom w:val="single" w:sz="4" w:space="0" w:color="000000"/>
              <w:right w:val="single" w:sz="4" w:space="0" w:color="000000"/>
            </w:tcBorders>
            <w:vAlign w:val="center"/>
          </w:tcPr>
          <w:p w:rsidR="00BC3908" w:rsidRPr="0007598B" w:rsidRDefault="00BC3908" w:rsidP="00BC3908">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199</w:t>
            </w:r>
            <w:r w:rsidR="00861D23" w:rsidRPr="0007598B">
              <w:rPr>
                <w:rFonts w:asciiTheme="minorHAnsi" w:eastAsia="Times New Roman" w:hAnsiTheme="minorHAnsi" w:cstheme="minorHAnsi"/>
                <w:color w:val="000000"/>
                <w:sz w:val="20"/>
                <w:szCs w:val="20"/>
                <w:lang w:val="en-IN" w:eastAsia="en-IN"/>
              </w:rPr>
              <w:t>.58</w:t>
            </w:r>
          </w:p>
        </w:tc>
        <w:tc>
          <w:tcPr>
            <w:tcW w:w="2892" w:type="dxa"/>
            <w:tcBorders>
              <w:top w:val="single" w:sz="4" w:space="0" w:color="000000"/>
              <w:left w:val="single" w:sz="4" w:space="0" w:color="000000"/>
              <w:bottom w:val="single" w:sz="4" w:space="0" w:color="000000"/>
              <w:right w:val="single" w:sz="4" w:space="0" w:color="000000"/>
            </w:tcBorders>
            <w:vAlign w:val="center"/>
          </w:tcPr>
          <w:p w:rsidR="00BC3908" w:rsidRPr="0007598B" w:rsidRDefault="00683339" w:rsidP="00BC3908">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73% work completed</w:t>
            </w:r>
            <w:r w:rsidR="00BC3908" w:rsidRPr="0007598B">
              <w:rPr>
                <w:rFonts w:asciiTheme="minorHAnsi" w:eastAsia="Times New Roman" w:hAnsiTheme="minorHAnsi" w:cstheme="minorHAnsi"/>
                <w:color w:val="000000"/>
                <w:sz w:val="20"/>
                <w:szCs w:val="20"/>
                <w:lang w:val="en-IN" w:eastAsia="en-IN"/>
              </w:rPr>
              <w:t xml:space="preserve">) </w:t>
            </w:r>
          </w:p>
        </w:tc>
      </w:tr>
      <w:tr w:rsidR="00BC3908" w:rsidRPr="0007598B" w:rsidTr="00BC3908">
        <w:trPr>
          <w:trHeight w:val="113"/>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908" w:rsidRPr="0007598B" w:rsidRDefault="00BC3908" w:rsidP="00F0128C">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2</w:t>
            </w:r>
          </w:p>
        </w:tc>
        <w:tc>
          <w:tcPr>
            <w:tcW w:w="2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908" w:rsidRPr="0007598B" w:rsidRDefault="00BC3908" w:rsidP="00F0128C">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Sengulam Pump House RMU</w:t>
            </w:r>
          </w:p>
        </w:tc>
        <w:tc>
          <w:tcPr>
            <w:tcW w:w="1842" w:type="dxa"/>
            <w:tcBorders>
              <w:top w:val="single" w:sz="4" w:space="0" w:color="000000"/>
              <w:left w:val="single" w:sz="4" w:space="0" w:color="000000"/>
              <w:bottom w:val="single" w:sz="4" w:space="0" w:color="000000"/>
              <w:right w:val="single" w:sz="4" w:space="0" w:color="000000"/>
            </w:tcBorders>
            <w:vAlign w:val="center"/>
          </w:tcPr>
          <w:p w:rsidR="00BC3908" w:rsidRPr="0007598B" w:rsidRDefault="00BC3908" w:rsidP="00BC3908">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2019-20</w:t>
            </w:r>
          </w:p>
        </w:tc>
        <w:tc>
          <w:tcPr>
            <w:tcW w:w="1560" w:type="dxa"/>
            <w:tcBorders>
              <w:top w:val="single" w:sz="4" w:space="0" w:color="000000"/>
              <w:left w:val="single" w:sz="4" w:space="0" w:color="000000"/>
              <w:bottom w:val="single" w:sz="4" w:space="0" w:color="000000"/>
              <w:right w:val="single" w:sz="4" w:space="0" w:color="000000"/>
            </w:tcBorders>
            <w:vAlign w:val="center"/>
          </w:tcPr>
          <w:p w:rsidR="00BC3908" w:rsidRPr="0007598B" w:rsidRDefault="00861D23" w:rsidP="00BC3908">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24.42</w:t>
            </w:r>
          </w:p>
        </w:tc>
        <w:tc>
          <w:tcPr>
            <w:tcW w:w="2892" w:type="dxa"/>
            <w:tcBorders>
              <w:top w:val="single" w:sz="4" w:space="0" w:color="000000"/>
              <w:left w:val="single" w:sz="4" w:space="0" w:color="000000"/>
              <w:bottom w:val="single" w:sz="4" w:space="0" w:color="000000"/>
              <w:right w:val="single" w:sz="4" w:space="0" w:color="000000"/>
            </w:tcBorders>
            <w:vAlign w:val="center"/>
          </w:tcPr>
          <w:p w:rsidR="00BC3908" w:rsidRPr="0007598B" w:rsidRDefault="00683339" w:rsidP="00BC3908">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77% of Civil works completed</w:t>
            </w:r>
          </w:p>
        </w:tc>
      </w:tr>
      <w:tr w:rsidR="00BC3908" w:rsidRPr="0007598B" w:rsidTr="00BC3908">
        <w:trPr>
          <w:trHeight w:val="113"/>
          <w:jc w:val="center"/>
        </w:trPr>
        <w:tc>
          <w:tcPr>
            <w:tcW w:w="774"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908" w:rsidRPr="0007598B" w:rsidRDefault="00BC3908" w:rsidP="00F0128C">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3</w:t>
            </w:r>
          </w:p>
        </w:tc>
        <w:tc>
          <w:tcPr>
            <w:tcW w:w="25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BC3908" w:rsidRPr="0007598B" w:rsidRDefault="00BC3908" w:rsidP="00F0128C">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Idukki Stage I</w:t>
            </w:r>
          </w:p>
        </w:tc>
        <w:tc>
          <w:tcPr>
            <w:tcW w:w="1842" w:type="dxa"/>
            <w:tcBorders>
              <w:top w:val="single" w:sz="4" w:space="0" w:color="000000"/>
              <w:left w:val="single" w:sz="4" w:space="0" w:color="000000"/>
              <w:bottom w:val="single" w:sz="4" w:space="0" w:color="000000"/>
              <w:right w:val="single" w:sz="4" w:space="0" w:color="000000"/>
            </w:tcBorders>
            <w:vAlign w:val="center"/>
          </w:tcPr>
          <w:p w:rsidR="00BC3908" w:rsidRPr="0007598B" w:rsidRDefault="00BC3908" w:rsidP="00BC3908">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2020-21</w:t>
            </w:r>
          </w:p>
        </w:tc>
        <w:tc>
          <w:tcPr>
            <w:tcW w:w="1560" w:type="dxa"/>
            <w:tcBorders>
              <w:top w:val="single" w:sz="4" w:space="0" w:color="000000"/>
              <w:left w:val="single" w:sz="4" w:space="0" w:color="000000"/>
              <w:bottom w:val="single" w:sz="4" w:space="0" w:color="000000"/>
              <w:right w:val="single" w:sz="4" w:space="0" w:color="000000"/>
            </w:tcBorders>
            <w:vAlign w:val="center"/>
          </w:tcPr>
          <w:p w:rsidR="00BC3908" w:rsidRPr="0007598B" w:rsidRDefault="00861D23" w:rsidP="00BC3908">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89.9</w:t>
            </w:r>
          </w:p>
        </w:tc>
        <w:tc>
          <w:tcPr>
            <w:tcW w:w="2892" w:type="dxa"/>
            <w:tcBorders>
              <w:top w:val="single" w:sz="4" w:space="0" w:color="000000"/>
              <w:left w:val="single" w:sz="4" w:space="0" w:color="000000"/>
              <w:bottom w:val="single" w:sz="4" w:space="0" w:color="000000"/>
              <w:right w:val="single" w:sz="4" w:space="0" w:color="000000"/>
            </w:tcBorders>
            <w:vAlign w:val="center"/>
          </w:tcPr>
          <w:p w:rsidR="00BC3908" w:rsidRPr="0007598B" w:rsidRDefault="00BC3908" w:rsidP="00683339">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 xml:space="preserve">60% </w:t>
            </w:r>
            <w:r w:rsidR="00683339" w:rsidRPr="0007598B">
              <w:rPr>
                <w:rFonts w:asciiTheme="minorHAnsi" w:eastAsia="Times New Roman" w:hAnsiTheme="minorHAnsi" w:cstheme="minorHAnsi"/>
                <w:color w:val="000000"/>
                <w:sz w:val="20"/>
                <w:szCs w:val="20"/>
                <w:lang w:val="en-IN" w:eastAsia="en-IN"/>
              </w:rPr>
              <w:t>of Physical work completed</w:t>
            </w:r>
          </w:p>
        </w:tc>
      </w:tr>
    </w:tbl>
    <w:p w:rsidR="00EE48E5" w:rsidRPr="00F0128C" w:rsidRDefault="00EE48E5" w:rsidP="00F0128C">
      <w:pPr>
        <w:pStyle w:val="ListParagraph"/>
        <w:spacing w:after="0"/>
        <w:ind w:left="567" w:hanging="567"/>
        <w:jc w:val="both"/>
        <w:rPr>
          <w:rFonts w:asciiTheme="minorHAnsi" w:hAnsiTheme="minorHAnsi" w:cstheme="minorHAnsi"/>
        </w:rPr>
      </w:pPr>
    </w:p>
    <w:p w:rsidR="001F2E49" w:rsidRPr="0007598B" w:rsidRDefault="00FA1585" w:rsidP="0007598B">
      <w:pPr>
        <w:pStyle w:val="ListParagraph"/>
        <w:numPr>
          <w:ilvl w:val="2"/>
          <w:numId w:val="17"/>
        </w:numPr>
        <w:spacing w:after="0"/>
        <w:jc w:val="both"/>
        <w:rPr>
          <w:rFonts w:asciiTheme="minorHAnsi" w:hAnsiTheme="minorHAnsi" w:cstheme="minorHAnsi"/>
          <w:b/>
          <w:bCs/>
          <w:u w:val="single"/>
        </w:rPr>
      </w:pPr>
      <w:r w:rsidRPr="0007598B">
        <w:rPr>
          <w:rFonts w:asciiTheme="minorHAnsi" w:hAnsiTheme="minorHAnsi" w:cstheme="minorHAnsi"/>
          <w:b/>
          <w:bCs/>
          <w:u w:val="single"/>
        </w:rPr>
        <w:t>R</w:t>
      </w:r>
      <w:r w:rsidR="00EA37E1" w:rsidRPr="0007598B">
        <w:rPr>
          <w:rFonts w:asciiTheme="minorHAnsi" w:hAnsiTheme="minorHAnsi" w:cstheme="minorHAnsi"/>
          <w:b/>
          <w:bCs/>
          <w:u w:val="single"/>
        </w:rPr>
        <w:t xml:space="preserve">eview  </w:t>
      </w:r>
      <w:r w:rsidRPr="0007598B">
        <w:rPr>
          <w:rFonts w:asciiTheme="minorHAnsi" w:hAnsiTheme="minorHAnsi" w:cstheme="minorHAnsi"/>
          <w:b/>
          <w:bCs/>
          <w:u w:val="single"/>
        </w:rPr>
        <w:t xml:space="preserve">of Capital Works </w:t>
      </w:r>
      <w:r w:rsidR="00EA37E1" w:rsidRPr="0007598B">
        <w:rPr>
          <w:rFonts w:asciiTheme="minorHAnsi" w:hAnsiTheme="minorHAnsi" w:cstheme="minorHAnsi"/>
          <w:b/>
          <w:bCs/>
          <w:u w:val="single"/>
        </w:rPr>
        <w:t>(up to 30.09.2019)</w:t>
      </w:r>
      <w:r w:rsidR="001F2E49" w:rsidRPr="0007598B">
        <w:rPr>
          <w:rFonts w:asciiTheme="minorHAnsi" w:hAnsiTheme="minorHAnsi" w:cstheme="minorHAnsi"/>
          <w:b/>
          <w:bCs/>
          <w:u w:val="single"/>
        </w:rPr>
        <w:t xml:space="preserve"> &amp; Revised projection for 2019-20</w:t>
      </w:r>
    </w:p>
    <w:p w:rsidR="009E102E" w:rsidRPr="00744EB8" w:rsidRDefault="009E102E" w:rsidP="009E102E">
      <w:pPr>
        <w:pStyle w:val="ListParagraph"/>
        <w:spacing w:after="0"/>
        <w:jc w:val="both"/>
        <w:rPr>
          <w:rFonts w:asciiTheme="minorHAnsi" w:hAnsiTheme="minorHAnsi" w:cstheme="minorHAnsi"/>
          <w:b/>
          <w:bCs/>
          <w:u w:val="single"/>
        </w:rPr>
      </w:pPr>
    </w:p>
    <w:p w:rsidR="005B4A88" w:rsidRDefault="005D6FD6" w:rsidP="00852747">
      <w:pPr>
        <w:spacing w:after="0"/>
        <w:jc w:val="both"/>
        <w:rPr>
          <w:rFonts w:asciiTheme="minorHAnsi" w:hAnsiTheme="minorHAnsi" w:cstheme="minorHAnsi"/>
        </w:rPr>
      </w:pPr>
      <w:r w:rsidRPr="00852747">
        <w:rPr>
          <w:rFonts w:asciiTheme="minorHAnsi" w:hAnsiTheme="minorHAnsi" w:cstheme="minorHAnsi"/>
        </w:rPr>
        <w:t xml:space="preserve">Total no. of projects scheduled for </w:t>
      </w:r>
      <w:r w:rsidR="00EE2E30">
        <w:rPr>
          <w:rFonts w:asciiTheme="minorHAnsi" w:hAnsiTheme="minorHAnsi" w:cstheme="minorHAnsi"/>
        </w:rPr>
        <w:t>completion during 2019-20 was nine</w:t>
      </w:r>
      <w:r w:rsidR="006C3A14">
        <w:rPr>
          <w:rFonts w:asciiTheme="minorHAnsi" w:hAnsiTheme="minorHAnsi" w:cstheme="minorHAnsi"/>
        </w:rPr>
        <w:t>,</w:t>
      </w:r>
      <w:r w:rsidR="00EE2E30">
        <w:rPr>
          <w:rFonts w:asciiTheme="minorHAnsi" w:hAnsiTheme="minorHAnsi" w:cstheme="minorHAnsi"/>
        </w:rPr>
        <w:t xml:space="preserve"> </w:t>
      </w:r>
      <w:r w:rsidR="006C3A14">
        <w:rPr>
          <w:rFonts w:asciiTheme="minorHAnsi" w:hAnsiTheme="minorHAnsi" w:cstheme="minorHAnsi"/>
        </w:rPr>
        <w:t>o</w:t>
      </w:r>
      <w:r w:rsidR="00EE2E30">
        <w:rPr>
          <w:rFonts w:asciiTheme="minorHAnsi" w:hAnsiTheme="minorHAnsi" w:cstheme="minorHAnsi"/>
        </w:rPr>
        <w:t>ut of which only 2 projects namely; Sengulam PH work (RMU work) and the Kottiyam solar project is currently expected to be completed during the financial year</w:t>
      </w:r>
      <w:r w:rsidR="00767913">
        <w:rPr>
          <w:rFonts w:asciiTheme="minorHAnsi" w:hAnsiTheme="minorHAnsi" w:cstheme="minorHAnsi"/>
        </w:rPr>
        <w:t xml:space="preserve"> 2019-20</w:t>
      </w:r>
      <w:r w:rsidR="00EE2E30">
        <w:rPr>
          <w:rFonts w:asciiTheme="minorHAnsi" w:hAnsiTheme="minorHAnsi" w:cstheme="minorHAnsi"/>
        </w:rPr>
        <w:t>. All the remaining projects have been forced to be rescheduled</w:t>
      </w:r>
      <w:r w:rsidR="00861D23" w:rsidRPr="00861D23">
        <w:rPr>
          <w:rFonts w:asciiTheme="minorHAnsi" w:hAnsiTheme="minorHAnsi" w:cstheme="minorHAnsi"/>
        </w:rPr>
        <w:t xml:space="preserve"> </w:t>
      </w:r>
      <w:r w:rsidR="00861D23">
        <w:rPr>
          <w:rFonts w:asciiTheme="minorHAnsi" w:hAnsiTheme="minorHAnsi" w:cstheme="minorHAnsi"/>
        </w:rPr>
        <w:t>due to various reasons</w:t>
      </w:r>
      <w:r w:rsidR="00EE2E30">
        <w:rPr>
          <w:rFonts w:asciiTheme="minorHAnsi" w:hAnsiTheme="minorHAnsi" w:cstheme="minorHAnsi"/>
        </w:rPr>
        <w:t>. The main reason for rescheduling the projects are unexpected flood during 2019 &amp; land acquisition problems experienced</w:t>
      </w:r>
      <w:r w:rsidR="006C3A14">
        <w:rPr>
          <w:rFonts w:asciiTheme="minorHAnsi" w:hAnsiTheme="minorHAnsi" w:cstheme="minorHAnsi"/>
        </w:rPr>
        <w:t xml:space="preserve"> on acquiring </w:t>
      </w:r>
      <w:r w:rsidR="00767913">
        <w:rPr>
          <w:rFonts w:asciiTheme="minorHAnsi" w:hAnsiTheme="minorHAnsi" w:cstheme="minorHAnsi"/>
        </w:rPr>
        <w:t xml:space="preserve">project </w:t>
      </w:r>
      <w:r w:rsidR="006C3A14">
        <w:rPr>
          <w:rFonts w:asciiTheme="minorHAnsi" w:hAnsiTheme="minorHAnsi" w:cstheme="minorHAnsi"/>
        </w:rPr>
        <w:t xml:space="preserve">lands. </w:t>
      </w:r>
      <w:r w:rsidR="004F60CE">
        <w:rPr>
          <w:rFonts w:asciiTheme="minorHAnsi" w:hAnsiTheme="minorHAnsi" w:cstheme="minorHAnsi"/>
        </w:rPr>
        <w:t>However</w:t>
      </w:r>
      <w:r w:rsidR="00744EB8">
        <w:rPr>
          <w:rFonts w:asciiTheme="minorHAnsi" w:hAnsiTheme="minorHAnsi" w:cstheme="minorHAnsi"/>
        </w:rPr>
        <w:t>,</w:t>
      </w:r>
      <w:r w:rsidR="00861D23">
        <w:rPr>
          <w:rFonts w:asciiTheme="minorHAnsi" w:hAnsiTheme="minorHAnsi" w:cstheme="minorHAnsi"/>
        </w:rPr>
        <w:t xml:space="preserve"> with earnest efforts,</w:t>
      </w:r>
      <w:r w:rsidR="00744EB8">
        <w:rPr>
          <w:rFonts w:asciiTheme="minorHAnsi" w:hAnsiTheme="minorHAnsi" w:cstheme="minorHAnsi"/>
        </w:rPr>
        <w:t xml:space="preserve"> </w:t>
      </w:r>
      <w:r w:rsidR="00A9169C">
        <w:rPr>
          <w:rFonts w:asciiTheme="minorHAnsi" w:hAnsiTheme="minorHAnsi" w:cstheme="minorHAnsi"/>
        </w:rPr>
        <w:t xml:space="preserve">KSEBL has been able to commission roof top solar projects ‘IPDS South’ (23 locations) having a total capacity of 0.445MW </w:t>
      </w:r>
      <w:r w:rsidR="002143B1">
        <w:rPr>
          <w:rFonts w:asciiTheme="minorHAnsi" w:hAnsiTheme="minorHAnsi" w:cstheme="minorHAnsi"/>
        </w:rPr>
        <w:t xml:space="preserve">on 30.06.2019. The annual design energy expected from the above projects is 0.526MU and the total project cost comes to Rs 3.047Cr. The revised schedule of projects completing </w:t>
      </w:r>
      <w:r w:rsidR="00744EB8">
        <w:rPr>
          <w:rFonts w:asciiTheme="minorHAnsi" w:hAnsiTheme="minorHAnsi" w:cstheme="minorHAnsi"/>
        </w:rPr>
        <w:t>during the FY 2019-20 is</w:t>
      </w:r>
      <w:r w:rsidR="00767913">
        <w:rPr>
          <w:rFonts w:asciiTheme="minorHAnsi" w:hAnsiTheme="minorHAnsi" w:cstheme="minorHAnsi"/>
        </w:rPr>
        <w:t xml:space="preserve"> shown below.</w:t>
      </w:r>
    </w:p>
    <w:p w:rsidR="005B4A88" w:rsidRDefault="005B4A88" w:rsidP="00852747">
      <w:pPr>
        <w:spacing w:after="0"/>
        <w:jc w:val="both"/>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489"/>
        <w:gridCol w:w="920"/>
        <w:gridCol w:w="1731"/>
        <w:gridCol w:w="1368"/>
        <w:gridCol w:w="1012"/>
        <w:gridCol w:w="1248"/>
        <w:gridCol w:w="1364"/>
      </w:tblGrid>
      <w:tr w:rsidR="00A0459E" w:rsidRPr="0007598B" w:rsidTr="0007598B">
        <w:trPr>
          <w:trHeight w:val="144"/>
          <w:jc w:val="center"/>
        </w:trPr>
        <w:tc>
          <w:tcPr>
            <w:tcW w:w="9666" w:type="dxa"/>
            <w:gridSpan w:val="8"/>
            <w:shd w:val="clear" w:color="auto" w:fill="17365D" w:themeFill="text2" w:themeFillShade="BF"/>
          </w:tcPr>
          <w:p w:rsidR="00A0459E" w:rsidRPr="0007598B" w:rsidRDefault="00A0459E" w:rsidP="0007598B">
            <w:pPr>
              <w:spacing w:after="0" w:line="240" w:lineRule="auto"/>
              <w:jc w:val="center"/>
              <w:rPr>
                <w:rFonts w:asciiTheme="minorHAnsi" w:hAnsiTheme="minorHAnsi" w:cstheme="minorHAnsi"/>
                <w:b/>
                <w:bCs/>
                <w:sz w:val="20"/>
                <w:szCs w:val="20"/>
                <w:lang w:val="en-IN" w:eastAsia="en-IN"/>
              </w:rPr>
            </w:pPr>
            <w:r w:rsidRPr="0007598B">
              <w:rPr>
                <w:rFonts w:asciiTheme="minorHAnsi" w:eastAsia="Times New Roman" w:hAnsiTheme="minorHAnsi" w:cstheme="minorHAnsi"/>
                <w:b/>
                <w:bCs/>
                <w:sz w:val="20"/>
                <w:szCs w:val="20"/>
                <w:lang w:val="en-IN" w:eastAsia="en-IN"/>
              </w:rPr>
              <w:t xml:space="preserve">Table </w:t>
            </w:r>
            <w:r w:rsidR="0007598B" w:rsidRPr="0007598B">
              <w:rPr>
                <w:rFonts w:asciiTheme="minorHAnsi" w:eastAsia="Times New Roman" w:hAnsiTheme="minorHAnsi" w:cstheme="minorHAnsi"/>
                <w:b/>
                <w:bCs/>
                <w:sz w:val="20"/>
                <w:szCs w:val="20"/>
                <w:lang w:val="en-IN" w:eastAsia="en-IN"/>
              </w:rPr>
              <w:t>7</w:t>
            </w:r>
            <w:r w:rsidRPr="0007598B">
              <w:rPr>
                <w:rFonts w:asciiTheme="minorHAnsi" w:eastAsia="Times New Roman" w:hAnsiTheme="minorHAnsi" w:cstheme="minorHAnsi"/>
                <w:b/>
                <w:bCs/>
                <w:sz w:val="20"/>
                <w:szCs w:val="20"/>
                <w:lang w:val="en-IN" w:eastAsia="en-IN"/>
              </w:rPr>
              <w:t xml:space="preserve">. </w:t>
            </w:r>
            <w:r w:rsidR="009E102E" w:rsidRPr="0007598B">
              <w:rPr>
                <w:rFonts w:asciiTheme="minorHAnsi" w:eastAsia="Times New Roman" w:hAnsiTheme="minorHAnsi" w:cstheme="minorHAnsi"/>
                <w:b/>
                <w:bCs/>
                <w:sz w:val="20"/>
                <w:szCs w:val="20"/>
                <w:lang w:val="en-IN" w:eastAsia="en-IN"/>
              </w:rPr>
              <w:t>9</w:t>
            </w:r>
            <w:r w:rsidRPr="0007598B">
              <w:rPr>
                <w:rFonts w:asciiTheme="minorHAnsi" w:eastAsia="Times New Roman" w:hAnsiTheme="minorHAnsi" w:cstheme="minorHAnsi"/>
                <w:b/>
                <w:bCs/>
                <w:sz w:val="20"/>
                <w:szCs w:val="20"/>
                <w:lang w:val="en-IN" w:eastAsia="en-IN"/>
              </w:rPr>
              <w:t xml:space="preserve"> :  </w:t>
            </w:r>
            <w:r w:rsidRPr="0007598B">
              <w:rPr>
                <w:rFonts w:asciiTheme="minorHAnsi" w:hAnsiTheme="minorHAnsi" w:cstheme="minorHAnsi"/>
                <w:b/>
                <w:bCs/>
                <w:sz w:val="20"/>
                <w:szCs w:val="20"/>
                <w:lang w:val="en-IN" w:eastAsia="en-IN"/>
              </w:rPr>
              <w:t xml:space="preserve">Projects scheduled </w:t>
            </w:r>
            <w:r w:rsidR="00744EB8" w:rsidRPr="0007598B">
              <w:rPr>
                <w:rFonts w:asciiTheme="minorHAnsi" w:hAnsiTheme="minorHAnsi" w:cstheme="minorHAnsi"/>
                <w:b/>
                <w:bCs/>
                <w:sz w:val="20"/>
                <w:szCs w:val="20"/>
                <w:lang w:val="en-IN" w:eastAsia="en-IN"/>
              </w:rPr>
              <w:t xml:space="preserve"> &amp; Revised </w:t>
            </w:r>
            <w:r w:rsidRPr="0007598B">
              <w:rPr>
                <w:rFonts w:asciiTheme="minorHAnsi" w:hAnsiTheme="minorHAnsi" w:cstheme="minorHAnsi"/>
                <w:b/>
                <w:bCs/>
                <w:sz w:val="20"/>
                <w:szCs w:val="20"/>
                <w:lang w:val="en-IN" w:eastAsia="en-IN"/>
              </w:rPr>
              <w:t>for completion in the FY 2019-20</w:t>
            </w:r>
            <w:r w:rsidRPr="0007598B">
              <w:rPr>
                <w:rFonts w:asciiTheme="minorHAnsi" w:eastAsia="Times New Roman" w:hAnsiTheme="minorHAnsi" w:cstheme="minorHAnsi"/>
                <w:b/>
                <w:bCs/>
                <w:sz w:val="20"/>
                <w:szCs w:val="20"/>
                <w:lang w:val="en-IN" w:eastAsia="en-IN"/>
              </w:rPr>
              <w:t xml:space="preserve"> </w:t>
            </w:r>
          </w:p>
        </w:tc>
      </w:tr>
      <w:tr w:rsidR="00A0459E" w:rsidRPr="0007598B" w:rsidTr="0007598B">
        <w:trPr>
          <w:trHeight w:val="144"/>
          <w:jc w:val="center"/>
        </w:trPr>
        <w:tc>
          <w:tcPr>
            <w:tcW w:w="534" w:type="dxa"/>
            <w:vMerge w:val="restart"/>
            <w:shd w:val="clear" w:color="auto" w:fill="C6D9F1"/>
            <w:vAlign w:val="center"/>
            <w:hideMark/>
          </w:tcPr>
          <w:p w:rsidR="00A0459E" w:rsidRPr="0007598B" w:rsidRDefault="00A0459E"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No</w:t>
            </w:r>
          </w:p>
        </w:tc>
        <w:tc>
          <w:tcPr>
            <w:tcW w:w="1489" w:type="dxa"/>
            <w:vMerge w:val="restart"/>
            <w:shd w:val="clear" w:color="auto" w:fill="C6D9F1"/>
            <w:vAlign w:val="center"/>
            <w:hideMark/>
          </w:tcPr>
          <w:p w:rsidR="00A0459E" w:rsidRPr="0007598B" w:rsidRDefault="00A0459E" w:rsidP="0007598B">
            <w:pPr>
              <w:spacing w:after="0" w:line="240" w:lineRule="auto"/>
              <w:jc w:val="center"/>
              <w:rPr>
                <w:rFonts w:asciiTheme="minorHAnsi" w:eastAsia="Times New Roman" w:hAnsiTheme="minorHAnsi" w:cstheme="minorHAnsi"/>
                <w:b/>
                <w:bCs/>
                <w:color w:val="000000"/>
                <w:sz w:val="20"/>
                <w:szCs w:val="20"/>
                <w:lang w:eastAsia="en-IN"/>
              </w:rPr>
            </w:pPr>
            <w:r w:rsidRPr="0007598B">
              <w:rPr>
                <w:rFonts w:asciiTheme="minorHAnsi" w:eastAsia="Times New Roman" w:hAnsiTheme="minorHAnsi" w:cstheme="minorHAnsi"/>
                <w:b/>
                <w:bCs/>
                <w:color w:val="000000"/>
                <w:sz w:val="20"/>
                <w:szCs w:val="20"/>
                <w:lang w:eastAsia="en-IN"/>
              </w:rPr>
              <w:t>Name of Scheme</w:t>
            </w:r>
          </w:p>
        </w:tc>
        <w:tc>
          <w:tcPr>
            <w:tcW w:w="4019" w:type="dxa"/>
            <w:gridSpan w:val="3"/>
            <w:shd w:val="clear" w:color="auto" w:fill="C6D9F1"/>
            <w:vAlign w:val="center"/>
            <w:hideMark/>
          </w:tcPr>
          <w:p w:rsidR="00A0459E" w:rsidRPr="0007598B" w:rsidRDefault="00A0459E" w:rsidP="0007598B">
            <w:pPr>
              <w:spacing w:line="240" w:lineRule="auto"/>
              <w:jc w:val="center"/>
              <w:rPr>
                <w:rFonts w:asciiTheme="minorHAnsi"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Proposed completion in 2019-20</w:t>
            </w:r>
            <w:r w:rsidR="004F60CE" w:rsidRPr="0007598B">
              <w:rPr>
                <w:rFonts w:asciiTheme="minorHAnsi" w:hAnsiTheme="minorHAnsi" w:cstheme="minorHAnsi"/>
                <w:b/>
                <w:bCs/>
                <w:color w:val="000000"/>
                <w:sz w:val="20"/>
                <w:szCs w:val="20"/>
                <w:lang w:val="en-IN" w:eastAsia="en-IN"/>
              </w:rPr>
              <w:t xml:space="preserve"> as per ARR</w:t>
            </w:r>
          </w:p>
        </w:tc>
        <w:tc>
          <w:tcPr>
            <w:tcW w:w="3624" w:type="dxa"/>
            <w:gridSpan w:val="3"/>
            <w:shd w:val="clear" w:color="auto" w:fill="C6D9F1"/>
            <w:vAlign w:val="center"/>
          </w:tcPr>
          <w:p w:rsidR="00A0459E" w:rsidRPr="0007598B" w:rsidRDefault="00A0459E" w:rsidP="0007598B">
            <w:pPr>
              <w:spacing w:line="240" w:lineRule="auto"/>
              <w:jc w:val="center"/>
              <w:rPr>
                <w:rFonts w:asciiTheme="minorHAnsi"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 xml:space="preserve">Revised </w:t>
            </w:r>
            <w:r w:rsidR="00744EB8" w:rsidRPr="0007598B">
              <w:rPr>
                <w:rFonts w:asciiTheme="minorHAnsi" w:hAnsiTheme="minorHAnsi" w:cstheme="minorHAnsi"/>
                <w:b/>
                <w:bCs/>
                <w:color w:val="000000"/>
                <w:sz w:val="20"/>
                <w:szCs w:val="20"/>
                <w:lang w:val="en-IN" w:eastAsia="en-IN"/>
              </w:rPr>
              <w:t>Proposal for the FY 2019-20</w:t>
            </w:r>
            <w:r w:rsidRPr="0007598B">
              <w:rPr>
                <w:rFonts w:asciiTheme="minorHAnsi" w:hAnsiTheme="minorHAnsi" w:cstheme="minorHAnsi"/>
                <w:b/>
                <w:bCs/>
                <w:color w:val="000000"/>
                <w:sz w:val="20"/>
                <w:szCs w:val="20"/>
                <w:lang w:val="en-IN" w:eastAsia="en-IN"/>
              </w:rPr>
              <w:t xml:space="preserve"> </w:t>
            </w:r>
          </w:p>
        </w:tc>
      </w:tr>
      <w:tr w:rsidR="00A0459E" w:rsidRPr="0007598B" w:rsidTr="0007598B">
        <w:trPr>
          <w:trHeight w:val="144"/>
          <w:jc w:val="center"/>
        </w:trPr>
        <w:tc>
          <w:tcPr>
            <w:tcW w:w="534" w:type="dxa"/>
            <w:vMerge/>
            <w:shd w:val="clear" w:color="auto" w:fill="C6D9F1"/>
            <w:vAlign w:val="center"/>
            <w:hideMark/>
          </w:tcPr>
          <w:p w:rsidR="00A0459E" w:rsidRPr="0007598B" w:rsidRDefault="00A0459E" w:rsidP="0007598B">
            <w:pPr>
              <w:spacing w:after="0" w:line="240" w:lineRule="auto"/>
              <w:jc w:val="center"/>
              <w:rPr>
                <w:rFonts w:asciiTheme="minorHAnsi" w:eastAsia="Times New Roman" w:hAnsiTheme="minorHAnsi" w:cstheme="minorHAnsi"/>
                <w:b/>
                <w:bCs/>
                <w:color w:val="000000"/>
                <w:sz w:val="20"/>
                <w:szCs w:val="20"/>
                <w:lang w:val="en-IN" w:eastAsia="en-IN"/>
              </w:rPr>
            </w:pPr>
          </w:p>
        </w:tc>
        <w:tc>
          <w:tcPr>
            <w:tcW w:w="1489" w:type="dxa"/>
            <w:vMerge/>
            <w:shd w:val="clear" w:color="auto" w:fill="C6D9F1"/>
            <w:vAlign w:val="center"/>
            <w:hideMark/>
          </w:tcPr>
          <w:p w:rsidR="00A0459E" w:rsidRPr="0007598B" w:rsidRDefault="00A0459E" w:rsidP="0007598B">
            <w:pPr>
              <w:spacing w:after="0" w:line="240" w:lineRule="auto"/>
              <w:jc w:val="center"/>
              <w:rPr>
                <w:rFonts w:asciiTheme="minorHAnsi" w:eastAsia="Times New Roman" w:hAnsiTheme="minorHAnsi" w:cstheme="minorHAnsi"/>
                <w:b/>
                <w:bCs/>
                <w:color w:val="000000"/>
                <w:sz w:val="20"/>
                <w:szCs w:val="20"/>
                <w:lang w:val="en-IN" w:eastAsia="en-IN"/>
              </w:rPr>
            </w:pPr>
          </w:p>
        </w:tc>
        <w:tc>
          <w:tcPr>
            <w:tcW w:w="920" w:type="dxa"/>
            <w:shd w:val="clear" w:color="auto" w:fill="C6D9F1"/>
            <w:vAlign w:val="center"/>
            <w:hideMark/>
          </w:tcPr>
          <w:p w:rsidR="00A0459E" w:rsidRPr="0007598B" w:rsidRDefault="00A0459E"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No of Projects</w:t>
            </w:r>
          </w:p>
        </w:tc>
        <w:tc>
          <w:tcPr>
            <w:tcW w:w="1731" w:type="dxa"/>
            <w:shd w:val="clear" w:color="auto" w:fill="C6D9F1"/>
            <w:vAlign w:val="center"/>
            <w:hideMark/>
          </w:tcPr>
          <w:p w:rsidR="00A0459E" w:rsidRPr="0007598B" w:rsidRDefault="00A0459E"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Name of Projects</w:t>
            </w:r>
          </w:p>
        </w:tc>
        <w:tc>
          <w:tcPr>
            <w:tcW w:w="1368" w:type="dxa"/>
            <w:shd w:val="clear" w:color="auto" w:fill="C6D9F1"/>
          </w:tcPr>
          <w:p w:rsidR="00A0459E" w:rsidRPr="0007598B" w:rsidRDefault="00A0459E" w:rsidP="0007598B">
            <w:pPr>
              <w:spacing w:line="240" w:lineRule="auto"/>
              <w:jc w:val="center"/>
              <w:rPr>
                <w:rFonts w:asciiTheme="minorHAnsi"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Capital addition (Cr)</w:t>
            </w:r>
          </w:p>
        </w:tc>
        <w:tc>
          <w:tcPr>
            <w:tcW w:w="1012" w:type="dxa"/>
            <w:shd w:val="clear" w:color="auto" w:fill="C6D9F1"/>
            <w:vAlign w:val="center"/>
          </w:tcPr>
          <w:p w:rsidR="00A0459E" w:rsidRPr="0007598B" w:rsidRDefault="00A0459E" w:rsidP="0007598B">
            <w:pPr>
              <w:spacing w:line="240" w:lineRule="auto"/>
              <w:jc w:val="center"/>
              <w:rPr>
                <w:rFonts w:asciiTheme="minorHAnsi"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No of Projects</w:t>
            </w:r>
          </w:p>
        </w:tc>
        <w:tc>
          <w:tcPr>
            <w:tcW w:w="1248" w:type="dxa"/>
            <w:shd w:val="clear" w:color="auto" w:fill="C6D9F1"/>
          </w:tcPr>
          <w:p w:rsidR="00A0459E" w:rsidRPr="0007598B" w:rsidRDefault="00A0459E" w:rsidP="0007598B">
            <w:pPr>
              <w:spacing w:line="240" w:lineRule="auto"/>
              <w:jc w:val="center"/>
              <w:rPr>
                <w:rFonts w:asciiTheme="minorHAnsi"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Name of the Project</w:t>
            </w:r>
          </w:p>
        </w:tc>
        <w:tc>
          <w:tcPr>
            <w:tcW w:w="1364" w:type="dxa"/>
            <w:shd w:val="clear" w:color="auto" w:fill="C6D9F1"/>
            <w:vAlign w:val="center"/>
          </w:tcPr>
          <w:p w:rsidR="00A0459E" w:rsidRPr="0007598B" w:rsidRDefault="00A0459E" w:rsidP="0007598B">
            <w:pPr>
              <w:spacing w:line="240" w:lineRule="auto"/>
              <w:jc w:val="center"/>
              <w:rPr>
                <w:rFonts w:asciiTheme="minorHAnsi"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Capital addition (Cr)</w:t>
            </w:r>
          </w:p>
        </w:tc>
      </w:tr>
      <w:tr w:rsidR="00A0459E" w:rsidRPr="0007598B" w:rsidTr="0007598B">
        <w:trPr>
          <w:trHeight w:val="144"/>
          <w:jc w:val="center"/>
        </w:trPr>
        <w:tc>
          <w:tcPr>
            <w:tcW w:w="534" w:type="dxa"/>
            <w:shd w:val="clear" w:color="auto" w:fill="auto"/>
            <w:vAlign w:val="center"/>
            <w:hideMark/>
          </w:tcPr>
          <w:p w:rsidR="00A0459E" w:rsidRPr="0007598B" w:rsidRDefault="00A0459E" w:rsidP="0007598B">
            <w:pPr>
              <w:spacing w:line="240" w:lineRule="auto"/>
              <w:jc w:val="center"/>
              <w:rPr>
                <w:rFonts w:asciiTheme="minorHAnsi" w:hAnsiTheme="minorHAnsi" w:cstheme="minorHAnsi"/>
                <w:color w:val="000000"/>
                <w:sz w:val="20"/>
                <w:szCs w:val="20"/>
                <w:lang w:eastAsia="en-IN"/>
              </w:rPr>
            </w:pPr>
            <w:r w:rsidRPr="0007598B">
              <w:rPr>
                <w:rFonts w:asciiTheme="minorHAnsi" w:hAnsiTheme="minorHAnsi" w:cstheme="minorHAnsi"/>
                <w:color w:val="000000"/>
                <w:sz w:val="20"/>
                <w:szCs w:val="20"/>
                <w:lang w:eastAsia="en-IN"/>
              </w:rPr>
              <w:t>1</w:t>
            </w:r>
          </w:p>
        </w:tc>
        <w:tc>
          <w:tcPr>
            <w:tcW w:w="1489"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sz w:val="20"/>
                <w:szCs w:val="20"/>
                <w:lang w:val="en-IN" w:eastAsia="en-IN"/>
              </w:rPr>
              <w:t>New Hydel Projects</w:t>
            </w:r>
          </w:p>
        </w:tc>
        <w:tc>
          <w:tcPr>
            <w:tcW w:w="920" w:type="dxa"/>
            <w:shd w:val="clear" w:color="auto" w:fill="auto"/>
            <w:vAlign w:val="center"/>
            <w:hideMark/>
          </w:tcPr>
          <w:p w:rsidR="00A0459E" w:rsidRPr="0007598B" w:rsidRDefault="00A0459E" w:rsidP="0007598B">
            <w:pPr>
              <w:spacing w:line="240" w:lineRule="auto"/>
              <w:jc w:val="center"/>
              <w:rPr>
                <w:rFonts w:asciiTheme="minorHAnsi" w:hAnsiTheme="minorHAnsi" w:cstheme="minorHAnsi"/>
                <w:color w:val="000000"/>
                <w:sz w:val="20"/>
                <w:szCs w:val="20"/>
              </w:rPr>
            </w:pPr>
            <w:r w:rsidRPr="0007598B">
              <w:rPr>
                <w:rFonts w:asciiTheme="minorHAnsi" w:hAnsiTheme="minorHAnsi" w:cstheme="minorHAnsi"/>
                <w:color w:val="000000"/>
                <w:sz w:val="20"/>
                <w:szCs w:val="20"/>
              </w:rPr>
              <w:t>-</w:t>
            </w:r>
          </w:p>
        </w:tc>
        <w:tc>
          <w:tcPr>
            <w:tcW w:w="1731" w:type="dxa"/>
            <w:shd w:val="clear" w:color="auto" w:fill="auto"/>
            <w:vAlign w:val="center"/>
            <w:hideMark/>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p>
        </w:tc>
        <w:tc>
          <w:tcPr>
            <w:tcW w:w="1368"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p>
        </w:tc>
        <w:tc>
          <w:tcPr>
            <w:tcW w:w="1012"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p>
        </w:tc>
        <w:tc>
          <w:tcPr>
            <w:tcW w:w="1248"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p>
        </w:tc>
        <w:tc>
          <w:tcPr>
            <w:tcW w:w="1364"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p>
        </w:tc>
      </w:tr>
      <w:tr w:rsidR="00A0459E" w:rsidRPr="0007598B" w:rsidTr="0007598B">
        <w:trPr>
          <w:trHeight w:val="144"/>
          <w:jc w:val="center"/>
        </w:trPr>
        <w:tc>
          <w:tcPr>
            <w:tcW w:w="534"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hAnsiTheme="minorHAnsi" w:cstheme="minorHAnsi"/>
                <w:color w:val="000000"/>
                <w:sz w:val="20"/>
                <w:szCs w:val="20"/>
                <w:lang w:eastAsia="en-IN"/>
              </w:rPr>
              <w:t>2</w:t>
            </w:r>
          </w:p>
        </w:tc>
        <w:tc>
          <w:tcPr>
            <w:tcW w:w="1489"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R &amp; M Projects</w:t>
            </w:r>
          </w:p>
        </w:tc>
        <w:tc>
          <w:tcPr>
            <w:tcW w:w="920"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rPr>
            </w:pPr>
            <w:r w:rsidRPr="0007598B">
              <w:rPr>
                <w:rFonts w:asciiTheme="minorHAnsi" w:hAnsiTheme="minorHAnsi" w:cstheme="minorHAnsi"/>
                <w:color w:val="000000"/>
                <w:sz w:val="20"/>
                <w:szCs w:val="20"/>
              </w:rPr>
              <w:t>1</w:t>
            </w:r>
          </w:p>
        </w:tc>
        <w:tc>
          <w:tcPr>
            <w:tcW w:w="1731"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Idukki 220kV Switch Yard</w:t>
            </w:r>
          </w:p>
        </w:tc>
        <w:tc>
          <w:tcPr>
            <w:tcW w:w="1368"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12.2</w:t>
            </w:r>
            <w:r w:rsidR="00D47D92" w:rsidRPr="0007598B">
              <w:rPr>
                <w:rFonts w:asciiTheme="minorHAnsi" w:hAnsiTheme="minorHAnsi" w:cstheme="minorHAnsi"/>
                <w:color w:val="000000"/>
                <w:sz w:val="20"/>
                <w:szCs w:val="20"/>
                <w:lang w:val="en-IN" w:eastAsia="en-IN"/>
              </w:rPr>
              <w:t>2</w:t>
            </w:r>
          </w:p>
        </w:tc>
        <w:tc>
          <w:tcPr>
            <w:tcW w:w="1012"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p>
        </w:tc>
        <w:tc>
          <w:tcPr>
            <w:tcW w:w="1248"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p>
        </w:tc>
        <w:tc>
          <w:tcPr>
            <w:tcW w:w="1364"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p>
        </w:tc>
      </w:tr>
      <w:tr w:rsidR="00A0459E" w:rsidRPr="0007598B" w:rsidTr="0007598B">
        <w:trPr>
          <w:trHeight w:val="144"/>
          <w:jc w:val="center"/>
        </w:trPr>
        <w:tc>
          <w:tcPr>
            <w:tcW w:w="534" w:type="dxa"/>
            <w:shd w:val="clear" w:color="auto" w:fill="auto"/>
            <w:vAlign w:val="center"/>
            <w:hideMark/>
          </w:tcPr>
          <w:p w:rsidR="00A0459E" w:rsidRPr="0007598B" w:rsidRDefault="00A0459E" w:rsidP="0007598B">
            <w:pPr>
              <w:spacing w:after="0" w:line="240" w:lineRule="auto"/>
              <w:jc w:val="center"/>
              <w:rPr>
                <w:rFonts w:asciiTheme="minorHAnsi" w:hAnsiTheme="minorHAnsi" w:cstheme="minorHAnsi"/>
                <w:color w:val="000000"/>
                <w:sz w:val="20"/>
                <w:szCs w:val="20"/>
                <w:lang w:eastAsia="en-IN"/>
              </w:rPr>
            </w:pPr>
            <w:r w:rsidRPr="0007598B">
              <w:rPr>
                <w:rFonts w:asciiTheme="minorHAnsi" w:hAnsiTheme="minorHAnsi" w:cstheme="minorHAnsi"/>
                <w:color w:val="000000"/>
                <w:sz w:val="20"/>
                <w:szCs w:val="20"/>
                <w:lang w:eastAsia="en-IN"/>
              </w:rPr>
              <w:t>3</w:t>
            </w:r>
          </w:p>
        </w:tc>
        <w:tc>
          <w:tcPr>
            <w:tcW w:w="1489"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Solar New</w:t>
            </w:r>
          </w:p>
        </w:tc>
        <w:tc>
          <w:tcPr>
            <w:tcW w:w="920" w:type="dxa"/>
            <w:shd w:val="clear" w:color="auto" w:fill="auto"/>
            <w:vAlign w:val="center"/>
            <w:hideMark/>
          </w:tcPr>
          <w:p w:rsidR="00A0459E" w:rsidRPr="0007598B" w:rsidRDefault="00A0459E" w:rsidP="0007598B">
            <w:pPr>
              <w:spacing w:after="0" w:line="240" w:lineRule="auto"/>
              <w:jc w:val="center"/>
              <w:rPr>
                <w:rFonts w:asciiTheme="minorHAnsi" w:hAnsiTheme="minorHAnsi" w:cstheme="minorHAnsi"/>
                <w:color w:val="000000"/>
                <w:sz w:val="20"/>
                <w:szCs w:val="20"/>
              </w:rPr>
            </w:pPr>
            <w:r w:rsidRPr="0007598B">
              <w:rPr>
                <w:rFonts w:asciiTheme="minorHAnsi" w:hAnsiTheme="minorHAnsi" w:cstheme="minorHAnsi"/>
                <w:color w:val="000000"/>
                <w:sz w:val="20"/>
                <w:szCs w:val="20"/>
              </w:rPr>
              <w:t>4</w:t>
            </w:r>
          </w:p>
        </w:tc>
        <w:tc>
          <w:tcPr>
            <w:tcW w:w="1731" w:type="dxa"/>
            <w:shd w:val="clear" w:color="auto" w:fill="auto"/>
            <w:vAlign w:val="center"/>
            <w:hideMark/>
          </w:tcPr>
          <w:p w:rsidR="00A0459E" w:rsidRPr="0007598B" w:rsidRDefault="00A0459E" w:rsidP="0007598B">
            <w:pPr>
              <w:spacing w:after="0"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Brahamapuram, Kottiyam, Kanjikode &amp; Agali</w:t>
            </w:r>
          </w:p>
        </w:tc>
        <w:tc>
          <w:tcPr>
            <w:tcW w:w="1368"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57.51</w:t>
            </w:r>
          </w:p>
        </w:tc>
        <w:tc>
          <w:tcPr>
            <w:tcW w:w="1012" w:type="dxa"/>
            <w:vAlign w:val="center"/>
          </w:tcPr>
          <w:p w:rsidR="00A0459E" w:rsidRPr="0007598B" w:rsidRDefault="004F60C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2</w:t>
            </w:r>
          </w:p>
        </w:tc>
        <w:tc>
          <w:tcPr>
            <w:tcW w:w="1248"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Kottiyam</w:t>
            </w:r>
            <w:r w:rsidR="002143B1" w:rsidRPr="0007598B">
              <w:rPr>
                <w:rFonts w:asciiTheme="minorHAnsi" w:hAnsiTheme="minorHAnsi" w:cstheme="minorHAnsi"/>
                <w:color w:val="000000"/>
                <w:sz w:val="20"/>
                <w:szCs w:val="20"/>
                <w:lang w:val="en-IN" w:eastAsia="en-IN"/>
              </w:rPr>
              <w:t>, Roof top solar</w:t>
            </w:r>
          </w:p>
        </w:tc>
        <w:tc>
          <w:tcPr>
            <w:tcW w:w="1364" w:type="dxa"/>
            <w:vAlign w:val="center"/>
          </w:tcPr>
          <w:p w:rsidR="002143B1" w:rsidRPr="0007598B" w:rsidRDefault="002143B1"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r w:rsidR="00A0459E" w:rsidRPr="0007598B">
              <w:rPr>
                <w:rFonts w:asciiTheme="minorHAnsi" w:hAnsiTheme="minorHAnsi" w:cstheme="minorHAnsi"/>
                <w:color w:val="000000"/>
                <w:sz w:val="20"/>
                <w:szCs w:val="20"/>
                <w:lang w:val="en-IN" w:eastAsia="en-IN"/>
              </w:rPr>
              <w:t>3.</w:t>
            </w:r>
            <w:r w:rsidR="00F736FE" w:rsidRPr="0007598B">
              <w:rPr>
                <w:rFonts w:asciiTheme="minorHAnsi" w:hAnsiTheme="minorHAnsi" w:cstheme="minorHAnsi"/>
                <w:color w:val="000000"/>
                <w:sz w:val="20"/>
                <w:szCs w:val="20"/>
                <w:lang w:val="en-IN" w:eastAsia="en-IN"/>
              </w:rPr>
              <w:t>75</w:t>
            </w:r>
            <w:r w:rsidRPr="0007598B">
              <w:rPr>
                <w:rFonts w:asciiTheme="minorHAnsi" w:hAnsiTheme="minorHAnsi" w:cstheme="minorHAnsi"/>
                <w:color w:val="000000"/>
                <w:sz w:val="20"/>
                <w:szCs w:val="20"/>
                <w:lang w:val="en-IN" w:eastAsia="en-IN"/>
              </w:rPr>
              <w:t>+ 3.047) 6.</w:t>
            </w:r>
            <w:r w:rsidR="00F736FE" w:rsidRPr="0007598B">
              <w:rPr>
                <w:rFonts w:asciiTheme="minorHAnsi" w:hAnsiTheme="minorHAnsi" w:cstheme="minorHAnsi"/>
                <w:color w:val="000000"/>
                <w:sz w:val="20"/>
                <w:szCs w:val="20"/>
                <w:lang w:val="en-IN" w:eastAsia="en-IN"/>
              </w:rPr>
              <w:t>797</w:t>
            </w:r>
          </w:p>
        </w:tc>
      </w:tr>
      <w:tr w:rsidR="00A0459E" w:rsidRPr="0007598B" w:rsidTr="0007598B">
        <w:trPr>
          <w:trHeight w:val="144"/>
          <w:jc w:val="center"/>
        </w:trPr>
        <w:tc>
          <w:tcPr>
            <w:tcW w:w="534"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4</w:t>
            </w:r>
          </w:p>
        </w:tc>
        <w:tc>
          <w:tcPr>
            <w:tcW w:w="1489"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Ongoing Hydel Projects</w:t>
            </w:r>
          </w:p>
        </w:tc>
        <w:tc>
          <w:tcPr>
            <w:tcW w:w="920"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rPr>
            </w:pPr>
            <w:r w:rsidRPr="0007598B">
              <w:rPr>
                <w:rFonts w:asciiTheme="minorHAnsi" w:hAnsiTheme="minorHAnsi" w:cstheme="minorHAnsi"/>
                <w:color w:val="000000"/>
                <w:sz w:val="20"/>
                <w:szCs w:val="20"/>
              </w:rPr>
              <w:t>3</w:t>
            </w:r>
          </w:p>
        </w:tc>
        <w:tc>
          <w:tcPr>
            <w:tcW w:w="1731"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Bhoothathenkettu, Upper Kallar, Poringalkuthu AES</w:t>
            </w:r>
          </w:p>
        </w:tc>
        <w:tc>
          <w:tcPr>
            <w:tcW w:w="1368"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384.5</w:t>
            </w:r>
          </w:p>
        </w:tc>
        <w:tc>
          <w:tcPr>
            <w:tcW w:w="1012"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p>
        </w:tc>
        <w:tc>
          <w:tcPr>
            <w:tcW w:w="1248"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p>
        </w:tc>
        <w:tc>
          <w:tcPr>
            <w:tcW w:w="1364"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p>
        </w:tc>
      </w:tr>
      <w:tr w:rsidR="00A0459E" w:rsidRPr="0007598B" w:rsidTr="0007598B">
        <w:trPr>
          <w:trHeight w:val="144"/>
          <w:jc w:val="center"/>
        </w:trPr>
        <w:tc>
          <w:tcPr>
            <w:tcW w:w="534"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5</w:t>
            </w:r>
          </w:p>
        </w:tc>
        <w:tc>
          <w:tcPr>
            <w:tcW w:w="1489"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RMU - Ongoing</w:t>
            </w:r>
          </w:p>
        </w:tc>
        <w:tc>
          <w:tcPr>
            <w:tcW w:w="920" w:type="dxa"/>
            <w:shd w:val="clear" w:color="auto" w:fill="auto"/>
            <w:vAlign w:val="center"/>
            <w:hideMark/>
          </w:tcPr>
          <w:p w:rsidR="00A0459E" w:rsidRPr="0007598B" w:rsidRDefault="00A0459E" w:rsidP="0007598B">
            <w:pPr>
              <w:spacing w:after="0" w:line="240" w:lineRule="auto"/>
              <w:jc w:val="center"/>
              <w:rPr>
                <w:rFonts w:asciiTheme="minorHAnsi" w:hAnsiTheme="minorHAnsi" w:cstheme="minorHAnsi"/>
                <w:color w:val="000000"/>
                <w:sz w:val="20"/>
                <w:szCs w:val="20"/>
              </w:rPr>
            </w:pPr>
            <w:r w:rsidRPr="0007598B">
              <w:rPr>
                <w:rFonts w:asciiTheme="minorHAnsi" w:hAnsiTheme="minorHAnsi" w:cstheme="minorHAnsi"/>
                <w:color w:val="000000"/>
                <w:sz w:val="20"/>
                <w:szCs w:val="20"/>
              </w:rPr>
              <w:t>1</w:t>
            </w:r>
          </w:p>
        </w:tc>
        <w:tc>
          <w:tcPr>
            <w:tcW w:w="1731" w:type="dxa"/>
            <w:shd w:val="clear" w:color="auto" w:fill="auto"/>
            <w:vAlign w:val="center"/>
            <w:hideMark/>
          </w:tcPr>
          <w:p w:rsidR="00A0459E" w:rsidRPr="0007598B" w:rsidRDefault="00A0459E"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Sengulam PH</w:t>
            </w:r>
          </w:p>
        </w:tc>
        <w:tc>
          <w:tcPr>
            <w:tcW w:w="1368"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20.40</w:t>
            </w:r>
          </w:p>
        </w:tc>
        <w:tc>
          <w:tcPr>
            <w:tcW w:w="1012"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1</w:t>
            </w:r>
          </w:p>
        </w:tc>
        <w:tc>
          <w:tcPr>
            <w:tcW w:w="1248" w:type="dxa"/>
            <w:vAlign w:val="center"/>
          </w:tcPr>
          <w:p w:rsidR="00A0459E" w:rsidRPr="0007598B" w:rsidRDefault="00A0459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Sengulam PH</w:t>
            </w:r>
          </w:p>
        </w:tc>
        <w:tc>
          <w:tcPr>
            <w:tcW w:w="1364" w:type="dxa"/>
            <w:vAlign w:val="center"/>
          </w:tcPr>
          <w:p w:rsidR="00A0459E" w:rsidRPr="0007598B" w:rsidRDefault="000B1DFB"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24.42</w:t>
            </w:r>
          </w:p>
        </w:tc>
      </w:tr>
    </w:tbl>
    <w:p w:rsidR="005D6FD6" w:rsidRPr="0007598B" w:rsidRDefault="005D6FD6" w:rsidP="0007598B">
      <w:pPr>
        <w:pStyle w:val="ListParagraph"/>
        <w:numPr>
          <w:ilvl w:val="2"/>
          <w:numId w:val="17"/>
        </w:numPr>
        <w:spacing w:after="0"/>
        <w:jc w:val="both"/>
        <w:rPr>
          <w:rFonts w:asciiTheme="minorHAnsi" w:hAnsiTheme="minorHAnsi" w:cstheme="minorHAnsi"/>
        </w:rPr>
      </w:pPr>
      <w:r w:rsidRPr="0007598B">
        <w:rPr>
          <w:rFonts w:asciiTheme="minorHAnsi" w:hAnsiTheme="minorHAnsi" w:cstheme="minorHAnsi"/>
          <w:b/>
          <w:bCs/>
          <w:u w:val="single"/>
        </w:rPr>
        <w:lastRenderedPageBreak/>
        <w:t xml:space="preserve"> R</w:t>
      </w:r>
      <w:r w:rsidR="00CE4451" w:rsidRPr="0007598B">
        <w:rPr>
          <w:rFonts w:asciiTheme="minorHAnsi" w:hAnsiTheme="minorHAnsi" w:cstheme="minorHAnsi"/>
          <w:b/>
          <w:bCs/>
          <w:u w:val="single"/>
        </w:rPr>
        <w:t xml:space="preserve">evised projection for </w:t>
      </w:r>
      <w:r w:rsidR="003C40E2" w:rsidRPr="0007598B">
        <w:rPr>
          <w:rFonts w:asciiTheme="minorHAnsi" w:hAnsiTheme="minorHAnsi" w:cstheme="minorHAnsi"/>
          <w:b/>
          <w:bCs/>
          <w:u w:val="single"/>
        </w:rPr>
        <w:t>2020-21</w:t>
      </w:r>
    </w:p>
    <w:p w:rsidR="00861D23" w:rsidRPr="005B4A88" w:rsidRDefault="00861D23" w:rsidP="00861D23">
      <w:pPr>
        <w:pStyle w:val="ListParagraph"/>
        <w:spacing w:after="0"/>
        <w:ind w:left="284"/>
        <w:jc w:val="both"/>
        <w:rPr>
          <w:rFonts w:asciiTheme="minorHAnsi" w:hAnsiTheme="minorHAnsi" w:cstheme="minorHAnsi"/>
        </w:rPr>
      </w:pPr>
    </w:p>
    <w:p w:rsidR="000627A1" w:rsidRDefault="009842AB" w:rsidP="002C747E">
      <w:pPr>
        <w:pStyle w:val="ListParagraph"/>
        <w:spacing w:after="0"/>
        <w:ind w:left="284"/>
        <w:jc w:val="both"/>
        <w:rPr>
          <w:rFonts w:asciiTheme="minorHAnsi" w:hAnsiTheme="minorHAnsi" w:cstheme="minorHAnsi"/>
        </w:rPr>
      </w:pPr>
      <w:r>
        <w:rPr>
          <w:rFonts w:asciiTheme="minorHAnsi" w:hAnsiTheme="minorHAnsi" w:cstheme="minorHAnsi"/>
        </w:rPr>
        <w:t xml:space="preserve">As per the earlier schedule </w:t>
      </w:r>
      <w:r w:rsidR="00354BEA">
        <w:rPr>
          <w:rFonts w:asciiTheme="minorHAnsi" w:hAnsiTheme="minorHAnsi" w:cstheme="minorHAnsi"/>
        </w:rPr>
        <w:t xml:space="preserve">6 projects has been expected to be completed by the FY 2020-21. However, due to various reasons like flood, delay in dismantling the existing equipments etc, the projects scheduled for completion has </w:t>
      </w:r>
      <w:r w:rsidR="000627A1">
        <w:rPr>
          <w:rFonts w:asciiTheme="minorHAnsi" w:hAnsiTheme="minorHAnsi" w:cstheme="minorHAnsi"/>
        </w:rPr>
        <w:t xml:space="preserve">been forced </w:t>
      </w:r>
      <w:r w:rsidR="00354BEA">
        <w:rPr>
          <w:rFonts w:asciiTheme="minorHAnsi" w:hAnsiTheme="minorHAnsi" w:cstheme="minorHAnsi"/>
        </w:rPr>
        <w:t>to be extended. The Ongoing RMU projects at Idukki and sholayar are expected to be completed in the year as planned</w:t>
      </w:r>
      <w:r w:rsidR="000627A1">
        <w:rPr>
          <w:rFonts w:asciiTheme="minorHAnsi" w:hAnsiTheme="minorHAnsi" w:cstheme="minorHAnsi"/>
        </w:rPr>
        <w:t>,</w:t>
      </w:r>
      <w:r w:rsidR="00354BEA">
        <w:rPr>
          <w:rFonts w:asciiTheme="minorHAnsi" w:hAnsiTheme="minorHAnsi" w:cstheme="minorHAnsi"/>
        </w:rPr>
        <w:t xml:space="preserve"> whereas the rest of the work has been rescheduled.  </w:t>
      </w:r>
      <w:r w:rsidR="00861D23">
        <w:rPr>
          <w:rFonts w:asciiTheme="minorHAnsi" w:hAnsiTheme="minorHAnsi" w:cstheme="minorHAnsi"/>
        </w:rPr>
        <w:t>The 7 projects which were</w:t>
      </w:r>
      <w:r w:rsidR="000627A1">
        <w:rPr>
          <w:rFonts w:asciiTheme="minorHAnsi" w:hAnsiTheme="minorHAnsi" w:cstheme="minorHAnsi"/>
        </w:rPr>
        <w:t xml:space="preserve"> to be completed in the FY 2019-20 ha</w:t>
      </w:r>
      <w:r w:rsidR="000B1DFB">
        <w:rPr>
          <w:rFonts w:asciiTheme="minorHAnsi" w:hAnsiTheme="minorHAnsi" w:cstheme="minorHAnsi"/>
        </w:rPr>
        <w:t>ve</w:t>
      </w:r>
      <w:r w:rsidR="000627A1">
        <w:rPr>
          <w:rFonts w:asciiTheme="minorHAnsi" w:hAnsiTheme="minorHAnsi" w:cstheme="minorHAnsi"/>
        </w:rPr>
        <w:t xml:space="preserve"> been rescheduled with commission date on 2020-21.</w:t>
      </w:r>
      <w:r w:rsidR="009E102E">
        <w:rPr>
          <w:rFonts w:asciiTheme="minorHAnsi" w:hAnsiTheme="minorHAnsi" w:cstheme="minorHAnsi"/>
        </w:rPr>
        <w:t xml:space="preserve"> New 4 R&amp;M works started is expected to be completed by 2019-20. </w:t>
      </w:r>
      <w:r w:rsidR="000627A1">
        <w:rPr>
          <w:rFonts w:asciiTheme="minorHAnsi" w:hAnsiTheme="minorHAnsi" w:cstheme="minorHAnsi"/>
        </w:rPr>
        <w:t xml:space="preserve">Accordingly, altogether there are </w:t>
      </w:r>
      <w:r w:rsidR="009E102E">
        <w:rPr>
          <w:rFonts w:asciiTheme="minorHAnsi" w:hAnsiTheme="minorHAnsi" w:cstheme="minorHAnsi"/>
        </w:rPr>
        <w:t>13</w:t>
      </w:r>
      <w:r w:rsidR="000627A1">
        <w:rPr>
          <w:rFonts w:asciiTheme="minorHAnsi" w:hAnsiTheme="minorHAnsi" w:cstheme="minorHAnsi"/>
        </w:rPr>
        <w:t xml:space="preserve"> projects expected to be completed in 2020-21. The details of the same are shown in the table below.  </w:t>
      </w:r>
    </w:p>
    <w:p w:rsidR="005B4A88" w:rsidRDefault="005B4A88" w:rsidP="002C747E">
      <w:pPr>
        <w:pStyle w:val="ListParagraph"/>
        <w:spacing w:after="0"/>
        <w:ind w:left="284"/>
        <w:jc w:val="both"/>
        <w:rPr>
          <w:rFonts w:asciiTheme="minorHAnsi" w:hAnsiTheme="minorHAnsi" w:cstheme="minorHAnsi"/>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489"/>
        <w:gridCol w:w="920"/>
        <w:gridCol w:w="1843"/>
        <w:gridCol w:w="992"/>
        <w:gridCol w:w="993"/>
        <w:gridCol w:w="1884"/>
        <w:gridCol w:w="1376"/>
      </w:tblGrid>
      <w:tr w:rsidR="009842AB" w:rsidRPr="0007598B" w:rsidTr="0007598B">
        <w:trPr>
          <w:trHeight w:val="144"/>
          <w:jc w:val="center"/>
        </w:trPr>
        <w:tc>
          <w:tcPr>
            <w:tcW w:w="10031" w:type="dxa"/>
            <w:gridSpan w:val="8"/>
            <w:shd w:val="clear" w:color="auto" w:fill="17365D" w:themeFill="text2" w:themeFillShade="BF"/>
          </w:tcPr>
          <w:p w:rsidR="009842AB" w:rsidRPr="0007598B" w:rsidRDefault="009842AB" w:rsidP="0007598B">
            <w:pPr>
              <w:spacing w:line="240" w:lineRule="auto"/>
              <w:jc w:val="center"/>
              <w:rPr>
                <w:rFonts w:asciiTheme="minorHAnsi" w:hAnsiTheme="minorHAnsi" w:cstheme="minorHAnsi"/>
                <w:b/>
                <w:bCs/>
                <w:sz w:val="20"/>
                <w:szCs w:val="20"/>
                <w:lang w:val="en-IN" w:eastAsia="en-IN"/>
              </w:rPr>
            </w:pPr>
            <w:r w:rsidRPr="0007598B">
              <w:rPr>
                <w:rFonts w:asciiTheme="minorHAnsi" w:eastAsia="Times New Roman" w:hAnsiTheme="minorHAnsi" w:cstheme="minorHAnsi"/>
                <w:b/>
                <w:bCs/>
                <w:sz w:val="20"/>
                <w:szCs w:val="20"/>
                <w:lang w:val="en-IN" w:eastAsia="en-IN"/>
              </w:rPr>
              <w:t xml:space="preserve">Table </w:t>
            </w:r>
            <w:r w:rsidR="0007598B">
              <w:rPr>
                <w:rFonts w:asciiTheme="minorHAnsi" w:eastAsia="Times New Roman" w:hAnsiTheme="minorHAnsi" w:cstheme="minorHAnsi"/>
                <w:b/>
                <w:bCs/>
                <w:sz w:val="20"/>
                <w:szCs w:val="20"/>
                <w:lang w:val="en-IN" w:eastAsia="en-IN"/>
              </w:rPr>
              <w:t>7</w:t>
            </w:r>
            <w:r w:rsidRPr="0007598B">
              <w:rPr>
                <w:rFonts w:asciiTheme="minorHAnsi" w:eastAsia="Times New Roman" w:hAnsiTheme="minorHAnsi" w:cstheme="minorHAnsi"/>
                <w:b/>
                <w:bCs/>
                <w:sz w:val="20"/>
                <w:szCs w:val="20"/>
                <w:lang w:val="en-IN" w:eastAsia="en-IN"/>
              </w:rPr>
              <w:t xml:space="preserve">. </w:t>
            </w:r>
            <w:r w:rsidR="005B4A88" w:rsidRPr="0007598B">
              <w:rPr>
                <w:rFonts w:asciiTheme="minorHAnsi" w:eastAsia="Times New Roman" w:hAnsiTheme="minorHAnsi" w:cstheme="minorHAnsi"/>
                <w:b/>
                <w:bCs/>
                <w:sz w:val="20"/>
                <w:szCs w:val="20"/>
                <w:lang w:val="en-IN" w:eastAsia="en-IN"/>
              </w:rPr>
              <w:t>10</w:t>
            </w:r>
            <w:r w:rsidRPr="0007598B">
              <w:rPr>
                <w:rFonts w:asciiTheme="minorHAnsi" w:eastAsia="Times New Roman" w:hAnsiTheme="minorHAnsi" w:cstheme="minorHAnsi"/>
                <w:b/>
                <w:bCs/>
                <w:sz w:val="20"/>
                <w:szCs w:val="20"/>
                <w:lang w:val="en-IN" w:eastAsia="en-IN"/>
              </w:rPr>
              <w:t xml:space="preserve"> :  </w:t>
            </w:r>
            <w:r w:rsidRPr="0007598B">
              <w:rPr>
                <w:rFonts w:asciiTheme="minorHAnsi" w:hAnsiTheme="minorHAnsi" w:cstheme="minorHAnsi"/>
                <w:b/>
                <w:bCs/>
                <w:sz w:val="20"/>
                <w:szCs w:val="20"/>
                <w:lang w:val="en-IN" w:eastAsia="en-IN"/>
              </w:rPr>
              <w:t>Projects scheduled  &amp; Revised for completion in the FY 2020-21</w:t>
            </w:r>
            <w:r w:rsidRPr="0007598B">
              <w:rPr>
                <w:rFonts w:asciiTheme="minorHAnsi" w:eastAsia="Times New Roman" w:hAnsiTheme="minorHAnsi" w:cstheme="minorHAnsi"/>
                <w:b/>
                <w:bCs/>
                <w:sz w:val="20"/>
                <w:szCs w:val="20"/>
                <w:lang w:val="en-IN" w:eastAsia="en-IN"/>
              </w:rPr>
              <w:t xml:space="preserve"> </w:t>
            </w:r>
          </w:p>
        </w:tc>
      </w:tr>
      <w:tr w:rsidR="009842AB" w:rsidRPr="0007598B" w:rsidTr="0007598B">
        <w:trPr>
          <w:trHeight w:val="144"/>
          <w:jc w:val="center"/>
        </w:trPr>
        <w:tc>
          <w:tcPr>
            <w:tcW w:w="534" w:type="dxa"/>
            <w:vMerge w:val="restart"/>
            <w:shd w:val="clear" w:color="auto" w:fill="C6D9F1"/>
            <w:vAlign w:val="center"/>
            <w:hideMark/>
          </w:tcPr>
          <w:p w:rsidR="009842AB" w:rsidRPr="0007598B" w:rsidRDefault="009842AB"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No</w:t>
            </w:r>
          </w:p>
        </w:tc>
        <w:tc>
          <w:tcPr>
            <w:tcW w:w="1489" w:type="dxa"/>
            <w:vMerge w:val="restart"/>
            <w:shd w:val="clear" w:color="auto" w:fill="C6D9F1"/>
            <w:vAlign w:val="center"/>
            <w:hideMark/>
          </w:tcPr>
          <w:p w:rsidR="009842AB" w:rsidRPr="0007598B" w:rsidRDefault="009842AB" w:rsidP="0007598B">
            <w:pPr>
              <w:spacing w:after="0" w:line="240" w:lineRule="auto"/>
              <w:jc w:val="center"/>
              <w:rPr>
                <w:rFonts w:asciiTheme="minorHAnsi" w:eastAsia="Times New Roman" w:hAnsiTheme="minorHAnsi" w:cstheme="minorHAnsi"/>
                <w:b/>
                <w:bCs/>
                <w:color w:val="000000"/>
                <w:sz w:val="20"/>
                <w:szCs w:val="20"/>
                <w:lang w:eastAsia="en-IN"/>
              </w:rPr>
            </w:pPr>
            <w:r w:rsidRPr="0007598B">
              <w:rPr>
                <w:rFonts w:asciiTheme="minorHAnsi" w:eastAsia="Times New Roman" w:hAnsiTheme="minorHAnsi" w:cstheme="minorHAnsi"/>
                <w:b/>
                <w:bCs/>
                <w:color w:val="000000"/>
                <w:sz w:val="20"/>
                <w:szCs w:val="20"/>
                <w:lang w:eastAsia="en-IN"/>
              </w:rPr>
              <w:t>Name of Scheme</w:t>
            </w:r>
          </w:p>
        </w:tc>
        <w:tc>
          <w:tcPr>
            <w:tcW w:w="3755" w:type="dxa"/>
            <w:gridSpan w:val="3"/>
            <w:shd w:val="clear" w:color="auto" w:fill="C6D9F1"/>
            <w:vAlign w:val="center"/>
            <w:hideMark/>
          </w:tcPr>
          <w:p w:rsidR="009842AB" w:rsidRPr="0007598B" w:rsidRDefault="009842AB" w:rsidP="0007598B">
            <w:pPr>
              <w:spacing w:line="240" w:lineRule="auto"/>
              <w:jc w:val="center"/>
              <w:rPr>
                <w:rFonts w:asciiTheme="minorHAnsi"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Proposed completion in 2020</w:t>
            </w:r>
            <w:r w:rsidR="00A55E87" w:rsidRPr="0007598B">
              <w:rPr>
                <w:rFonts w:asciiTheme="minorHAnsi" w:hAnsiTheme="minorHAnsi" w:cstheme="minorHAnsi"/>
                <w:b/>
                <w:bCs/>
                <w:color w:val="000000"/>
                <w:sz w:val="20"/>
                <w:szCs w:val="20"/>
                <w:lang w:val="en-IN" w:eastAsia="en-IN"/>
              </w:rPr>
              <w:t>-21</w:t>
            </w:r>
            <w:r w:rsidR="004F60CE" w:rsidRPr="0007598B">
              <w:rPr>
                <w:rFonts w:asciiTheme="minorHAnsi" w:hAnsiTheme="minorHAnsi" w:cstheme="minorHAnsi"/>
                <w:b/>
                <w:bCs/>
                <w:color w:val="000000"/>
                <w:sz w:val="20"/>
                <w:szCs w:val="20"/>
                <w:lang w:val="en-IN" w:eastAsia="en-IN"/>
              </w:rPr>
              <w:t xml:space="preserve"> as per ARR</w:t>
            </w:r>
          </w:p>
        </w:tc>
        <w:tc>
          <w:tcPr>
            <w:tcW w:w="4253" w:type="dxa"/>
            <w:gridSpan w:val="3"/>
            <w:shd w:val="clear" w:color="auto" w:fill="C6D9F1"/>
            <w:vAlign w:val="center"/>
          </w:tcPr>
          <w:p w:rsidR="009842AB" w:rsidRPr="0007598B" w:rsidRDefault="009842AB" w:rsidP="0007598B">
            <w:pPr>
              <w:spacing w:line="240" w:lineRule="auto"/>
              <w:jc w:val="center"/>
              <w:rPr>
                <w:rFonts w:asciiTheme="minorHAnsi"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Revised Proposal for the FY 20</w:t>
            </w:r>
            <w:r w:rsidR="00A55E87" w:rsidRPr="0007598B">
              <w:rPr>
                <w:rFonts w:asciiTheme="minorHAnsi" w:hAnsiTheme="minorHAnsi" w:cstheme="minorHAnsi"/>
                <w:b/>
                <w:bCs/>
                <w:color w:val="000000"/>
                <w:sz w:val="20"/>
                <w:szCs w:val="20"/>
                <w:lang w:val="en-IN" w:eastAsia="en-IN"/>
              </w:rPr>
              <w:t>2</w:t>
            </w:r>
            <w:r w:rsidRPr="0007598B">
              <w:rPr>
                <w:rFonts w:asciiTheme="minorHAnsi" w:hAnsiTheme="minorHAnsi" w:cstheme="minorHAnsi"/>
                <w:b/>
                <w:bCs/>
                <w:color w:val="000000"/>
                <w:sz w:val="20"/>
                <w:szCs w:val="20"/>
                <w:lang w:val="en-IN" w:eastAsia="en-IN"/>
              </w:rPr>
              <w:t>0</w:t>
            </w:r>
            <w:r w:rsidR="00A55E87" w:rsidRPr="0007598B">
              <w:rPr>
                <w:rFonts w:asciiTheme="minorHAnsi" w:hAnsiTheme="minorHAnsi" w:cstheme="minorHAnsi"/>
                <w:b/>
                <w:bCs/>
                <w:color w:val="000000"/>
                <w:sz w:val="20"/>
                <w:szCs w:val="20"/>
                <w:lang w:val="en-IN" w:eastAsia="en-IN"/>
              </w:rPr>
              <w:t>-21</w:t>
            </w:r>
            <w:r w:rsidRPr="0007598B">
              <w:rPr>
                <w:rFonts w:asciiTheme="minorHAnsi" w:hAnsiTheme="minorHAnsi" w:cstheme="minorHAnsi"/>
                <w:b/>
                <w:bCs/>
                <w:color w:val="000000"/>
                <w:sz w:val="20"/>
                <w:szCs w:val="20"/>
                <w:lang w:val="en-IN" w:eastAsia="en-IN"/>
              </w:rPr>
              <w:t xml:space="preserve"> </w:t>
            </w:r>
          </w:p>
        </w:tc>
      </w:tr>
      <w:tr w:rsidR="009842AB" w:rsidRPr="0007598B" w:rsidTr="0007598B">
        <w:trPr>
          <w:trHeight w:val="144"/>
          <w:jc w:val="center"/>
        </w:trPr>
        <w:tc>
          <w:tcPr>
            <w:tcW w:w="534" w:type="dxa"/>
            <w:vMerge/>
            <w:shd w:val="clear" w:color="auto" w:fill="C6D9F1"/>
            <w:vAlign w:val="center"/>
            <w:hideMark/>
          </w:tcPr>
          <w:p w:rsidR="009842AB" w:rsidRPr="0007598B" w:rsidRDefault="009842AB" w:rsidP="0007598B">
            <w:pPr>
              <w:spacing w:after="0" w:line="240" w:lineRule="auto"/>
              <w:jc w:val="center"/>
              <w:rPr>
                <w:rFonts w:asciiTheme="minorHAnsi" w:eastAsia="Times New Roman" w:hAnsiTheme="minorHAnsi" w:cstheme="minorHAnsi"/>
                <w:b/>
                <w:bCs/>
                <w:color w:val="000000"/>
                <w:sz w:val="20"/>
                <w:szCs w:val="20"/>
                <w:lang w:val="en-IN" w:eastAsia="en-IN"/>
              </w:rPr>
            </w:pPr>
          </w:p>
        </w:tc>
        <w:tc>
          <w:tcPr>
            <w:tcW w:w="1489" w:type="dxa"/>
            <w:vMerge/>
            <w:shd w:val="clear" w:color="auto" w:fill="C6D9F1"/>
            <w:vAlign w:val="center"/>
            <w:hideMark/>
          </w:tcPr>
          <w:p w:rsidR="009842AB" w:rsidRPr="0007598B" w:rsidRDefault="009842AB" w:rsidP="0007598B">
            <w:pPr>
              <w:spacing w:after="0" w:line="240" w:lineRule="auto"/>
              <w:jc w:val="center"/>
              <w:rPr>
                <w:rFonts w:asciiTheme="minorHAnsi" w:eastAsia="Times New Roman" w:hAnsiTheme="minorHAnsi" w:cstheme="minorHAnsi"/>
                <w:b/>
                <w:bCs/>
                <w:color w:val="000000"/>
                <w:sz w:val="20"/>
                <w:szCs w:val="20"/>
                <w:lang w:val="en-IN" w:eastAsia="en-IN"/>
              </w:rPr>
            </w:pPr>
          </w:p>
        </w:tc>
        <w:tc>
          <w:tcPr>
            <w:tcW w:w="920" w:type="dxa"/>
            <w:shd w:val="clear" w:color="auto" w:fill="C6D9F1"/>
            <w:vAlign w:val="center"/>
            <w:hideMark/>
          </w:tcPr>
          <w:p w:rsidR="009842AB" w:rsidRPr="0007598B" w:rsidRDefault="009842AB"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No of Projects</w:t>
            </w:r>
          </w:p>
        </w:tc>
        <w:tc>
          <w:tcPr>
            <w:tcW w:w="1843" w:type="dxa"/>
            <w:shd w:val="clear" w:color="auto" w:fill="C6D9F1"/>
            <w:vAlign w:val="center"/>
            <w:hideMark/>
          </w:tcPr>
          <w:p w:rsidR="009842AB" w:rsidRPr="0007598B" w:rsidRDefault="009842AB" w:rsidP="0007598B">
            <w:pPr>
              <w:spacing w:after="0" w:line="240" w:lineRule="auto"/>
              <w:jc w:val="center"/>
              <w:rPr>
                <w:rFonts w:asciiTheme="minorHAnsi" w:eastAsia="Times New Roman"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Name of Projects</w:t>
            </w:r>
          </w:p>
        </w:tc>
        <w:tc>
          <w:tcPr>
            <w:tcW w:w="992" w:type="dxa"/>
            <w:shd w:val="clear" w:color="auto" w:fill="C6D9F1"/>
          </w:tcPr>
          <w:p w:rsidR="009842AB" w:rsidRPr="0007598B" w:rsidRDefault="009842AB" w:rsidP="0007598B">
            <w:pPr>
              <w:spacing w:line="240" w:lineRule="auto"/>
              <w:jc w:val="center"/>
              <w:rPr>
                <w:rFonts w:asciiTheme="minorHAnsi"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Capital addition (Cr)</w:t>
            </w:r>
          </w:p>
        </w:tc>
        <w:tc>
          <w:tcPr>
            <w:tcW w:w="993" w:type="dxa"/>
            <w:shd w:val="clear" w:color="auto" w:fill="C6D9F1"/>
            <w:vAlign w:val="center"/>
          </w:tcPr>
          <w:p w:rsidR="009842AB" w:rsidRPr="0007598B" w:rsidRDefault="009842AB" w:rsidP="0007598B">
            <w:pPr>
              <w:spacing w:line="240" w:lineRule="auto"/>
              <w:jc w:val="center"/>
              <w:rPr>
                <w:rFonts w:asciiTheme="minorHAnsi"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No of Projects</w:t>
            </w:r>
          </w:p>
        </w:tc>
        <w:tc>
          <w:tcPr>
            <w:tcW w:w="1884" w:type="dxa"/>
            <w:shd w:val="clear" w:color="auto" w:fill="C6D9F1"/>
          </w:tcPr>
          <w:p w:rsidR="009842AB" w:rsidRPr="0007598B" w:rsidRDefault="009842AB" w:rsidP="0007598B">
            <w:pPr>
              <w:spacing w:line="240" w:lineRule="auto"/>
              <w:jc w:val="center"/>
              <w:rPr>
                <w:rFonts w:asciiTheme="minorHAnsi"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Name of the Project</w:t>
            </w:r>
          </w:p>
        </w:tc>
        <w:tc>
          <w:tcPr>
            <w:tcW w:w="1376" w:type="dxa"/>
            <w:shd w:val="clear" w:color="auto" w:fill="C6D9F1"/>
            <w:vAlign w:val="center"/>
          </w:tcPr>
          <w:p w:rsidR="009842AB" w:rsidRPr="0007598B" w:rsidRDefault="009842AB" w:rsidP="0007598B">
            <w:pPr>
              <w:spacing w:line="240" w:lineRule="auto"/>
              <w:jc w:val="center"/>
              <w:rPr>
                <w:rFonts w:asciiTheme="minorHAnsi" w:hAnsiTheme="minorHAnsi" w:cstheme="minorHAnsi"/>
                <w:b/>
                <w:bCs/>
                <w:color w:val="000000"/>
                <w:sz w:val="20"/>
                <w:szCs w:val="20"/>
                <w:lang w:val="en-IN" w:eastAsia="en-IN"/>
              </w:rPr>
            </w:pPr>
            <w:r w:rsidRPr="0007598B">
              <w:rPr>
                <w:rFonts w:asciiTheme="minorHAnsi" w:hAnsiTheme="minorHAnsi" w:cstheme="minorHAnsi"/>
                <w:b/>
                <w:bCs/>
                <w:color w:val="000000"/>
                <w:sz w:val="20"/>
                <w:szCs w:val="20"/>
                <w:lang w:val="en-IN" w:eastAsia="en-IN"/>
              </w:rPr>
              <w:t>Capital addition (Cr)</w:t>
            </w:r>
          </w:p>
        </w:tc>
      </w:tr>
      <w:tr w:rsidR="009842AB" w:rsidRPr="0007598B" w:rsidTr="0007598B">
        <w:trPr>
          <w:trHeight w:val="144"/>
          <w:jc w:val="center"/>
        </w:trPr>
        <w:tc>
          <w:tcPr>
            <w:tcW w:w="534" w:type="dxa"/>
            <w:shd w:val="clear" w:color="auto" w:fill="auto"/>
            <w:vAlign w:val="center"/>
            <w:hideMark/>
          </w:tcPr>
          <w:p w:rsidR="009842AB" w:rsidRPr="0007598B" w:rsidRDefault="009842AB" w:rsidP="0007598B">
            <w:pPr>
              <w:spacing w:line="240" w:lineRule="auto"/>
              <w:jc w:val="center"/>
              <w:rPr>
                <w:rFonts w:asciiTheme="minorHAnsi" w:hAnsiTheme="minorHAnsi" w:cstheme="minorHAnsi"/>
                <w:color w:val="000000"/>
                <w:sz w:val="20"/>
                <w:szCs w:val="20"/>
                <w:lang w:eastAsia="en-IN"/>
              </w:rPr>
            </w:pPr>
            <w:r w:rsidRPr="0007598B">
              <w:rPr>
                <w:rFonts w:asciiTheme="minorHAnsi" w:hAnsiTheme="minorHAnsi" w:cstheme="minorHAnsi"/>
                <w:color w:val="000000"/>
                <w:sz w:val="20"/>
                <w:szCs w:val="20"/>
                <w:lang w:eastAsia="en-IN"/>
              </w:rPr>
              <w:t>1</w:t>
            </w:r>
          </w:p>
        </w:tc>
        <w:tc>
          <w:tcPr>
            <w:tcW w:w="1489" w:type="dxa"/>
            <w:shd w:val="clear" w:color="auto" w:fill="auto"/>
            <w:vAlign w:val="center"/>
            <w:hideMark/>
          </w:tcPr>
          <w:p w:rsidR="009842AB" w:rsidRPr="0007598B" w:rsidRDefault="009842AB"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sz w:val="20"/>
                <w:szCs w:val="20"/>
                <w:lang w:val="en-IN" w:eastAsia="en-IN"/>
              </w:rPr>
              <w:t>New Hydel Projects</w:t>
            </w:r>
          </w:p>
        </w:tc>
        <w:tc>
          <w:tcPr>
            <w:tcW w:w="920" w:type="dxa"/>
            <w:shd w:val="clear" w:color="auto" w:fill="auto"/>
            <w:vAlign w:val="center"/>
            <w:hideMark/>
          </w:tcPr>
          <w:p w:rsidR="009842AB" w:rsidRPr="0007598B" w:rsidRDefault="00085780" w:rsidP="0007598B">
            <w:pPr>
              <w:spacing w:line="240" w:lineRule="auto"/>
              <w:jc w:val="center"/>
              <w:rPr>
                <w:rFonts w:asciiTheme="minorHAnsi" w:hAnsiTheme="minorHAnsi" w:cstheme="minorHAnsi"/>
                <w:color w:val="000000"/>
                <w:sz w:val="20"/>
                <w:szCs w:val="20"/>
              </w:rPr>
            </w:pPr>
            <w:r w:rsidRPr="0007598B">
              <w:rPr>
                <w:rFonts w:asciiTheme="minorHAnsi" w:hAnsiTheme="minorHAnsi" w:cstheme="minorHAnsi"/>
                <w:color w:val="000000"/>
                <w:sz w:val="20"/>
                <w:szCs w:val="20"/>
              </w:rPr>
              <w:t>1</w:t>
            </w:r>
          </w:p>
        </w:tc>
        <w:tc>
          <w:tcPr>
            <w:tcW w:w="1843" w:type="dxa"/>
            <w:shd w:val="clear" w:color="auto" w:fill="auto"/>
            <w:vAlign w:val="center"/>
            <w:hideMark/>
          </w:tcPr>
          <w:p w:rsidR="009842AB" w:rsidRPr="0007598B" w:rsidRDefault="00085780"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Pazhassi Sagar</w:t>
            </w:r>
          </w:p>
        </w:tc>
        <w:tc>
          <w:tcPr>
            <w:tcW w:w="992" w:type="dxa"/>
            <w:vAlign w:val="center"/>
          </w:tcPr>
          <w:p w:rsidR="009842AB" w:rsidRPr="0007598B" w:rsidRDefault="00085780"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87.99</w:t>
            </w:r>
          </w:p>
        </w:tc>
        <w:tc>
          <w:tcPr>
            <w:tcW w:w="993" w:type="dxa"/>
            <w:vAlign w:val="center"/>
          </w:tcPr>
          <w:p w:rsidR="009842AB" w:rsidRPr="0007598B" w:rsidRDefault="009842AB"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p>
        </w:tc>
        <w:tc>
          <w:tcPr>
            <w:tcW w:w="1884" w:type="dxa"/>
            <w:vAlign w:val="center"/>
          </w:tcPr>
          <w:p w:rsidR="009842AB" w:rsidRPr="0007598B" w:rsidRDefault="009842AB"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p>
        </w:tc>
        <w:tc>
          <w:tcPr>
            <w:tcW w:w="1376" w:type="dxa"/>
            <w:vAlign w:val="center"/>
          </w:tcPr>
          <w:p w:rsidR="009842AB" w:rsidRPr="0007598B" w:rsidRDefault="009842AB"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p>
        </w:tc>
      </w:tr>
      <w:tr w:rsidR="009842AB" w:rsidRPr="0007598B" w:rsidTr="0007598B">
        <w:trPr>
          <w:trHeight w:val="144"/>
          <w:jc w:val="center"/>
        </w:trPr>
        <w:tc>
          <w:tcPr>
            <w:tcW w:w="534" w:type="dxa"/>
            <w:shd w:val="clear" w:color="auto" w:fill="auto"/>
            <w:vAlign w:val="center"/>
            <w:hideMark/>
          </w:tcPr>
          <w:p w:rsidR="009842AB" w:rsidRPr="0007598B" w:rsidRDefault="009842AB"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hAnsiTheme="minorHAnsi" w:cstheme="minorHAnsi"/>
                <w:color w:val="000000"/>
                <w:sz w:val="20"/>
                <w:szCs w:val="20"/>
                <w:lang w:eastAsia="en-IN"/>
              </w:rPr>
              <w:t>2</w:t>
            </w:r>
          </w:p>
        </w:tc>
        <w:tc>
          <w:tcPr>
            <w:tcW w:w="1489" w:type="dxa"/>
            <w:shd w:val="clear" w:color="auto" w:fill="auto"/>
            <w:vAlign w:val="center"/>
            <w:hideMark/>
          </w:tcPr>
          <w:p w:rsidR="009842AB" w:rsidRPr="0007598B" w:rsidRDefault="009842AB"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R &amp; M Projects</w:t>
            </w:r>
          </w:p>
        </w:tc>
        <w:tc>
          <w:tcPr>
            <w:tcW w:w="920" w:type="dxa"/>
            <w:shd w:val="clear" w:color="auto" w:fill="auto"/>
            <w:vAlign w:val="center"/>
            <w:hideMark/>
          </w:tcPr>
          <w:p w:rsidR="009842AB" w:rsidRPr="0007598B" w:rsidRDefault="009842AB" w:rsidP="0007598B">
            <w:pPr>
              <w:spacing w:after="0" w:line="240" w:lineRule="auto"/>
              <w:jc w:val="center"/>
              <w:rPr>
                <w:rFonts w:asciiTheme="minorHAnsi" w:eastAsia="Times New Roman" w:hAnsiTheme="minorHAnsi" w:cstheme="minorHAnsi"/>
                <w:color w:val="000000"/>
                <w:sz w:val="20"/>
                <w:szCs w:val="20"/>
              </w:rPr>
            </w:pPr>
            <w:r w:rsidRPr="0007598B">
              <w:rPr>
                <w:rFonts w:asciiTheme="minorHAnsi" w:hAnsiTheme="minorHAnsi" w:cstheme="minorHAnsi"/>
                <w:color w:val="000000"/>
                <w:sz w:val="20"/>
                <w:szCs w:val="20"/>
              </w:rPr>
              <w:t>1</w:t>
            </w:r>
          </w:p>
        </w:tc>
        <w:tc>
          <w:tcPr>
            <w:tcW w:w="1843" w:type="dxa"/>
            <w:shd w:val="clear" w:color="auto" w:fill="auto"/>
            <w:vAlign w:val="center"/>
            <w:hideMark/>
          </w:tcPr>
          <w:p w:rsidR="009842AB" w:rsidRPr="0007598B" w:rsidRDefault="00085780"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Kuttiyadi</w:t>
            </w:r>
          </w:p>
        </w:tc>
        <w:tc>
          <w:tcPr>
            <w:tcW w:w="992" w:type="dxa"/>
            <w:vAlign w:val="center"/>
          </w:tcPr>
          <w:p w:rsidR="009842AB" w:rsidRPr="0007598B" w:rsidRDefault="00085780"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327.20</w:t>
            </w:r>
          </w:p>
        </w:tc>
        <w:tc>
          <w:tcPr>
            <w:tcW w:w="993" w:type="dxa"/>
            <w:vAlign w:val="center"/>
          </w:tcPr>
          <w:p w:rsidR="009842AB" w:rsidRPr="0007598B" w:rsidRDefault="009E102E"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5</w:t>
            </w:r>
          </w:p>
        </w:tc>
        <w:tc>
          <w:tcPr>
            <w:tcW w:w="1884" w:type="dxa"/>
            <w:vAlign w:val="center"/>
          </w:tcPr>
          <w:p w:rsidR="009842AB" w:rsidRPr="0007598B" w:rsidRDefault="001F2CD7"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 xml:space="preserve">SY work at </w:t>
            </w:r>
            <w:r w:rsidR="00236AF9" w:rsidRPr="0007598B">
              <w:rPr>
                <w:rFonts w:asciiTheme="minorHAnsi" w:hAnsiTheme="minorHAnsi" w:cstheme="minorHAnsi"/>
                <w:color w:val="000000"/>
                <w:sz w:val="20"/>
                <w:szCs w:val="20"/>
                <w:lang w:val="en-IN" w:eastAsia="en-IN"/>
              </w:rPr>
              <w:t>Idukki</w:t>
            </w:r>
            <w:r w:rsidRPr="0007598B">
              <w:rPr>
                <w:rFonts w:asciiTheme="minorHAnsi" w:hAnsiTheme="minorHAnsi" w:cstheme="minorHAnsi"/>
                <w:color w:val="000000"/>
                <w:sz w:val="20"/>
                <w:szCs w:val="20"/>
                <w:lang w:val="en-IN" w:eastAsia="en-IN"/>
              </w:rPr>
              <w:t>, Sabarigiri, Lower Periyar, Sengulam &amp; Kakkayam</w:t>
            </w:r>
            <w:r w:rsidR="00236AF9" w:rsidRPr="0007598B">
              <w:rPr>
                <w:rFonts w:asciiTheme="minorHAnsi" w:hAnsiTheme="minorHAnsi" w:cstheme="minorHAnsi"/>
                <w:color w:val="000000"/>
                <w:sz w:val="20"/>
                <w:szCs w:val="20"/>
                <w:lang w:val="en-IN" w:eastAsia="en-IN"/>
              </w:rPr>
              <w:t xml:space="preserve"> </w:t>
            </w:r>
          </w:p>
        </w:tc>
        <w:tc>
          <w:tcPr>
            <w:tcW w:w="1376" w:type="dxa"/>
            <w:vAlign w:val="center"/>
          </w:tcPr>
          <w:p w:rsidR="009842AB" w:rsidRPr="0007598B" w:rsidRDefault="001F2CD7"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22.</w:t>
            </w:r>
            <w:r w:rsidR="00D47D92" w:rsidRPr="0007598B">
              <w:rPr>
                <w:rFonts w:asciiTheme="minorHAnsi" w:hAnsiTheme="minorHAnsi" w:cstheme="minorHAnsi"/>
                <w:color w:val="000000"/>
                <w:sz w:val="20"/>
                <w:szCs w:val="20"/>
                <w:lang w:val="en-IN" w:eastAsia="en-IN"/>
              </w:rPr>
              <w:t>90</w:t>
            </w:r>
          </w:p>
        </w:tc>
      </w:tr>
      <w:tr w:rsidR="009842AB" w:rsidRPr="0007598B" w:rsidTr="0007598B">
        <w:trPr>
          <w:trHeight w:val="144"/>
          <w:jc w:val="center"/>
        </w:trPr>
        <w:tc>
          <w:tcPr>
            <w:tcW w:w="534" w:type="dxa"/>
            <w:shd w:val="clear" w:color="auto" w:fill="auto"/>
            <w:vAlign w:val="center"/>
            <w:hideMark/>
          </w:tcPr>
          <w:p w:rsidR="009842AB" w:rsidRPr="0007598B" w:rsidRDefault="009842AB" w:rsidP="0007598B">
            <w:pPr>
              <w:spacing w:after="0" w:line="240" w:lineRule="auto"/>
              <w:jc w:val="center"/>
              <w:rPr>
                <w:rFonts w:asciiTheme="minorHAnsi" w:hAnsiTheme="minorHAnsi" w:cstheme="minorHAnsi"/>
                <w:color w:val="000000"/>
                <w:sz w:val="20"/>
                <w:szCs w:val="20"/>
                <w:lang w:eastAsia="en-IN"/>
              </w:rPr>
            </w:pPr>
            <w:r w:rsidRPr="0007598B">
              <w:rPr>
                <w:rFonts w:asciiTheme="minorHAnsi" w:hAnsiTheme="minorHAnsi" w:cstheme="minorHAnsi"/>
                <w:color w:val="000000"/>
                <w:sz w:val="20"/>
                <w:szCs w:val="20"/>
                <w:lang w:eastAsia="en-IN"/>
              </w:rPr>
              <w:t>3</w:t>
            </w:r>
          </w:p>
        </w:tc>
        <w:tc>
          <w:tcPr>
            <w:tcW w:w="1489" w:type="dxa"/>
            <w:shd w:val="clear" w:color="auto" w:fill="auto"/>
            <w:vAlign w:val="center"/>
            <w:hideMark/>
          </w:tcPr>
          <w:p w:rsidR="009842AB" w:rsidRPr="0007598B" w:rsidRDefault="009842AB"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Solar New</w:t>
            </w:r>
          </w:p>
        </w:tc>
        <w:tc>
          <w:tcPr>
            <w:tcW w:w="920" w:type="dxa"/>
            <w:shd w:val="clear" w:color="auto" w:fill="auto"/>
            <w:vAlign w:val="center"/>
            <w:hideMark/>
          </w:tcPr>
          <w:p w:rsidR="009842AB" w:rsidRPr="0007598B" w:rsidRDefault="00085780" w:rsidP="0007598B">
            <w:pPr>
              <w:spacing w:after="0" w:line="240" w:lineRule="auto"/>
              <w:jc w:val="center"/>
              <w:rPr>
                <w:rFonts w:asciiTheme="minorHAnsi" w:hAnsiTheme="minorHAnsi" w:cstheme="minorHAnsi"/>
                <w:color w:val="000000"/>
                <w:sz w:val="20"/>
                <w:szCs w:val="20"/>
              </w:rPr>
            </w:pPr>
            <w:r w:rsidRPr="0007598B">
              <w:rPr>
                <w:rFonts w:asciiTheme="minorHAnsi" w:hAnsiTheme="minorHAnsi" w:cstheme="minorHAnsi"/>
                <w:color w:val="000000"/>
                <w:sz w:val="20"/>
                <w:szCs w:val="20"/>
              </w:rPr>
              <w:t>--</w:t>
            </w:r>
          </w:p>
        </w:tc>
        <w:tc>
          <w:tcPr>
            <w:tcW w:w="1843" w:type="dxa"/>
            <w:shd w:val="clear" w:color="auto" w:fill="auto"/>
            <w:vAlign w:val="center"/>
            <w:hideMark/>
          </w:tcPr>
          <w:p w:rsidR="009842AB" w:rsidRPr="0007598B" w:rsidRDefault="00085780" w:rsidP="0007598B">
            <w:pPr>
              <w:spacing w:after="0"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p>
        </w:tc>
        <w:tc>
          <w:tcPr>
            <w:tcW w:w="992" w:type="dxa"/>
            <w:vAlign w:val="center"/>
          </w:tcPr>
          <w:p w:rsidR="009842AB" w:rsidRPr="0007598B" w:rsidRDefault="00085780"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w:t>
            </w:r>
          </w:p>
        </w:tc>
        <w:tc>
          <w:tcPr>
            <w:tcW w:w="993" w:type="dxa"/>
            <w:vAlign w:val="center"/>
          </w:tcPr>
          <w:p w:rsidR="009842AB" w:rsidRPr="0007598B" w:rsidRDefault="00236AF9"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3</w:t>
            </w:r>
          </w:p>
        </w:tc>
        <w:tc>
          <w:tcPr>
            <w:tcW w:w="1884" w:type="dxa"/>
            <w:vAlign w:val="center"/>
          </w:tcPr>
          <w:p w:rsidR="009842AB" w:rsidRPr="0007598B" w:rsidRDefault="00D6413B"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 xml:space="preserve">Brahamapuram Kanjikode &amp; Agali </w:t>
            </w:r>
            <w:r w:rsidR="00085780" w:rsidRPr="0007598B">
              <w:rPr>
                <w:rFonts w:asciiTheme="minorHAnsi" w:hAnsiTheme="minorHAnsi" w:cstheme="minorHAnsi"/>
                <w:color w:val="000000"/>
                <w:sz w:val="20"/>
                <w:szCs w:val="20"/>
                <w:lang w:val="en-IN" w:eastAsia="en-IN"/>
              </w:rPr>
              <w:t>--</w:t>
            </w:r>
          </w:p>
        </w:tc>
        <w:tc>
          <w:tcPr>
            <w:tcW w:w="1376" w:type="dxa"/>
            <w:vAlign w:val="center"/>
          </w:tcPr>
          <w:p w:rsidR="009842AB" w:rsidRPr="0007598B" w:rsidRDefault="000B1DFB"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45.6</w:t>
            </w:r>
          </w:p>
        </w:tc>
      </w:tr>
      <w:tr w:rsidR="009842AB" w:rsidRPr="0007598B" w:rsidTr="0007598B">
        <w:trPr>
          <w:trHeight w:val="144"/>
          <w:jc w:val="center"/>
        </w:trPr>
        <w:tc>
          <w:tcPr>
            <w:tcW w:w="534" w:type="dxa"/>
            <w:shd w:val="clear" w:color="auto" w:fill="auto"/>
            <w:vAlign w:val="center"/>
            <w:hideMark/>
          </w:tcPr>
          <w:p w:rsidR="009842AB" w:rsidRPr="0007598B" w:rsidRDefault="009842AB"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4</w:t>
            </w:r>
          </w:p>
        </w:tc>
        <w:tc>
          <w:tcPr>
            <w:tcW w:w="1489" w:type="dxa"/>
            <w:shd w:val="clear" w:color="auto" w:fill="auto"/>
            <w:vAlign w:val="center"/>
            <w:hideMark/>
          </w:tcPr>
          <w:p w:rsidR="009842AB" w:rsidRPr="0007598B" w:rsidRDefault="009842AB"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Ongoing Hydel Projects</w:t>
            </w:r>
          </w:p>
        </w:tc>
        <w:tc>
          <w:tcPr>
            <w:tcW w:w="920" w:type="dxa"/>
            <w:shd w:val="clear" w:color="auto" w:fill="auto"/>
            <w:vAlign w:val="center"/>
            <w:hideMark/>
          </w:tcPr>
          <w:p w:rsidR="009842AB" w:rsidRPr="0007598B" w:rsidRDefault="00D6413B" w:rsidP="0007598B">
            <w:pPr>
              <w:spacing w:after="0" w:line="240" w:lineRule="auto"/>
              <w:jc w:val="center"/>
              <w:rPr>
                <w:rFonts w:asciiTheme="minorHAnsi" w:eastAsia="Times New Roman" w:hAnsiTheme="minorHAnsi" w:cstheme="minorHAnsi"/>
                <w:color w:val="000000"/>
                <w:sz w:val="20"/>
                <w:szCs w:val="20"/>
              </w:rPr>
            </w:pPr>
            <w:r w:rsidRPr="0007598B">
              <w:rPr>
                <w:rFonts w:asciiTheme="minorHAnsi" w:hAnsiTheme="minorHAnsi" w:cstheme="minorHAnsi"/>
                <w:color w:val="000000"/>
                <w:sz w:val="20"/>
                <w:szCs w:val="20"/>
              </w:rPr>
              <w:t>2</w:t>
            </w:r>
          </w:p>
        </w:tc>
        <w:tc>
          <w:tcPr>
            <w:tcW w:w="1843" w:type="dxa"/>
            <w:shd w:val="clear" w:color="auto" w:fill="auto"/>
            <w:vAlign w:val="center"/>
            <w:hideMark/>
          </w:tcPr>
          <w:p w:rsidR="009842AB" w:rsidRPr="0007598B" w:rsidRDefault="00D6413B"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Chathankottunada,  Thottiyar</w:t>
            </w:r>
          </w:p>
        </w:tc>
        <w:tc>
          <w:tcPr>
            <w:tcW w:w="992" w:type="dxa"/>
            <w:vAlign w:val="center"/>
          </w:tcPr>
          <w:p w:rsidR="009842AB" w:rsidRPr="0007598B" w:rsidRDefault="00D6413B"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331.41</w:t>
            </w:r>
          </w:p>
        </w:tc>
        <w:tc>
          <w:tcPr>
            <w:tcW w:w="993" w:type="dxa"/>
            <w:vAlign w:val="center"/>
          </w:tcPr>
          <w:p w:rsidR="009842AB" w:rsidRPr="0007598B" w:rsidRDefault="00236AF9"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3</w:t>
            </w:r>
          </w:p>
        </w:tc>
        <w:tc>
          <w:tcPr>
            <w:tcW w:w="1884" w:type="dxa"/>
            <w:vAlign w:val="center"/>
          </w:tcPr>
          <w:p w:rsidR="009842AB" w:rsidRPr="0007598B" w:rsidRDefault="00236AF9"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Bhoothathenkettu, Upper Kallar, Poringalkuthu AES</w:t>
            </w:r>
          </w:p>
        </w:tc>
        <w:tc>
          <w:tcPr>
            <w:tcW w:w="1376" w:type="dxa"/>
            <w:vAlign w:val="center"/>
          </w:tcPr>
          <w:p w:rsidR="009842AB" w:rsidRPr="0007598B" w:rsidRDefault="000B1DFB"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431.38</w:t>
            </w:r>
          </w:p>
        </w:tc>
      </w:tr>
      <w:tr w:rsidR="009842AB" w:rsidRPr="0007598B" w:rsidTr="0007598B">
        <w:trPr>
          <w:trHeight w:val="144"/>
          <w:jc w:val="center"/>
        </w:trPr>
        <w:tc>
          <w:tcPr>
            <w:tcW w:w="534" w:type="dxa"/>
            <w:shd w:val="clear" w:color="auto" w:fill="auto"/>
            <w:vAlign w:val="center"/>
            <w:hideMark/>
          </w:tcPr>
          <w:p w:rsidR="009842AB" w:rsidRPr="0007598B" w:rsidRDefault="009842AB" w:rsidP="0007598B">
            <w:pPr>
              <w:spacing w:after="0" w:line="240" w:lineRule="auto"/>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5</w:t>
            </w:r>
          </w:p>
        </w:tc>
        <w:tc>
          <w:tcPr>
            <w:tcW w:w="1489" w:type="dxa"/>
            <w:shd w:val="clear" w:color="auto" w:fill="auto"/>
            <w:vAlign w:val="center"/>
            <w:hideMark/>
          </w:tcPr>
          <w:p w:rsidR="009842AB" w:rsidRPr="0007598B" w:rsidRDefault="009842AB"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RMU - Ongoing</w:t>
            </w:r>
          </w:p>
        </w:tc>
        <w:tc>
          <w:tcPr>
            <w:tcW w:w="920" w:type="dxa"/>
            <w:shd w:val="clear" w:color="auto" w:fill="auto"/>
            <w:vAlign w:val="center"/>
            <w:hideMark/>
          </w:tcPr>
          <w:p w:rsidR="009842AB" w:rsidRPr="0007598B" w:rsidRDefault="00D6413B" w:rsidP="0007598B">
            <w:pPr>
              <w:spacing w:after="0" w:line="240" w:lineRule="auto"/>
              <w:jc w:val="center"/>
              <w:rPr>
                <w:rFonts w:asciiTheme="minorHAnsi" w:hAnsiTheme="minorHAnsi" w:cstheme="minorHAnsi"/>
                <w:color w:val="000000"/>
                <w:sz w:val="20"/>
                <w:szCs w:val="20"/>
              </w:rPr>
            </w:pPr>
            <w:r w:rsidRPr="0007598B">
              <w:rPr>
                <w:rFonts w:asciiTheme="minorHAnsi" w:hAnsiTheme="minorHAnsi" w:cstheme="minorHAnsi"/>
                <w:color w:val="000000"/>
                <w:sz w:val="20"/>
                <w:szCs w:val="20"/>
              </w:rPr>
              <w:t>2</w:t>
            </w:r>
          </w:p>
        </w:tc>
        <w:tc>
          <w:tcPr>
            <w:tcW w:w="1843" w:type="dxa"/>
            <w:shd w:val="clear" w:color="auto" w:fill="auto"/>
            <w:vAlign w:val="center"/>
            <w:hideMark/>
          </w:tcPr>
          <w:p w:rsidR="009842AB" w:rsidRPr="0007598B" w:rsidRDefault="00D6413B" w:rsidP="0007598B">
            <w:pPr>
              <w:spacing w:after="0" w:line="240" w:lineRule="auto"/>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Idukki Stage 1, Sholayar</w:t>
            </w:r>
          </w:p>
        </w:tc>
        <w:tc>
          <w:tcPr>
            <w:tcW w:w="992" w:type="dxa"/>
            <w:vAlign w:val="center"/>
          </w:tcPr>
          <w:p w:rsidR="009842AB" w:rsidRPr="0007598B" w:rsidRDefault="00D6413B"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252.26</w:t>
            </w:r>
          </w:p>
        </w:tc>
        <w:tc>
          <w:tcPr>
            <w:tcW w:w="993" w:type="dxa"/>
            <w:vAlign w:val="center"/>
          </w:tcPr>
          <w:p w:rsidR="009842AB" w:rsidRPr="0007598B" w:rsidRDefault="00236AF9"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2</w:t>
            </w:r>
          </w:p>
        </w:tc>
        <w:tc>
          <w:tcPr>
            <w:tcW w:w="1884" w:type="dxa"/>
            <w:vAlign w:val="center"/>
          </w:tcPr>
          <w:p w:rsidR="009842AB" w:rsidRPr="0007598B" w:rsidRDefault="00236AF9"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Idukki Stage 1, Sholayar</w:t>
            </w:r>
          </w:p>
        </w:tc>
        <w:tc>
          <w:tcPr>
            <w:tcW w:w="1376" w:type="dxa"/>
            <w:vAlign w:val="center"/>
          </w:tcPr>
          <w:p w:rsidR="009842AB" w:rsidRPr="0007598B" w:rsidRDefault="000B1DFB" w:rsidP="0007598B">
            <w:pPr>
              <w:spacing w:line="240" w:lineRule="auto"/>
              <w:jc w:val="center"/>
              <w:rPr>
                <w:rFonts w:asciiTheme="minorHAnsi" w:hAnsiTheme="minorHAnsi" w:cstheme="minorHAnsi"/>
                <w:color w:val="000000"/>
                <w:sz w:val="20"/>
                <w:szCs w:val="20"/>
                <w:lang w:val="en-IN" w:eastAsia="en-IN"/>
              </w:rPr>
            </w:pPr>
            <w:r w:rsidRPr="0007598B">
              <w:rPr>
                <w:rFonts w:asciiTheme="minorHAnsi" w:hAnsiTheme="minorHAnsi" w:cstheme="minorHAnsi"/>
                <w:color w:val="000000"/>
                <w:sz w:val="20"/>
                <w:szCs w:val="20"/>
                <w:lang w:val="en-IN" w:eastAsia="en-IN"/>
              </w:rPr>
              <w:t>289.48</w:t>
            </w:r>
          </w:p>
        </w:tc>
      </w:tr>
    </w:tbl>
    <w:p w:rsidR="009842AB" w:rsidRDefault="009842AB" w:rsidP="002C747E">
      <w:pPr>
        <w:pStyle w:val="ListParagraph"/>
        <w:spacing w:after="0"/>
        <w:ind w:left="284"/>
        <w:jc w:val="both"/>
        <w:rPr>
          <w:rFonts w:asciiTheme="minorHAnsi" w:hAnsiTheme="minorHAnsi" w:cstheme="minorHAnsi"/>
        </w:rPr>
      </w:pPr>
    </w:p>
    <w:p w:rsidR="005B4A88" w:rsidRDefault="005B4A88" w:rsidP="002C747E">
      <w:pPr>
        <w:pStyle w:val="ListParagraph"/>
        <w:spacing w:after="0"/>
        <w:ind w:left="284"/>
        <w:jc w:val="both"/>
        <w:rPr>
          <w:rFonts w:asciiTheme="minorHAnsi" w:hAnsiTheme="minorHAnsi" w:cstheme="minorHAnsi"/>
        </w:rPr>
      </w:pPr>
    </w:p>
    <w:p w:rsidR="00354BEA" w:rsidRPr="005D6FD6" w:rsidRDefault="00354BEA" w:rsidP="0007598B">
      <w:pPr>
        <w:pStyle w:val="ListParagraph"/>
        <w:numPr>
          <w:ilvl w:val="2"/>
          <w:numId w:val="17"/>
        </w:numPr>
        <w:spacing w:after="0"/>
        <w:jc w:val="both"/>
        <w:rPr>
          <w:rFonts w:asciiTheme="minorHAnsi" w:hAnsiTheme="minorHAnsi" w:cstheme="minorHAnsi"/>
          <w:b/>
          <w:bCs/>
          <w:u w:val="single"/>
        </w:rPr>
      </w:pPr>
      <w:r w:rsidRPr="005D6FD6">
        <w:rPr>
          <w:rFonts w:asciiTheme="minorHAnsi" w:hAnsiTheme="minorHAnsi" w:cstheme="minorHAnsi"/>
          <w:b/>
          <w:bCs/>
          <w:u w:val="single"/>
        </w:rPr>
        <w:t>Revised projection for 2021-22</w:t>
      </w:r>
    </w:p>
    <w:p w:rsidR="00354BEA" w:rsidRPr="005D6FD6" w:rsidRDefault="00354BEA" w:rsidP="00354BEA">
      <w:pPr>
        <w:pStyle w:val="ListParagraph"/>
        <w:spacing w:after="0"/>
        <w:jc w:val="both"/>
        <w:rPr>
          <w:rFonts w:asciiTheme="minorHAnsi" w:hAnsiTheme="minorHAnsi" w:cstheme="minorHAnsi"/>
          <w:b/>
          <w:bCs/>
        </w:rPr>
      </w:pPr>
    </w:p>
    <w:p w:rsidR="005B4A88" w:rsidRDefault="000627A1" w:rsidP="00E917F6">
      <w:pPr>
        <w:pStyle w:val="ListParagraph"/>
        <w:spacing w:after="0"/>
        <w:ind w:left="284"/>
        <w:jc w:val="both"/>
        <w:rPr>
          <w:rFonts w:asciiTheme="minorHAnsi" w:hAnsiTheme="minorHAnsi" w:cstheme="minorHAnsi"/>
        </w:rPr>
      </w:pPr>
      <w:r>
        <w:rPr>
          <w:rFonts w:asciiTheme="minorHAnsi" w:hAnsiTheme="minorHAnsi" w:cstheme="minorHAnsi"/>
        </w:rPr>
        <w:t xml:space="preserve">As per the earlier schedule </w:t>
      </w:r>
      <w:r w:rsidR="000B1DFB">
        <w:rPr>
          <w:rFonts w:asciiTheme="minorHAnsi" w:hAnsiTheme="minorHAnsi" w:cstheme="minorHAnsi"/>
        </w:rPr>
        <w:t>3</w:t>
      </w:r>
      <w:r>
        <w:rPr>
          <w:rFonts w:asciiTheme="minorHAnsi" w:hAnsiTheme="minorHAnsi" w:cstheme="minorHAnsi"/>
        </w:rPr>
        <w:t xml:space="preserve"> projects has been expected to be completed by the FY 202</w:t>
      </w:r>
      <w:r w:rsidR="000B1DFB">
        <w:rPr>
          <w:rFonts w:asciiTheme="minorHAnsi" w:hAnsiTheme="minorHAnsi" w:cstheme="minorHAnsi"/>
        </w:rPr>
        <w:t>1</w:t>
      </w:r>
      <w:r>
        <w:rPr>
          <w:rFonts w:asciiTheme="minorHAnsi" w:hAnsiTheme="minorHAnsi" w:cstheme="minorHAnsi"/>
        </w:rPr>
        <w:t>-2</w:t>
      </w:r>
      <w:r w:rsidR="000B1DFB">
        <w:rPr>
          <w:rFonts w:asciiTheme="minorHAnsi" w:hAnsiTheme="minorHAnsi" w:cstheme="minorHAnsi"/>
        </w:rPr>
        <w:t>2</w:t>
      </w:r>
      <w:r>
        <w:rPr>
          <w:rFonts w:asciiTheme="minorHAnsi" w:hAnsiTheme="minorHAnsi" w:cstheme="minorHAnsi"/>
        </w:rPr>
        <w:t xml:space="preserve">. </w:t>
      </w:r>
      <w:r w:rsidR="009C2D72">
        <w:rPr>
          <w:rFonts w:asciiTheme="minorHAnsi" w:hAnsiTheme="minorHAnsi" w:cstheme="minorHAnsi"/>
        </w:rPr>
        <w:t xml:space="preserve">The same is expected to be completed as planned only. Further, the new Pazhassisagar project and the ongoing Chanthankottunada and Thottiyar project is expected to be completed in the above FY. </w:t>
      </w:r>
      <w:r>
        <w:rPr>
          <w:rFonts w:asciiTheme="minorHAnsi" w:hAnsiTheme="minorHAnsi" w:cstheme="minorHAnsi"/>
        </w:rPr>
        <w:t xml:space="preserve"> Accordingly, altogether there are </w:t>
      </w:r>
      <w:r w:rsidR="009C2D72">
        <w:rPr>
          <w:rFonts w:asciiTheme="minorHAnsi" w:hAnsiTheme="minorHAnsi" w:cstheme="minorHAnsi"/>
        </w:rPr>
        <w:t>6</w:t>
      </w:r>
      <w:r>
        <w:rPr>
          <w:rFonts w:asciiTheme="minorHAnsi" w:hAnsiTheme="minorHAnsi" w:cstheme="minorHAnsi"/>
        </w:rPr>
        <w:t xml:space="preserve"> projects expected to be completed in 202</w:t>
      </w:r>
      <w:r w:rsidR="009C2D72">
        <w:rPr>
          <w:rFonts w:asciiTheme="minorHAnsi" w:hAnsiTheme="minorHAnsi" w:cstheme="minorHAnsi"/>
        </w:rPr>
        <w:t>1</w:t>
      </w:r>
      <w:r>
        <w:rPr>
          <w:rFonts w:asciiTheme="minorHAnsi" w:hAnsiTheme="minorHAnsi" w:cstheme="minorHAnsi"/>
        </w:rPr>
        <w:t>-2</w:t>
      </w:r>
      <w:r w:rsidR="009C2D72">
        <w:rPr>
          <w:rFonts w:asciiTheme="minorHAnsi" w:hAnsiTheme="minorHAnsi" w:cstheme="minorHAnsi"/>
        </w:rPr>
        <w:t>2</w:t>
      </w:r>
      <w:r>
        <w:rPr>
          <w:rFonts w:asciiTheme="minorHAnsi" w:hAnsiTheme="minorHAnsi" w:cstheme="minorHAnsi"/>
        </w:rPr>
        <w:t xml:space="preserve">. The details of the same are shown in the table below.  </w:t>
      </w:r>
    </w:p>
    <w:p w:rsidR="004F3A16" w:rsidRDefault="004F3A16" w:rsidP="00E917F6">
      <w:pPr>
        <w:pStyle w:val="ListParagraph"/>
        <w:spacing w:after="0"/>
        <w:ind w:left="284"/>
        <w:jc w:val="both"/>
        <w:rPr>
          <w:rFonts w:asciiTheme="minorHAnsi" w:hAnsiTheme="minorHAnsi" w:cstheme="minorHAnsi"/>
        </w:rPr>
      </w:pPr>
    </w:p>
    <w:p w:rsidR="004F3A16" w:rsidRDefault="004F3A16" w:rsidP="00E917F6">
      <w:pPr>
        <w:pStyle w:val="ListParagraph"/>
        <w:spacing w:after="0"/>
        <w:ind w:left="284"/>
        <w:jc w:val="both"/>
        <w:rPr>
          <w:rFonts w:asciiTheme="minorHAnsi" w:hAnsiTheme="minorHAnsi" w:cstheme="minorHAnsi"/>
        </w:rPr>
      </w:pPr>
    </w:p>
    <w:p w:rsidR="004F3A16" w:rsidRDefault="004F3A16" w:rsidP="00E917F6">
      <w:pPr>
        <w:pStyle w:val="ListParagraph"/>
        <w:spacing w:after="0"/>
        <w:ind w:left="284"/>
        <w:jc w:val="both"/>
        <w:rPr>
          <w:rFonts w:asciiTheme="minorHAnsi" w:hAnsiTheme="minorHAnsi" w:cstheme="minorHAnsi"/>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489"/>
        <w:gridCol w:w="920"/>
        <w:gridCol w:w="1843"/>
        <w:gridCol w:w="992"/>
        <w:gridCol w:w="993"/>
        <w:gridCol w:w="1884"/>
        <w:gridCol w:w="1376"/>
      </w:tblGrid>
      <w:tr w:rsidR="000627A1" w:rsidRPr="00335AB3" w:rsidTr="0007598B">
        <w:trPr>
          <w:trHeight w:val="144"/>
          <w:jc w:val="center"/>
        </w:trPr>
        <w:tc>
          <w:tcPr>
            <w:tcW w:w="10031" w:type="dxa"/>
            <w:gridSpan w:val="8"/>
            <w:shd w:val="clear" w:color="auto" w:fill="17365D" w:themeFill="text2" w:themeFillShade="BF"/>
          </w:tcPr>
          <w:p w:rsidR="000627A1" w:rsidRPr="00335AB3" w:rsidRDefault="000627A1" w:rsidP="00335AB3">
            <w:pPr>
              <w:spacing w:after="0" w:line="240" w:lineRule="auto"/>
              <w:jc w:val="center"/>
              <w:rPr>
                <w:rFonts w:asciiTheme="minorHAnsi" w:hAnsiTheme="minorHAnsi" w:cstheme="minorHAnsi"/>
                <w:b/>
                <w:bCs/>
                <w:sz w:val="20"/>
                <w:szCs w:val="20"/>
                <w:lang w:val="en-IN" w:eastAsia="en-IN"/>
              </w:rPr>
            </w:pPr>
            <w:r w:rsidRPr="00335AB3">
              <w:rPr>
                <w:rFonts w:asciiTheme="minorHAnsi" w:eastAsia="Times New Roman" w:hAnsiTheme="minorHAnsi" w:cstheme="minorHAnsi"/>
                <w:b/>
                <w:bCs/>
                <w:sz w:val="20"/>
                <w:szCs w:val="20"/>
                <w:lang w:val="en-IN" w:eastAsia="en-IN"/>
              </w:rPr>
              <w:t xml:space="preserve">Table </w:t>
            </w:r>
            <w:r w:rsidR="0007598B" w:rsidRPr="00335AB3">
              <w:rPr>
                <w:rFonts w:asciiTheme="minorHAnsi" w:eastAsia="Times New Roman" w:hAnsiTheme="minorHAnsi" w:cstheme="minorHAnsi"/>
                <w:b/>
                <w:bCs/>
                <w:sz w:val="20"/>
                <w:szCs w:val="20"/>
                <w:lang w:val="en-IN" w:eastAsia="en-IN"/>
              </w:rPr>
              <w:t>7</w:t>
            </w:r>
            <w:r w:rsidRPr="00335AB3">
              <w:rPr>
                <w:rFonts w:asciiTheme="minorHAnsi" w:eastAsia="Times New Roman" w:hAnsiTheme="minorHAnsi" w:cstheme="minorHAnsi"/>
                <w:b/>
                <w:bCs/>
                <w:sz w:val="20"/>
                <w:szCs w:val="20"/>
                <w:lang w:val="en-IN" w:eastAsia="en-IN"/>
              </w:rPr>
              <w:t>. 1</w:t>
            </w:r>
            <w:r w:rsidR="005B4A88" w:rsidRPr="00335AB3">
              <w:rPr>
                <w:rFonts w:asciiTheme="minorHAnsi" w:eastAsia="Times New Roman" w:hAnsiTheme="minorHAnsi" w:cstheme="minorHAnsi"/>
                <w:b/>
                <w:bCs/>
                <w:sz w:val="20"/>
                <w:szCs w:val="20"/>
                <w:lang w:val="en-IN" w:eastAsia="en-IN"/>
              </w:rPr>
              <w:t>1</w:t>
            </w:r>
            <w:r w:rsidRPr="00335AB3">
              <w:rPr>
                <w:rFonts w:asciiTheme="minorHAnsi" w:eastAsia="Times New Roman" w:hAnsiTheme="minorHAnsi" w:cstheme="minorHAnsi"/>
                <w:b/>
                <w:bCs/>
                <w:sz w:val="20"/>
                <w:szCs w:val="20"/>
                <w:lang w:val="en-IN" w:eastAsia="en-IN"/>
              </w:rPr>
              <w:t xml:space="preserve"> :  </w:t>
            </w:r>
            <w:r w:rsidRPr="00335AB3">
              <w:rPr>
                <w:rFonts w:asciiTheme="minorHAnsi" w:hAnsiTheme="minorHAnsi" w:cstheme="minorHAnsi"/>
                <w:b/>
                <w:bCs/>
                <w:sz w:val="20"/>
                <w:szCs w:val="20"/>
                <w:lang w:val="en-IN" w:eastAsia="en-IN"/>
              </w:rPr>
              <w:t>Projects scheduled  &amp; Revised for completion in the FY 202</w:t>
            </w:r>
            <w:r w:rsidR="00A55E87" w:rsidRPr="00335AB3">
              <w:rPr>
                <w:rFonts w:asciiTheme="minorHAnsi" w:hAnsiTheme="minorHAnsi" w:cstheme="minorHAnsi"/>
                <w:b/>
                <w:bCs/>
                <w:sz w:val="20"/>
                <w:szCs w:val="20"/>
                <w:lang w:val="en-IN" w:eastAsia="en-IN"/>
              </w:rPr>
              <w:t>1</w:t>
            </w:r>
            <w:r w:rsidRPr="00335AB3">
              <w:rPr>
                <w:rFonts w:asciiTheme="minorHAnsi" w:hAnsiTheme="minorHAnsi" w:cstheme="minorHAnsi"/>
                <w:b/>
                <w:bCs/>
                <w:sz w:val="20"/>
                <w:szCs w:val="20"/>
                <w:lang w:val="en-IN" w:eastAsia="en-IN"/>
              </w:rPr>
              <w:t>-2</w:t>
            </w:r>
            <w:r w:rsidR="00A55E87" w:rsidRPr="00335AB3">
              <w:rPr>
                <w:rFonts w:asciiTheme="minorHAnsi" w:hAnsiTheme="minorHAnsi" w:cstheme="minorHAnsi"/>
                <w:b/>
                <w:bCs/>
                <w:sz w:val="20"/>
                <w:szCs w:val="20"/>
                <w:lang w:val="en-IN" w:eastAsia="en-IN"/>
              </w:rPr>
              <w:t>2</w:t>
            </w:r>
            <w:r w:rsidRPr="00335AB3">
              <w:rPr>
                <w:rFonts w:asciiTheme="minorHAnsi" w:eastAsia="Times New Roman" w:hAnsiTheme="minorHAnsi" w:cstheme="minorHAnsi"/>
                <w:b/>
                <w:bCs/>
                <w:sz w:val="20"/>
                <w:szCs w:val="20"/>
                <w:lang w:val="en-IN" w:eastAsia="en-IN"/>
              </w:rPr>
              <w:t xml:space="preserve"> </w:t>
            </w:r>
          </w:p>
        </w:tc>
      </w:tr>
      <w:tr w:rsidR="000627A1" w:rsidRPr="00335AB3" w:rsidTr="0007598B">
        <w:trPr>
          <w:trHeight w:val="144"/>
          <w:jc w:val="center"/>
        </w:trPr>
        <w:tc>
          <w:tcPr>
            <w:tcW w:w="534" w:type="dxa"/>
            <w:vMerge w:val="restart"/>
            <w:shd w:val="clear" w:color="auto" w:fill="C6D9F1"/>
            <w:vAlign w:val="center"/>
            <w:hideMark/>
          </w:tcPr>
          <w:p w:rsidR="000627A1" w:rsidRPr="00335AB3" w:rsidRDefault="000627A1" w:rsidP="00335AB3">
            <w:pPr>
              <w:spacing w:after="0" w:line="240" w:lineRule="auto"/>
              <w:jc w:val="center"/>
              <w:rPr>
                <w:rFonts w:asciiTheme="minorHAnsi" w:eastAsia="Times New Roman" w:hAnsiTheme="minorHAnsi" w:cstheme="minorHAnsi"/>
                <w:b/>
                <w:bCs/>
                <w:color w:val="000000"/>
                <w:sz w:val="20"/>
                <w:szCs w:val="20"/>
                <w:lang w:val="en-IN" w:eastAsia="en-IN"/>
              </w:rPr>
            </w:pPr>
            <w:r w:rsidRPr="00335AB3">
              <w:rPr>
                <w:rFonts w:asciiTheme="minorHAnsi" w:eastAsia="Times New Roman" w:hAnsiTheme="minorHAnsi" w:cstheme="minorHAnsi"/>
                <w:b/>
                <w:bCs/>
                <w:color w:val="000000"/>
                <w:sz w:val="20"/>
                <w:szCs w:val="20"/>
                <w:lang w:val="en-IN" w:eastAsia="en-IN"/>
              </w:rPr>
              <w:t>No</w:t>
            </w:r>
          </w:p>
        </w:tc>
        <w:tc>
          <w:tcPr>
            <w:tcW w:w="1489" w:type="dxa"/>
            <w:vMerge w:val="restart"/>
            <w:shd w:val="clear" w:color="auto" w:fill="C6D9F1"/>
            <w:vAlign w:val="center"/>
            <w:hideMark/>
          </w:tcPr>
          <w:p w:rsidR="000627A1" w:rsidRPr="00335AB3" w:rsidRDefault="000627A1" w:rsidP="00335AB3">
            <w:pPr>
              <w:spacing w:after="0" w:line="240" w:lineRule="auto"/>
              <w:jc w:val="center"/>
              <w:rPr>
                <w:rFonts w:asciiTheme="minorHAnsi" w:eastAsia="Times New Roman" w:hAnsiTheme="minorHAnsi" w:cstheme="minorHAnsi"/>
                <w:b/>
                <w:bCs/>
                <w:color w:val="000000"/>
                <w:sz w:val="20"/>
                <w:szCs w:val="20"/>
                <w:lang w:eastAsia="en-IN"/>
              </w:rPr>
            </w:pPr>
            <w:r w:rsidRPr="00335AB3">
              <w:rPr>
                <w:rFonts w:asciiTheme="minorHAnsi" w:eastAsia="Times New Roman" w:hAnsiTheme="minorHAnsi" w:cstheme="minorHAnsi"/>
                <w:b/>
                <w:bCs/>
                <w:color w:val="000000"/>
                <w:sz w:val="20"/>
                <w:szCs w:val="20"/>
                <w:lang w:eastAsia="en-IN"/>
              </w:rPr>
              <w:t>Name of Scheme</w:t>
            </w:r>
          </w:p>
        </w:tc>
        <w:tc>
          <w:tcPr>
            <w:tcW w:w="3755" w:type="dxa"/>
            <w:gridSpan w:val="3"/>
            <w:shd w:val="clear" w:color="auto" w:fill="C6D9F1"/>
            <w:vAlign w:val="center"/>
            <w:hideMark/>
          </w:tcPr>
          <w:p w:rsidR="000627A1" w:rsidRPr="00335AB3" w:rsidRDefault="000627A1" w:rsidP="00335AB3">
            <w:pPr>
              <w:spacing w:line="240" w:lineRule="auto"/>
              <w:jc w:val="center"/>
              <w:rPr>
                <w:rFonts w:asciiTheme="minorHAnsi" w:hAnsiTheme="minorHAnsi" w:cstheme="minorHAnsi"/>
                <w:b/>
                <w:bCs/>
                <w:color w:val="000000"/>
                <w:sz w:val="20"/>
                <w:szCs w:val="20"/>
                <w:lang w:val="en-IN" w:eastAsia="en-IN"/>
              </w:rPr>
            </w:pPr>
            <w:r w:rsidRPr="00335AB3">
              <w:rPr>
                <w:rFonts w:asciiTheme="minorHAnsi" w:hAnsiTheme="minorHAnsi" w:cstheme="minorHAnsi"/>
                <w:b/>
                <w:bCs/>
                <w:color w:val="000000"/>
                <w:sz w:val="20"/>
                <w:szCs w:val="20"/>
                <w:lang w:val="en-IN" w:eastAsia="en-IN"/>
              </w:rPr>
              <w:t>Proposed completion in 20</w:t>
            </w:r>
            <w:r w:rsidR="00A55E87" w:rsidRPr="00335AB3">
              <w:rPr>
                <w:rFonts w:asciiTheme="minorHAnsi" w:hAnsiTheme="minorHAnsi" w:cstheme="minorHAnsi"/>
                <w:b/>
                <w:bCs/>
                <w:color w:val="000000"/>
                <w:sz w:val="20"/>
                <w:szCs w:val="20"/>
                <w:lang w:val="en-IN" w:eastAsia="en-IN"/>
              </w:rPr>
              <w:t>21-22</w:t>
            </w:r>
            <w:r w:rsidR="004F60CE" w:rsidRPr="00335AB3">
              <w:rPr>
                <w:rFonts w:asciiTheme="minorHAnsi" w:hAnsiTheme="minorHAnsi" w:cstheme="minorHAnsi"/>
                <w:b/>
                <w:bCs/>
                <w:color w:val="000000"/>
                <w:sz w:val="20"/>
                <w:szCs w:val="20"/>
                <w:lang w:val="en-IN" w:eastAsia="en-IN"/>
              </w:rPr>
              <w:t xml:space="preserve"> as per ARR</w:t>
            </w:r>
          </w:p>
        </w:tc>
        <w:tc>
          <w:tcPr>
            <w:tcW w:w="4253" w:type="dxa"/>
            <w:gridSpan w:val="3"/>
            <w:shd w:val="clear" w:color="auto" w:fill="C6D9F1"/>
            <w:vAlign w:val="center"/>
          </w:tcPr>
          <w:p w:rsidR="000627A1" w:rsidRPr="00335AB3" w:rsidRDefault="000627A1" w:rsidP="00335AB3">
            <w:pPr>
              <w:spacing w:line="240" w:lineRule="auto"/>
              <w:jc w:val="center"/>
              <w:rPr>
                <w:rFonts w:asciiTheme="minorHAnsi" w:hAnsiTheme="minorHAnsi" w:cstheme="minorHAnsi"/>
                <w:b/>
                <w:bCs/>
                <w:color w:val="000000"/>
                <w:sz w:val="20"/>
                <w:szCs w:val="20"/>
                <w:lang w:val="en-IN" w:eastAsia="en-IN"/>
              </w:rPr>
            </w:pPr>
            <w:r w:rsidRPr="00335AB3">
              <w:rPr>
                <w:rFonts w:asciiTheme="minorHAnsi" w:hAnsiTheme="minorHAnsi" w:cstheme="minorHAnsi"/>
                <w:b/>
                <w:bCs/>
                <w:color w:val="000000"/>
                <w:sz w:val="20"/>
                <w:szCs w:val="20"/>
                <w:lang w:val="en-IN" w:eastAsia="en-IN"/>
              </w:rPr>
              <w:t>Revised Proposal for the FY 20</w:t>
            </w:r>
            <w:r w:rsidR="00A55E87" w:rsidRPr="00335AB3">
              <w:rPr>
                <w:rFonts w:asciiTheme="minorHAnsi" w:hAnsiTheme="minorHAnsi" w:cstheme="minorHAnsi"/>
                <w:b/>
                <w:bCs/>
                <w:color w:val="000000"/>
                <w:sz w:val="20"/>
                <w:szCs w:val="20"/>
                <w:lang w:val="en-IN" w:eastAsia="en-IN"/>
              </w:rPr>
              <w:t>21-22</w:t>
            </w:r>
          </w:p>
        </w:tc>
      </w:tr>
      <w:tr w:rsidR="000627A1" w:rsidRPr="00335AB3" w:rsidTr="0007598B">
        <w:trPr>
          <w:trHeight w:val="144"/>
          <w:jc w:val="center"/>
        </w:trPr>
        <w:tc>
          <w:tcPr>
            <w:tcW w:w="534" w:type="dxa"/>
            <w:vMerge/>
            <w:shd w:val="clear" w:color="auto" w:fill="C6D9F1"/>
            <w:vAlign w:val="center"/>
            <w:hideMark/>
          </w:tcPr>
          <w:p w:rsidR="000627A1" w:rsidRPr="00335AB3" w:rsidRDefault="000627A1" w:rsidP="00335AB3">
            <w:pPr>
              <w:spacing w:after="0" w:line="240" w:lineRule="auto"/>
              <w:jc w:val="center"/>
              <w:rPr>
                <w:rFonts w:asciiTheme="minorHAnsi" w:eastAsia="Times New Roman" w:hAnsiTheme="minorHAnsi" w:cstheme="minorHAnsi"/>
                <w:b/>
                <w:bCs/>
                <w:color w:val="000000"/>
                <w:sz w:val="20"/>
                <w:szCs w:val="20"/>
                <w:lang w:val="en-IN" w:eastAsia="en-IN"/>
              </w:rPr>
            </w:pPr>
          </w:p>
        </w:tc>
        <w:tc>
          <w:tcPr>
            <w:tcW w:w="1489" w:type="dxa"/>
            <w:vMerge/>
            <w:shd w:val="clear" w:color="auto" w:fill="C6D9F1"/>
            <w:vAlign w:val="center"/>
            <w:hideMark/>
          </w:tcPr>
          <w:p w:rsidR="000627A1" w:rsidRPr="00335AB3" w:rsidRDefault="000627A1" w:rsidP="00335AB3">
            <w:pPr>
              <w:spacing w:after="0" w:line="240" w:lineRule="auto"/>
              <w:jc w:val="center"/>
              <w:rPr>
                <w:rFonts w:asciiTheme="minorHAnsi" w:eastAsia="Times New Roman" w:hAnsiTheme="minorHAnsi" w:cstheme="minorHAnsi"/>
                <w:b/>
                <w:bCs/>
                <w:color w:val="000000"/>
                <w:sz w:val="20"/>
                <w:szCs w:val="20"/>
                <w:lang w:val="en-IN" w:eastAsia="en-IN"/>
              </w:rPr>
            </w:pPr>
          </w:p>
        </w:tc>
        <w:tc>
          <w:tcPr>
            <w:tcW w:w="920" w:type="dxa"/>
            <w:shd w:val="clear" w:color="auto" w:fill="C6D9F1"/>
            <w:vAlign w:val="center"/>
            <w:hideMark/>
          </w:tcPr>
          <w:p w:rsidR="000627A1" w:rsidRPr="00335AB3" w:rsidRDefault="000627A1" w:rsidP="00335AB3">
            <w:pPr>
              <w:spacing w:after="0" w:line="240" w:lineRule="auto"/>
              <w:jc w:val="center"/>
              <w:rPr>
                <w:rFonts w:asciiTheme="minorHAnsi" w:eastAsia="Times New Roman" w:hAnsiTheme="minorHAnsi" w:cstheme="minorHAnsi"/>
                <w:b/>
                <w:bCs/>
                <w:color w:val="000000"/>
                <w:sz w:val="20"/>
                <w:szCs w:val="20"/>
                <w:lang w:val="en-IN" w:eastAsia="en-IN"/>
              </w:rPr>
            </w:pPr>
            <w:r w:rsidRPr="00335AB3">
              <w:rPr>
                <w:rFonts w:asciiTheme="minorHAnsi" w:hAnsiTheme="minorHAnsi" w:cstheme="minorHAnsi"/>
                <w:b/>
                <w:bCs/>
                <w:color w:val="000000"/>
                <w:sz w:val="20"/>
                <w:szCs w:val="20"/>
                <w:lang w:val="en-IN" w:eastAsia="en-IN"/>
              </w:rPr>
              <w:t>No of Projects</w:t>
            </w:r>
          </w:p>
        </w:tc>
        <w:tc>
          <w:tcPr>
            <w:tcW w:w="1843" w:type="dxa"/>
            <w:shd w:val="clear" w:color="auto" w:fill="C6D9F1"/>
            <w:vAlign w:val="center"/>
            <w:hideMark/>
          </w:tcPr>
          <w:p w:rsidR="000627A1" w:rsidRPr="00335AB3" w:rsidRDefault="000627A1" w:rsidP="00335AB3">
            <w:pPr>
              <w:spacing w:after="0" w:line="240" w:lineRule="auto"/>
              <w:jc w:val="center"/>
              <w:rPr>
                <w:rFonts w:asciiTheme="minorHAnsi" w:eastAsia="Times New Roman" w:hAnsiTheme="minorHAnsi" w:cstheme="minorHAnsi"/>
                <w:b/>
                <w:bCs/>
                <w:color w:val="000000"/>
                <w:sz w:val="20"/>
                <w:szCs w:val="20"/>
                <w:lang w:val="en-IN" w:eastAsia="en-IN"/>
              </w:rPr>
            </w:pPr>
            <w:r w:rsidRPr="00335AB3">
              <w:rPr>
                <w:rFonts w:asciiTheme="minorHAnsi" w:hAnsiTheme="minorHAnsi" w:cstheme="minorHAnsi"/>
                <w:b/>
                <w:bCs/>
                <w:color w:val="000000"/>
                <w:sz w:val="20"/>
                <w:szCs w:val="20"/>
                <w:lang w:val="en-IN" w:eastAsia="en-IN"/>
              </w:rPr>
              <w:t>Name of Projects</w:t>
            </w:r>
          </w:p>
        </w:tc>
        <w:tc>
          <w:tcPr>
            <w:tcW w:w="992" w:type="dxa"/>
            <w:shd w:val="clear" w:color="auto" w:fill="C6D9F1"/>
            <w:vAlign w:val="center"/>
          </w:tcPr>
          <w:p w:rsidR="000627A1" w:rsidRPr="00335AB3" w:rsidRDefault="000627A1" w:rsidP="00335AB3">
            <w:pPr>
              <w:spacing w:line="240" w:lineRule="auto"/>
              <w:jc w:val="center"/>
              <w:rPr>
                <w:rFonts w:asciiTheme="minorHAnsi" w:hAnsiTheme="minorHAnsi" w:cstheme="minorHAnsi"/>
                <w:b/>
                <w:bCs/>
                <w:color w:val="000000"/>
                <w:sz w:val="20"/>
                <w:szCs w:val="20"/>
                <w:lang w:val="en-IN" w:eastAsia="en-IN"/>
              </w:rPr>
            </w:pPr>
            <w:r w:rsidRPr="00335AB3">
              <w:rPr>
                <w:rFonts w:asciiTheme="minorHAnsi" w:hAnsiTheme="minorHAnsi" w:cstheme="minorHAnsi"/>
                <w:b/>
                <w:bCs/>
                <w:color w:val="000000"/>
                <w:sz w:val="20"/>
                <w:szCs w:val="20"/>
                <w:lang w:val="en-IN" w:eastAsia="en-IN"/>
              </w:rPr>
              <w:t>Capital addition (Cr)</w:t>
            </w:r>
          </w:p>
        </w:tc>
        <w:tc>
          <w:tcPr>
            <w:tcW w:w="993" w:type="dxa"/>
            <w:shd w:val="clear" w:color="auto" w:fill="C6D9F1"/>
            <w:vAlign w:val="center"/>
          </w:tcPr>
          <w:p w:rsidR="000627A1" w:rsidRPr="00335AB3" w:rsidRDefault="000627A1" w:rsidP="00335AB3">
            <w:pPr>
              <w:spacing w:line="240" w:lineRule="auto"/>
              <w:jc w:val="center"/>
              <w:rPr>
                <w:rFonts w:asciiTheme="minorHAnsi" w:hAnsiTheme="minorHAnsi" w:cstheme="minorHAnsi"/>
                <w:b/>
                <w:bCs/>
                <w:color w:val="000000"/>
                <w:sz w:val="20"/>
                <w:szCs w:val="20"/>
                <w:lang w:val="en-IN" w:eastAsia="en-IN"/>
              </w:rPr>
            </w:pPr>
            <w:r w:rsidRPr="00335AB3">
              <w:rPr>
                <w:rFonts w:asciiTheme="minorHAnsi" w:hAnsiTheme="minorHAnsi" w:cstheme="minorHAnsi"/>
                <w:b/>
                <w:bCs/>
                <w:color w:val="000000"/>
                <w:sz w:val="20"/>
                <w:szCs w:val="20"/>
                <w:lang w:val="en-IN" w:eastAsia="en-IN"/>
              </w:rPr>
              <w:t>No of Projects</w:t>
            </w:r>
          </w:p>
        </w:tc>
        <w:tc>
          <w:tcPr>
            <w:tcW w:w="1884" w:type="dxa"/>
            <w:shd w:val="clear" w:color="auto" w:fill="C6D9F1"/>
            <w:vAlign w:val="center"/>
          </w:tcPr>
          <w:p w:rsidR="000627A1" w:rsidRPr="00335AB3" w:rsidRDefault="000627A1" w:rsidP="00335AB3">
            <w:pPr>
              <w:spacing w:line="240" w:lineRule="auto"/>
              <w:jc w:val="center"/>
              <w:rPr>
                <w:rFonts w:asciiTheme="minorHAnsi" w:hAnsiTheme="minorHAnsi" w:cstheme="minorHAnsi"/>
                <w:b/>
                <w:bCs/>
                <w:color w:val="000000"/>
                <w:sz w:val="20"/>
                <w:szCs w:val="20"/>
                <w:lang w:val="en-IN" w:eastAsia="en-IN"/>
              </w:rPr>
            </w:pPr>
            <w:r w:rsidRPr="00335AB3">
              <w:rPr>
                <w:rFonts w:asciiTheme="minorHAnsi" w:hAnsiTheme="minorHAnsi" w:cstheme="minorHAnsi"/>
                <w:b/>
                <w:bCs/>
                <w:color w:val="000000"/>
                <w:sz w:val="20"/>
                <w:szCs w:val="20"/>
                <w:lang w:val="en-IN" w:eastAsia="en-IN"/>
              </w:rPr>
              <w:t>Name of the Project</w:t>
            </w:r>
          </w:p>
        </w:tc>
        <w:tc>
          <w:tcPr>
            <w:tcW w:w="1376" w:type="dxa"/>
            <w:shd w:val="clear" w:color="auto" w:fill="C6D9F1"/>
            <w:vAlign w:val="center"/>
          </w:tcPr>
          <w:p w:rsidR="000627A1" w:rsidRPr="00335AB3" w:rsidRDefault="000627A1" w:rsidP="00335AB3">
            <w:pPr>
              <w:spacing w:line="240" w:lineRule="auto"/>
              <w:jc w:val="center"/>
              <w:rPr>
                <w:rFonts w:asciiTheme="minorHAnsi" w:hAnsiTheme="minorHAnsi" w:cstheme="minorHAnsi"/>
                <w:b/>
                <w:bCs/>
                <w:color w:val="000000"/>
                <w:sz w:val="20"/>
                <w:szCs w:val="20"/>
                <w:lang w:val="en-IN" w:eastAsia="en-IN"/>
              </w:rPr>
            </w:pPr>
            <w:r w:rsidRPr="00335AB3">
              <w:rPr>
                <w:rFonts w:asciiTheme="minorHAnsi" w:hAnsiTheme="minorHAnsi" w:cstheme="minorHAnsi"/>
                <w:b/>
                <w:bCs/>
                <w:color w:val="000000"/>
                <w:sz w:val="20"/>
                <w:szCs w:val="20"/>
                <w:lang w:val="en-IN" w:eastAsia="en-IN"/>
              </w:rPr>
              <w:t>Capital addition (Cr)</w:t>
            </w:r>
          </w:p>
        </w:tc>
      </w:tr>
      <w:tr w:rsidR="000627A1" w:rsidRPr="00335AB3" w:rsidTr="0007598B">
        <w:trPr>
          <w:trHeight w:val="144"/>
          <w:jc w:val="center"/>
        </w:trPr>
        <w:tc>
          <w:tcPr>
            <w:tcW w:w="534" w:type="dxa"/>
            <w:shd w:val="clear" w:color="auto" w:fill="auto"/>
            <w:vAlign w:val="center"/>
            <w:hideMark/>
          </w:tcPr>
          <w:p w:rsidR="000627A1" w:rsidRPr="00335AB3" w:rsidRDefault="000627A1" w:rsidP="00335AB3">
            <w:pPr>
              <w:spacing w:line="240" w:lineRule="auto"/>
              <w:jc w:val="center"/>
              <w:rPr>
                <w:rFonts w:asciiTheme="minorHAnsi" w:hAnsiTheme="minorHAnsi" w:cstheme="minorHAnsi"/>
                <w:color w:val="000000"/>
                <w:sz w:val="20"/>
                <w:szCs w:val="20"/>
                <w:lang w:eastAsia="en-IN"/>
              </w:rPr>
            </w:pPr>
            <w:r w:rsidRPr="00335AB3">
              <w:rPr>
                <w:rFonts w:asciiTheme="minorHAnsi" w:hAnsiTheme="minorHAnsi" w:cstheme="minorHAnsi"/>
                <w:color w:val="000000"/>
                <w:sz w:val="20"/>
                <w:szCs w:val="20"/>
                <w:lang w:eastAsia="en-IN"/>
              </w:rPr>
              <w:t>1</w:t>
            </w:r>
          </w:p>
        </w:tc>
        <w:tc>
          <w:tcPr>
            <w:tcW w:w="1489" w:type="dxa"/>
            <w:shd w:val="clear" w:color="auto" w:fill="auto"/>
            <w:vAlign w:val="center"/>
            <w:hideMark/>
          </w:tcPr>
          <w:p w:rsidR="000627A1" w:rsidRPr="00335AB3" w:rsidRDefault="000627A1" w:rsidP="00335AB3">
            <w:pPr>
              <w:spacing w:after="0" w:line="240" w:lineRule="auto"/>
              <w:jc w:val="center"/>
              <w:rPr>
                <w:rFonts w:asciiTheme="minorHAnsi" w:eastAsia="Times New Roman" w:hAnsiTheme="minorHAnsi" w:cstheme="minorHAnsi"/>
                <w:color w:val="000000"/>
                <w:sz w:val="20"/>
                <w:szCs w:val="20"/>
                <w:lang w:val="en-IN" w:eastAsia="en-IN"/>
              </w:rPr>
            </w:pPr>
            <w:r w:rsidRPr="00335AB3">
              <w:rPr>
                <w:rFonts w:asciiTheme="minorHAnsi" w:eastAsia="Times New Roman" w:hAnsiTheme="minorHAnsi" w:cstheme="minorHAnsi"/>
                <w:sz w:val="20"/>
                <w:szCs w:val="20"/>
                <w:lang w:val="en-IN" w:eastAsia="en-IN"/>
              </w:rPr>
              <w:t>New Hydel Projects</w:t>
            </w:r>
          </w:p>
        </w:tc>
        <w:tc>
          <w:tcPr>
            <w:tcW w:w="920" w:type="dxa"/>
            <w:shd w:val="clear" w:color="auto" w:fill="auto"/>
            <w:vAlign w:val="center"/>
            <w:hideMark/>
          </w:tcPr>
          <w:p w:rsidR="000627A1" w:rsidRPr="00335AB3" w:rsidRDefault="000627A1" w:rsidP="00335AB3">
            <w:pPr>
              <w:spacing w:line="240" w:lineRule="auto"/>
              <w:jc w:val="center"/>
              <w:rPr>
                <w:rFonts w:asciiTheme="minorHAnsi" w:hAnsiTheme="minorHAnsi" w:cstheme="minorHAnsi"/>
                <w:color w:val="000000"/>
                <w:sz w:val="20"/>
                <w:szCs w:val="20"/>
              </w:rPr>
            </w:pPr>
            <w:r w:rsidRPr="00335AB3">
              <w:rPr>
                <w:rFonts w:asciiTheme="minorHAnsi" w:hAnsiTheme="minorHAnsi" w:cstheme="minorHAnsi"/>
                <w:color w:val="000000"/>
                <w:sz w:val="20"/>
                <w:szCs w:val="20"/>
              </w:rPr>
              <w:t>1</w:t>
            </w:r>
          </w:p>
        </w:tc>
        <w:tc>
          <w:tcPr>
            <w:tcW w:w="1843" w:type="dxa"/>
            <w:shd w:val="clear" w:color="auto" w:fill="auto"/>
            <w:vAlign w:val="center"/>
            <w:hideMark/>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Peruvanamoozhi</w:t>
            </w:r>
          </w:p>
        </w:tc>
        <w:tc>
          <w:tcPr>
            <w:tcW w:w="992"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87.23</w:t>
            </w:r>
          </w:p>
        </w:tc>
        <w:tc>
          <w:tcPr>
            <w:tcW w:w="993"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2</w:t>
            </w:r>
          </w:p>
        </w:tc>
        <w:tc>
          <w:tcPr>
            <w:tcW w:w="1884"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Pazhassi Sagar, Peruvanamoozhi</w:t>
            </w:r>
          </w:p>
        </w:tc>
        <w:tc>
          <w:tcPr>
            <w:tcW w:w="1376"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188.48</w:t>
            </w:r>
          </w:p>
        </w:tc>
      </w:tr>
      <w:tr w:rsidR="000627A1" w:rsidRPr="00335AB3" w:rsidTr="0007598B">
        <w:trPr>
          <w:trHeight w:val="144"/>
          <w:jc w:val="center"/>
        </w:trPr>
        <w:tc>
          <w:tcPr>
            <w:tcW w:w="534" w:type="dxa"/>
            <w:shd w:val="clear" w:color="auto" w:fill="auto"/>
            <w:vAlign w:val="center"/>
            <w:hideMark/>
          </w:tcPr>
          <w:p w:rsidR="000627A1" w:rsidRPr="00335AB3" w:rsidRDefault="000627A1" w:rsidP="00335AB3">
            <w:pPr>
              <w:spacing w:after="0" w:line="240" w:lineRule="auto"/>
              <w:jc w:val="center"/>
              <w:rPr>
                <w:rFonts w:asciiTheme="minorHAnsi" w:eastAsia="Times New Roman" w:hAnsiTheme="minorHAnsi" w:cstheme="minorHAnsi"/>
                <w:color w:val="000000"/>
                <w:sz w:val="20"/>
                <w:szCs w:val="20"/>
                <w:lang w:eastAsia="en-IN"/>
              </w:rPr>
            </w:pPr>
            <w:r w:rsidRPr="00335AB3">
              <w:rPr>
                <w:rFonts w:asciiTheme="minorHAnsi" w:hAnsiTheme="minorHAnsi" w:cstheme="minorHAnsi"/>
                <w:color w:val="000000"/>
                <w:sz w:val="20"/>
                <w:szCs w:val="20"/>
                <w:lang w:eastAsia="en-IN"/>
              </w:rPr>
              <w:t>2</w:t>
            </w:r>
          </w:p>
        </w:tc>
        <w:tc>
          <w:tcPr>
            <w:tcW w:w="1489" w:type="dxa"/>
            <w:shd w:val="clear" w:color="auto" w:fill="auto"/>
            <w:vAlign w:val="center"/>
            <w:hideMark/>
          </w:tcPr>
          <w:p w:rsidR="000627A1" w:rsidRPr="00335AB3" w:rsidRDefault="000627A1" w:rsidP="00335AB3">
            <w:pPr>
              <w:spacing w:after="0" w:line="240" w:lineRule="auto"/>
              <w:jc w:val="center"/>
              <w:rPr>
                <w:rFonts w:asciiTheme="minorHAnsi" w:eastAsia="Times New Roman" w:hAnsiTheme="minorHAnsi" w:cstheme="minorHAnsi"/>
                <w:color w:val="000000"/>
                <w:sz w:val="20"/>
                <w:szCs w:val="20"/>
                <w:lang w:val="en-IN" w:eastAsia="en-IN"/>
              </w:rPr>
            </w:pPr>
            <w:r w:rsidRPr="00335AB3">
              <w:rPr>
                <w:rFonts w:asciiTheme="minorHAnsi" w:eastAsia="Times New Roman" w:hAnsiTheme="minorHAnsi" w:cstheme="minorHAnsi"/>
                <w:color w:val="000000"/>
                <w:sz w:val="20"/>
                <w:szCs w:val="20"/>
                <w:lang w:val="en-IN" w:eastAsia="en-IN"/>
              </w:rPr>
              <w:t>R &amp; M Projects</w:t>
            </w:r>
          </w:p>
        </w:tc>
        <w:tc>
          <w:tcPr>
            <w:tcW w:w="920" w:type="dxa"/>
            <w:shd w:val="clear" w:color="auto" w:fill="auto"/>
            <w:vAlign w:val="center"/>
            <w:hideMark/>
          </w:tcPr>
          <w:p w:rsidR="000627A1" w:rsidRPr="00335AB3" w:rsidRDefault="000627A1" w:rsidP="00335AB3">
            <w:pPr>
              <w:spacing w:after="0" w:line="240" w:lineRule="auto"/>
              <w:jc w:val="center"/>
              <w:rPr>
                <w:rFonts w:asciiTheme="minorHAnsi" w:eastAsia="Times New Roman" w:hAnsiTheme="minorHAnsi" w:cstheme="minorHAnsi"/>
                <w:color w:val="000000"/>
                <w:sz w:val="20"/>
                <w:szCs w:val="20"/>
              </w:rPr>
            </w:pPr>
            <w:r w:rsidRPr="00335AB3">
              <w:rPr>
                <w:rFonts w:asciiTheme="minorHAnsi" w:eastAsia="Times New Roman" w:hAnsiTheme="minorHAnsi" w:cstheme="minorHAnsi"/>
                <w:color w:val="000000"/>
                <w:sz w:val="20"/>
                <w:szCs w:val="20"/>
              </w:rPr>
              <w:t>--</w:t>
            </w:r>
          </w:p>
        </w:tc>
        <w:tc>
          <w:tcPr>
            <w:tcW w:w="1843" w:type="dxa"/>
            <w:shd w:val="clear" w:color="auto" w:fill="auto"/>
            <w:vAlign w:val="center"/>
            <w:hideMark/>
          </w:tcPr>
          <w:p w:rsidR="000627A1" w:rsidRPr="00335AB3" w:rsidRDefault="000627A1" w:rsidP="00335AB3">
            <w:pPr>
              <w:spacing w:after="0" w:line="240" w:lineRule="auto"/>
              <w:jc w:val="center"/>
              <w:rPr>
                <w:rFonts w:asciiTheme="minorHAnsi" w:eastAsia="Times New Roman" w:hAnsiTheme="minorHAnsi" w:cstheme="minorHAnsi"/>
                <w:color w:val="000000"/>
                <w:sz w:val="20"/>
                <w:szCs w:val="20"/>
                <w:lang w:val="en-IN" w:eastAsia="en-IN"/>
              </w:rPr>
            </w:pPr>
            <w:r w:rsidRPr="00335AB3">
              <w:rPr>
                <w:rFonts w:asciiTheme="minorHAnsi" w:eastAsia="Times New Roman" w:hAnsiTheme="minorHAnsi" w:cstheme="minorHAnsi"/>
                <w:color w:val="000000"/>
                <w:sz w:val="20"/>
                <w:szCs w:val="20"/>
                <w:lang w:val="en-IN" w:eastAsia="en-IN"/>
              </w:rPr>
              <w:t>--</w:t>
            </w:r>
          </w:p>
        </w:tc>
        <w:tc>
          <w:tcPr>
            <w:tcW w:w="992"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c>
          <w:tcPr>
            <w:tcW w:w="993"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c>
          <w:tcPr>
            <w:tcW w:w="1884"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c>
          <w:tcPr>
            <w:tcW w:w="1376"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r>
      <w:tr w:rsidR="000627A1" w:rsidRPr="00335AB3" w:rsidTr="0007598B">
        <w:trPr>
          <w:trHeight w:val="144"/>
          <w:jc w:val="center"/>
        </w:trPr>
        <w:tc>
          <w:tcPr>
            <w:tcW w:w="534" w:type="dxa"/>
            <w:shd w:val="clear" w:color="auto" w:fill="auto"/>
            <w:vAlign w:val="center"/>
            <w:hideMark/>
          </w:tcPr>
          <w:p w:rsidR="000627A1" w:rsidRPr="00335AB3" w:rsidRDefault="000627A1" w:rsidP="00335AB3">
            <w:pPr>
              <w:spacing w:after="0" w:line="240" w:lineRule="auto"/>
              <w:jc w:val="center"/>
              <w:rPr>
                <w:rFonts w:asciiTheme="minorHAnsi" w:hAnsiTheme="minorHAnsi" w:cstheme="minorHAnsi"/>
                <w:color w:val="000000"/>
                <w:sz w:val="20"/>
                <w:szCs w:val="20"/>
                <w:lang w:eastAsia="en-IN"/>
              </w:rPr>
            </w:pPr>
            <w:r w:rsidRPr="00335AB3">
              <w:rPr>
                <w:rFonts w:asciiTheme="minorHAnsi" w:hAnsiTheme="minorHAnsi" w:cstheme="minorHAnsi"/>
                <w:color w:val="000000"/>
                <w:sz w:val="20"/>
                <w:szCs w:val="20"/>
                <w:lang w:eastAsia="en-IN"/>
              </w:rPr>
              <w:t>3</w:t>
            </w:r>
          </w:p>
        </w:tc>
        <w:tc>
          <w:tcPr>
            <w:tcW w:w="1489" w:type="dxa"/>
            <w:shd w:val="clear" w:color="auto" w:fill="auto"/>
            <w:vAlign w:val="center"/>
            <w:hideMark/>
          </w:tcPr>
          <w:p w:rsidR="000627A1" w:rsidRPr="00335AB3" w:rsidRDefault="000627A1" w:rsidP="00335AB3">
            <w:pPr>
              <w:spacing w:after="0" w:line="240" w:lineRule="auto"/>
              <w:jc w:val="center"/>
              <w:rPr>
                <w:rFonts w:asciiTheme="minorHAnsi" w:eastAsia="Times New Roman" w:hAnsiTheme="minorHAnsi" w:cstheme="minorHAnsi"/>
                <w:color w:val="000000"/>
                <w:sz w:val="20"/>
                <w:szCs w:val="20"/>
                <w:lang w:val="en-IN" w:eastAsia="en-IN"/>
              </w:rPr>
            </w:pPr>
            <w:r w:rsidRPr="00335AB3">
              <w:rPr>
                <w:rFonts w:asciiTheme="minorHAnsi" w:eastAsia="Times New Roman" w:hAnsiTheme="minorHAnsi" w:cstheme="minorHAnsi"/>
                <w:color w:val="000000"/>
                <w:sz w:val="20"/>
                <w:szCs w:val="20"/>
                <w:lang w:val="en-IN" w:eastAsia="en-IN"/>
              </w:rPr>
              <w:t>Solar New</w:t>
            </w:r>
          </w:p>
        </w:tc>
        <w:tc>
          <w:tcPr>
            <w:tcW w:w="920" w:type="dxa"/>
            <w:shd w:val="clear" w:color="auto" w:fill="auto"/>
            <w:vAlign w:val="center"/>
            <w:hideMark/>
          </w:tcPr>
          <w:p w:rsidR="000627A1" w:rsidRPr="00335AB3" w:rsidRDefault="000627A1" w:rsidP="00335AB3">
            <w:pPr>
              <w:spacing w:after="0" w:line="240" w:lineRule="auto"/>
              <w:jc w:val="center"/>
              <w:rPr>
                <w:rFonts w:asciiTheme="minorHAnsi" w:hAnsiTheme="minorHAnsi" w:cstheme="minorHAnsi"/>
                <w:color w:val="000000"/>
                <w:sz w:val="20"/>
                <w:szCs w:val="20"/>
              </w:rPr>
            </w:pPr>
            <w:r w:rsidRPr="00335AB3">
              <w:rPr>
                <w:rFonts w:asciiTheme="minorHAnsi" w:hAnsiTheme="minorHAnsi" w:cstheme="minorHAnsi"/>
                <w:color w:val="000000"/>
                <w:sz w:val="20"/>
                <w:szCs w:val="20"/>
              </w:rPr>
              <w:t>--</w:t>
            </w:r>
          </w:p>
        </w:tc>
        <w:tc>
          <w:tcPr>
            <w:tcW w:w="1843" w:type="dxa"/>
            <w:shd w:val="clear" w:color="auto" w:fill="auto"/>
            <w:vAlign w:val="center"/>
            <w:hideMark/>
          </w:tcPr>
          <w:p w:rsidR="000627A1" w:rsidRPr="00335AB3" w:rsidRDefault="000627A1" w:rsidP="00335AB3">
            <w:pPr>
              <w:spacing w:after="0"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c>
          <w:tcPr>
            <w:tcW w:w="992"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c>
          <w:tcPr>
            <w:tcW w:w="993"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c>
          <w:tcPr>
            <w:tcW w:w="1884"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c>
          <w:tcPr>
            <w:tcW w:w="1376"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r>
      <w:tr w:rsidR="000627A1" w:rsidRPr="00335AB3" w:rsidTr="0007598B">
        <w:trPr>
          <w:trHeight w:val="144"/>
          <w:jc w:val="center"/>
        </w:trPr>
        <w:tc>
          <w:tcPr>
            <w:tcW w:w="534" w:type="dxa"/>
            <w:shd w:val="clear" w:color="auto" w:fill="auto"/>
            <w:vAlign w:val="center"/>
            <w:hideMark/>
          </w:tcPr>
          <w:p w:rsidR="000627A1" w:rsidRPr="00335AB3" w:rsidRDefault="000627A1" w:rsidP="00335AB3">
            <w:pPr>
              <w:spacing w:after="0" w:line="240" w:lineRule="auto"/>
              <w:jc w:val="center"/>
              <w:rPr>
                <w:rFonts w:asciiTheme="minorHAnsi" w:eastAsia="Times New Roman" w:hAnsiTheme="minorHAnsi" w:cstheme="minorHAnsi"/>
                <w:color w:val="000000"/>
                <w:sz w:val="20"/>
                <w:szCs w:val="20"/>
                <w:lang w:eastAsia="en-IN"/>
              </w:rPr>
            </w:pPr>
            <w:r w:rsidRPr="00335AB3">
              <w:rPr>
                <w:rFonts w:asciiTheme="minorHAnsi" w:eastAsia="Times New Roman" w:hAnsiTheme="minorHAnsi" w:cstheme="minorHAnsi"/>
                <w:color w:val="000000"/>
                <w:sz w:val="20"/>
                <w:szCs w:val="20"/>
                <w:lang w:eastAsia="en-IN"/>
              </w:rPr>
              <w:t>4</w:t>
            </w:r>
          </w:p>
        </w:tc>
        <w:tc>
          <w:tcPr>
            <w:tcW w:w="1489" w:type="dxa"/>
            <w:shd w:val="clear" w:color="auto" w:fill="auto"/>
            <w:vAlign w:val="center"/>
            <w:hideMark/>
          </w:tcPr>
          <w:p w:rsidR="000627A1" w:rsidRPr="00335AB3" w:rsidRDefault="000627A1" w:rsidP="00335AB3">
            <w:pPr>
              <w:spacing w:after="0" w:line="240" w:lineRule="auto"/>
              <w:jc w:val="center"/>
              <w:rPr>
                <w:rFonts w:asciiTheme="minorHAnsi" w:eastAsia="Times New Roman" w:hAnsiTheme="minorHAnsi" w:cstheme="minorHAnsi"/>
                <w:color w:val="000000"/>
                <w:sz w:val="20"/>
                <w:szCs w:val="20"/>
                <w:lang w:val="en-IN" w:eastAsia="en-IN"/>
              </w:rPr>
            </w:pPr>
            <w:r w:rsidRPr="00335AB3">
              <w:rPr>
                <w:rFonts w:asciiTheme="minorHAnsi" w:eastAsia="Times New Roman" w:hAnsiTheme="minorHAnsi" w:cstheme="minorHAnsi"/>
                <w:color w:val="000000"/>
                <w:sz w:val="20"/>
                <w:szCs w:val="20"/>
                <w:lang w:val="en-IN" w:eastAsia="en-IN"/>
              </w:rPr>
              <w:t>Ongoing Hydel Projects</w:t>
            </w:r>
          </w:p>
        </w:tc>
        <w:tc>
          <w:tcPr>
            <w:tcW w:w="920" w:type="dxa"/>
            <w:shd w:val="clear" w:color="auto" w:fill="auto"/>
            <w:vAlign w:val="center"/>
            <w:hideMark/>
          </w:tcPr>
          <w:p w:rsidR="000627A1" w:rsidRPr="00335AB3" w:rsidRDefault="000627A1" w:rsidP="00335AB3">
            <w:pPr>
              <w:spacing w:after="0" w:line="240" w:lineRule="auto"/>
              <w:jc w:val="center"/>
              <w:rPr>
                <w:rFonts w:asciiTheme="minorHAnsi" w:eastAsia="Times New Roman" w:hAnsiTheme="minorHAnsi" w:cstheme="minorHAnsi"/>
                <w:color w:val="000000"/>
                <w:sz w:val="20"/>
                <w:szCs w:val="20"/>
              </w:rPr>
            </w:pPr>
            <w:r w:rsidRPr="00335AB3">
              <w:rPr>
                <w:rFonts w:asciiTheme="minorHAnsi" w:hAnsiTheme="minorHAnsi" w:cstheme="minorHAnsi"/>
                <w:color w:val="000000"/>
                <w:sz w:val="20"/>
                <w:szCs w:val="20"/>
              </w:rPr>
              <w:t>2</w:t>
            </w:r>
          </w:p>
        </w:tc>
        <w:tc>
          <w:tcPr>
            <w:tcW w:w="1843" w:type="dxa"/>
            <w:shd w:val="clear" w:color="auto" w:fill="auto"/>
            <w:vAlign w:val="center"/>
            <w:hideMark/>
          </w:tcPr>
          <w:p w:rsidR="000627A1" w:rsidRPr="00335AB3" w:rsidRDefault="000627A1" w:rsidP="00335AB3">
            <w:pPr>
              <w:spacing w:after="0" w:line="240" w:lineRule="auto"/>
              <w:jc w:val="center"/>
              <w:rPr>
                <w:rFonts w:asciiTheme="minorHAnsi" w:eastAsia="Times New Roman" w:hAnsiTheme="minorHAnsi" w:cstheme="minorHAnsi"/>
                <w:color w:val="000000"/>
                <w:sz w:val="20"/>
                <w:szCs w:val="20"/>
                <w:lang w:val="en-IN" w:eastAsia="en-IN"/>
              </w:rPr>
            </w:pPr>
            <w:r w:rsidRPr="00335AB3">
              <w:rPr>
                <w:rFonts w:asciiTheme="minorHAnsi" w:eastAsia="Times New Roman" w:hAnsiTheme="minorHAnsi" w:cstheme="minorHAnsi"/>
                <w:color w:val="000000"/>
                <w:sz w:val="20"/>
                <w:szCs w:val="20"/>
                <w:lang w:val="en-IN" w:eastAsia="en-IN"/>
              </w:rPr>
              <w:t xml:space="preserve">Sengulam Aug, Pallivasal Ext. </w:t>
            </w:r>
          </w:p>
        </w:tc>
        <w:tc>
          <w:tcPr>
            <w:tcW w:w="992" w:type="dxa"/>
            <w:vAlign w:val="center"/>
          </w:tcPr>
          <w:p w:rsidR="000627A1" w:rsidRPr="00335AB3" w:rsidRDefault="000627A1"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578.</w:t>
            </w:r>
            <w:r w:rsidR="00A55E87" w:rsidRPr="00335AB3">
              <w:rPr>
                <w:rFonts w:asciiTheme="minorHAnsi" w:hAnsiTheme="minorHAnsi" w:cstheme="minorHAnsi"/>
                <w:color w:val="000000"/>
                <w:sz w:val="20"/>
                <w:szCs w:val="20"/>
                <w:lang w:val="en-IN" w:eastAsia="en-IN"/>
              </w:rPr>
              <w:t>48</w:t>
            </w:r>
          </w:p>
        </w:tc>
        <w:tc>
          <w:tcPr>
            <w:tcW w:w="993" w:type="dxa"/>
            <w:vAlign w:val="center"/>
          </w:tcPr>
          <w:p w:rsidR="000627A1" w:rsidRPr="00335AB3" w:rsidRDefault="00A55E87"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4</w:t>
            </w:r>
          </w:p>
        </w:tc>
        <w:tc>
          <w:tcPr>
            <w:tcW w:w="1884" w:type="dxa"/>
            <w:vAlign w:val="center"/>
          </w:tcPr>
          <w:p w:rsidR="000627A1" w:rsidRPr="00335AB3" w:rsidRDefault="00A55E87"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eastAsia="Times New Roman" w:hAnsiTheme="minorHAnsi" w:cstheme="minorHAnsi"/>
                <w:color w:val="000000"/>
                <w:sz w:val="20"/>
                <w:szCs w:val="20"/>
                <w:lang w:val="en-IN" w:eastAsia="en-IN"/>
              </w:rPr>
              <w:t>Chathankottunada,  Thottiyar Sengulam Aug, Pallivasal Ext.</w:t>
            </w:r>
          </w:p>
        </w:tc>
        <w:tc>
          <w:tcPr>
            <w:tcW w:w="1376" w:type="dxa"/>
            <w:vAlign w:val="center"/>
          </w:tcPr>
          <w:p w:rsidR="000627A1" w:rsidRPr="00335AB3" w:rsidRDefault="00A55E87"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1025.49</w:t>
            </w:r>
          </w:p>
        </w:tc>
      </w:tr>
      <w:tr w:rsidR="000627A1" w:rsidRPr="00335AB3" w:rsidTr="0007598B">
        <w:trPr>
          <w:trHeight w:val="144"/>
          <w:jc w:val="center"/>
        </w:trPr>
        <w:tc>
          <w:tcPr>
            <w:tcW w:w="534" w:type="dxa"/>
            <w:shd w:val="clear" w:color="auto" w:fill="auto"/>
            <w:vAlign w:val="center"/>
            <w:hideMark/>
          </w:tcPr>
          <w:p w:rsidR="000627A1" w:rsidRPr="00335AB3" w:rsidRDefault="000627A1" w:rsidP="00335AB3">
            <w:pPr>
              <w:spacing w:after="0" w:line="240" w:lineRule="auto"/>
              <w:jc w:val="center"/>
              <w:rPr>
                <w:rFonts w:asciiTheme="minorHAnsi" w:eastAsia="Times New Roman" w:hAnsiTheme="minorHAnsi" w:cstheme="minorHAnsi"/>
                <w:color w:val="000000"/>
                <w:sz w:val="20"/>
                <w:szCs w:val="20"/>
                <w:lang w:eastAsia="en-IN"/>
              </w:rPr>
            </w:pPr>
            <w:r w:rsidRPr="00335AB3">
              <w:rPr>
                <w:rFonts w:asciiTheme="minorHAnsi" w:eastAsia="Times New Roman" w:hAnsiTheme="minorHAnsi" w:cstheme="minorHAnsi"/>
                <w:color w:val="000000"/>
                <w:sz w:val="20"/>
                <w:szCs w:val="20"/>
                <w:lang w:eastAsia="en-IN"/>
              </w:rPr>
              <w:t>5</w:t>
            </w:r>
          </w:p>
        </w:tc>
        <w:tc>
          <w:tcPr>
            <w:tcW w:w="1489" w:type="dxa"/>
            <w:shd w:val="clear" w:color="auto" w:fill="auto"/>
            <w:vAlign w:val="center"/>
            <w:hideMark/>
          </w:tcPr>
          <w:p w:rsidR="000627A1" w:rsidRPr="00335AB3" w:rsidRDefault="000627A1" w:rsidP="00335AB3">
            <w:pPr>
              <w:spacing w:after="0" w:line="240" w:lineRule="auto"/>
              <w:jc w:val="center"/>
              <w:rPr>
                <w:rFonts w:asciiTheme="minorHAnsi" w:eastAsia="Times New Roman" w:hAnsiTheme="minorHAnsi" w:cstheme="minorHAnsi"/>
                <w:color w:val="000000"/>
                <w:sz w:val="20"/>
                <w:szCs w:val="20"/>
                <w:lang w:val="en-IN" w:eastAsia="en-IN"/>
              </w:rPr>
            </w:pPr>
            <w:r w:rsidRPr="00335AB3">
              <w:rPr>
                <w:rFonts w:asciiTheme="minorHAnsi" w:eastAsia="Times New Roman" w:hAnsiTheme="minorHAnsi" w:cstheme="minorHAnsi"/>
                <w:color w:val="000000"/>
                <w:sz w:val="20"/>
                <w:szCs w:val="20"/>
                <w:lang w:val="en-IN" w:eastAsia="en-IN"/>
              </w:rPr>
              <w:t>RMU - Ongoing</w:t>
            </w:r>
          </w:p>
        </w:tc>
        <w:tc>
          <w:tcPr>
            <w:tcW w:w="920" w:type="dxa"/>
            <w:shd w:val="clear" w:color="auto" w:fill="auto"/>
            <w:vAlign w:val="center"/>
            <w:hideMark/>
          </w:tcPr>
          <w:p w:rsidR="000627A1" w:rsidRPr="00335AB3" w:rsidRDefault="00A55E87" w:rsidP="00335AB3">
            <w:pPr>
              <w:spacing w:after="0" w:line="240" w:lineRule="auto"/>
              <w:jc w:val="center"/>
              <w:rPr>
                <w:rFonts w:asciiTheme="minorHAnsi" w:hAnsiTheme="minorHAnsi" w:cstheme="minorHAnsi"/>
                <w:color w:val="000000"/>
                <w:sz w:val="20"/>
                <w:szCs w:val="20"/>
              </w:rPr>
            </w:pPr>
            <w:r w:rsidRPr="00335AB3">
              <w:rPr>
                <w:rFonts w:asciiTheme="minorHAnsi" w:hAnsiTheme="minorHAnsi" w:cstheme="minorHAnsi"/>
                <w:color w:val="000000"/>
                <w:sz w:val="20"/>
                <w:szCs w:val="20"/>
              </w:rPr>
              <w:t>--</w:t>
            </w:r>
          </w:p>
        </w:tc>
        <w:tc>
          <w:tcPr>
            <w:tcW w:w="1843" w:type="dxa"/>
            <w:shd w:val="clear" w:color="auto" w:fill="auto"/>
            <w:vAlign w:val="center"/>
            <w:hideMark/>
          </w:tcPr>
          <w:p w:rsidR="000627A1" w:rsidRPr="00335AB3" w:rsidRDefault="00A55E87" w:rsidP="00335AB3">
            <w:pPr>
              <w:spacing w:after="0" w:line="240" w:lineRule="auto"/>
              <w:jc w:val="center"/>
              <w:rPr>
                <w:rFonts w:asciiTheme="minorHAnsi" w:eastAsia="Times New Roman" w:hAnsiTheme="minorHAnsi" w:cstheme="minorHAnsi"/>
                <w:color w:val="000000"/>
                <w:sz w:val="20"/>
                <w:szCs w:val="20"/>
                <w:lang w:val="en-IN" w:eastAsia="en-IN"/>
              </w:rPr>
            </w:pPr>
            <w:r w:rsidRPr="00335AB3">
              <w:rPr>
                <w:rFonts w:asciiTheme="minorHAnsi" w:eastAsia="Times New Roman" w:hAnsiTheme="minorHAnsi" w:cstheme="minorHAnsi"/>
                <w:color w:val="000000"/>
                <w:sz w:val="20"/>
                <w:szCs w:val="20"/>
                <w:lang w:val="en-IN" w:eastAsia="en-IN"/>
              </w:rPr>
              <w:t>--</w:t>
            </w:r>
          </w:p>
        </w:tc>
        <w:tc>
          <w:tcPr>
            <w:tcW w:w="992" w:type="dxa"/>
            <w:vAlign w:val="center"/>
          </w:tcPr>
          <w:p w:rsidR="000627A1" w:rsidRPr="00335AB3" w:rsidRDefault="00A55E87"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c>
          <w:tcPr>
            <w:tcW w:w="993" w:type="dxa"/>
            <w:vAlign w:val="center"/>
          </w:tcPr>
          <w:p w:rsidR="000627A1" w:rsidRPr="00335AB3" w:rsidRDefault="00A55E87"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c>
          <w:tcPr>
            <w:tcW w:w="1884" w:type="dxa"/>
            <w:vAlign w:val="center"/>
          </w:tcPr>
          <w:p w:rsidR="000627A1" w:rsidRPr="00335AB3" w:rsidRDefault="00A55E87"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c>
          <w:tcPr>
            <w:tcW w:w="1376" w:type="dxa"/>
            <w:vAlign w:val="center"/>
          </w:tcPr>
          <w:p w:rsidR="000627A1" w:rsidRPr="00335AB3" w:rsidRDefault="00A55E87" w:rsidP="00335AB3">
            <w:pPr>
              <w:spacing w:line="240" w:lineRule="auto"/>
              <w:jc w:val="center"/>
              <w:rPr>
                <w:rFonts w:asciiTheme="minorHAnsi" w:hAnsiTheme="minorHAnsi" w:cstheme="minorHAnsi"/>
                <w:color w:val="000000"/>
                <w:sz w:val="20"/>
                <w:szCs w:val="20"/>
                <w:lang w:val="en-IN" w:eastAsia="en-IN"/>
              </w:rPr>
            </w:pPr>
            <w:r w:rsidRPr="00335AB3">
              <w:rPr>
                <w:rFonts w:asciiTheme="minorHAnsi" w:hAnsiTheme="minorHAnsi" w:cstheme="minorHAnsi"/>
                <w:color w:val="000000"/>
                <w:sz w:val="20"/>
                <w:szCs w:val="20"/>
                <w:lang w:val="en-IN" w:eastAsia="en-IN"/>
              </w:rPr>
              <w:t>--</w:t>
            </w:r>
          </w:p>
        </w:tc>
      </w:tr>
    </w:tbl>
    <w:p w:rsidR="0007598B" w:rsidRDefault="0007598B" w:rsidP="005374B5">
      <w:pPr>
        <w:spacing w:after="240"/>
        <w:jc w:val="both"/>
        <w:rPr>
          <w:rFonts w:asciiTheme="minorHAnsi" w:hAnsiTheme="minorHAnsi" w:cstheme="minorHAnsi"/>
        </w:rPr>
      </w:pPr>
    </w:p>
    <w:p w:rsidR="000627A1" w:rsidRDefault="0007598B" w:rsidP="005374B5">
      <w:pPr>
        <w:spacing w:after="240"/>
        <w:jc w:val="both"/>
        <w:rPr>
          <w:rFonts w:asciiTheme="minorHAnsi" w:hAnsiTheme="minorHAnsi" w:cstheme="minorHAnsi"/>
        </w:rPr>
      </w:pPr>
      <w:r>
        <w:rPr>
          <w:rFonts w:asciiTheme="minorHAnsi" w:hAnsiTheme="minorHAnsi" w:cstheme="minorHAnsi"/>
        </w:rPr>
        <w:t>7.2.10</w:t>
      </w:r>
      <w:r>
        <w:rPr>
          <w:rFonts w:asciiTheme="minorHAnsi" w:hAnsiTheme="minorHAnsi" w:cstheme="minorHAnsi"/>
        </w:rPr>
        <w:tab/>
      </w:r>
      <w:r w:rsidR="00A55E87">
        <w:rPr>
          <w:rFonts w:asciiTheme="minorHAnsi" w:hAnsiTheme="minorHAnsi" w:cstheme="minorHAnsi"/>
        </w:rPr>
        <w:t xml:space="preserve">The Hon’ble Commission in the MYT Order dated 08.07.2019 has only given provisional approval to the projects amounting to Rs 1261.21Cr for the control period. It has been stated </w:t>
      </w:r>
      <w:r w:rsidR="00ED6D14">
        <w:rPr>
          <w:rFonts w:asciiTheme="minorHAnsi" w:hAnsiTheme="minorHAnsi" w:cstheme="minorHAnsi"/>
        </w:rPr>
        <w:t xml:space="preserve">in the order </w:t>
      </w:r>
      <w:r w:rsidR="00A55E87">
        <w:rPr>
          <w:rFonts w:asciiTheme="minorHAnsi" w:hAnsiTheme="minorHAnsi" w:cstheme="minorHAnsi"/>
        </w:rPr>
        <w:t xml:space="preserve">that </w:t>
      </w:r>
      <w:r w:rsidR="00ED6D14">
        <w:rPr>
          <w:rFonts w:asciiTheme="minorHAnsi" w:hAnsiTheme="minorHAnsi" w:cstheme="minorHAnsi"/>
        </w:rPr>
        <w:t xml:space="preserve">the provisional approval does not mean that the Commission has approved the above GFA addition or dis allowed the balance portion of the GFA addition out of the total GFA addition proposed. The Commission has further stated that they will examine the capital investment separately and after going through public consultation process and prudence check will approve the same. </w:t>
      </w:r>
      <w:r w:rsidR="00351B13">
        <w:rPr>
          <w:rFonts w:asciiTheme="minorHAnsi" w:hAnsiTheme="minorHAnsi" w:cstheme="minorHAnsi"/>
        </w:rPr>
        <w:t>T</w:t>
      </w:r>
      <w:r w:rsidR="00ED6D14">
        <w:rPr>
          <w:rFonts w:asciiTheme="minorHAnsi" w:hAnsiTheme="minorHAnsi" w:cstheme="minorHAnsi"/>
        </w:rPr>
        <w:t xml:space="preserve">he revised capital </w:t>
      </w:r>
      <w:r w:rsidR="003C2617">
        <w:rPr>
          <w:rFonts w:asciiTheme="minorHAnsi" w:hAnsiTheme="minorHAnsi" w:cstheme="minorHAnsi"/>
        </w:rPr>
        <w:t xml:space="preserve">addition </w:t>
      </w:r>
      <w:r w:rsidR="005374B5">
        <w:rPr>
          <w:rFonts w:asciiTheme="minorHAnsi" w:hAnsiTheme="minorHAnsi" w:cstheme="minorHAnsi"/>
        </w:rPr>
        <w:t xml:space="preserve">of SBU-G </w:t>
      </w:r>
      <w:r w:rsidR="00ED6D14">
        <w:rPr>
          <w:rFonts w:asciiTheme="minorHAnsi" w:hAnsiTheme="minorHAnsi" w:cstheme="minorHAnsi"/>
        </w:rPr>
        <w:t xml:space="preserve">based on the progress noticed </w:t>
      </w:r>
      <w:r w:rsidR="005374B5">
        <w:rPr>
          <w:rFonts w:asciiTheme="minorHAnsi" w:hAnsiTheme="minorHAnsi" w:cstheme="minorHAnsi"/>
        </w:rPr>
        <w:t xml:space="preserve">so far </w:t>
      </w:r>
      <w:r w:rsidR="00ED6D14">
        <w:rPr>
          <w:rFonts w:asciiTheme="minorHAnsi" w:hAnsiTheme="minorHAnsi" w:cstheme="minorHAnsi"/>
        </w:rPr>
        <w:t xml:space="preserve">is shown in the table below. </w:t>
      </w:r>
    </w:p>
    <w:tbl>
      <w:tblPr>
        <w:tblW w:w="8086" w:type="dxa"/>
        <w:jc w:val="center"/>
        <w:tblLayout w:type="fixed"/>
        <w:tblCellMar>
          <w:left w:w="11" w:type="dxa"/>
          <w:right w:w="11" w:type="dxa"/>
        </w:tblCellMar>
        <w:tblLook w:val="04A0"/>
      </w:tblPr>
      <w:tblGrid>
        <w:gridCol w:w="459"/>
        <w:gridCol w:w="2099"/>
        <w:gridCol w:w="850"/>
        <w:gridCol w:w="851"/>
        <w:gridCol w:w="850"/>
        <w:gridCol w:w="851"/>
        <w:gridCol w:w="992"/>
        <w:gridCol w:w="1134"/>
      </w:tblGrid>
      <w:tr w:rsidR="002B2017" w:rsidRPr="0007598B" w:rsidTr="0007598B">
        <w:trPr>
          <w:trHeight w:val="144"/>
          <w:jc w:val="center"/>
        </w:trPr>
        <w:tc>
          <w:tcPr>
            <w:tcW w:w="8086" w:type="dxa"/>
            <w:gridSpan w:val="8"/>
            <w:tcBorders>
              <w:top w:val="single" w:sz="4" w:space="0" w:color="auto"/>
              <w:left w:val="single" w:sz="4" w:space="0" w:color="auto"/>
              <w:bottom w:val="single" w:sz="4" w:space="0" w:color="auto"/>
              <w:right w:val="single" w:sz="4" w:space="0" w:color="auto"/>
            </w:tcBorders>
            <w:shd w:val="clear" w:color="000000" w:fill="17375D"/>
          </w:tcPr>
          <w:p w:rsidR="002B2017" w:rsidRPr="0007598B" w:rsidRDefault="002B2017" w:rsidP="0007598B">
            <w:pPr>
              <w:spacing w:after="0"/>
              <w:jc w:val="center"/>
              <w:rPr>
                <w:rFonts w:asciiTheme="minorHAnsi" w:eastAsia="Times New Roman" w:hAnsiTheme="minorHAnsi" w:cstheme="minorHAnsi"/>
                <w:bCs/>
                <w:color w:val="FFFFFF"/>
                <w:sz w:val="20"/>
                <w:szCs w:val="20"/>
                <w:lang w:val="en-IN" w:eastAsia="en-IN"/>
              </w:rPr>
            </w:pPr>
            <w:r w:rsidRPr="0007598B">
              <w:rPr>
                <w:rFonts w:asciiTheme="minorHAnsi" w:eastAsia="Times New Roman" w:hAnsiTheme="minorHAnsi" w:cstheme="minorHAnsi"/>
                <w:bCs/>
                <w:color w:val="FFFFFF"/>
                <w:sz w:val="20"/>
                <w:szCs w:val="20"/>
                <w:lang w:val="en-IN" w:eastAsia="en-IN"/>
              </w:rPr>
              <w:t xml:space="preserve">Table </w:t>
            </w:r>
            <w:r w:rsidR="0007598B" w:rsidRPr="0007598B">
              <w:rPr>
                <w:rFonts w:asciiTheme="minorHAnsi" w:eastAsia="Times New Roman" w:hAnsiTheme="minorHAnsi" w:cstheme="minorHAnsi"/>
                <w:bCs/>
                <w:color w:val="FFFFFF"/>
                <w:sz w:val="20"/>
                <w:szCs w:val="20"/>
                <w:lang w:val="en-IN" w:eastAsia="en-IN"/>
              </w:rPr>
              <w:t>7</w:t>
            </w:r>
            <w:r w:rsidRPr="0007598B">
              <w:rPr>
                <w:rFonts w:asciiTheme="minorHAnsi" w:eastAsia="Times New Roman" w:hAnsiTheme="minorHAnsi" w:cstheme="minorHAnsi"/>
                <w:bCs/>
                <w:color w:val="FFFFFF"/>
                <w:sz w:val="20"/>
                <w:szCs w:val="20"/>
                <w:lang w:val="en-IN" w:eastAsia="en-IN"/>
              </w:rPr>
              <w:t xml:space="preserve">. </w:t>
            </w:r>
            <w:r w:rsidR="005B4A88" w:rsidRPr="0007598B">
              <w:rPr>
                <w:rFonts w:asciiTheme="minorHAnsi" w:eastAsia="Times New Roman" w:hAnsiTheme="minorHAnsi" w:cstheme="minorHAnsi"/>
                <w:bCs/>
                <w:color w:val="FFFFFF"/>
                <w:sz w:val="20"/>
                <w:szCs w:val="20"/>
                <w:lang w:val="en-IN" w:eastAsia="en-IN"/>
              </w:rPr>
              <w:t>1</w:t>
            </w:r>
            <w:r w:rsidRPr="0007598B">
              <w:rPr>
                <w:rFonts w:asciiTheme="minorHAnsi" w:eastAsia="Times New Roman" w:hAnsiTheme="minorHAnsi" w:cstheme="minorHAnsi"/>
                <w:bCs/>
                <w:color w:val="FFFFFF"/>
                <w:sz w:val="20"/>
                <w:szCs w:val="20"/>
                <w:lang w:val="en-IN" w:eastAsia="en-IN"/>
              </w:rPr>
              <w:t>2 :  Capital Addition of SBU-G</w:t>
            </w:r>
          </w:p>
        </w:tc>
      </w:tr>
      <w:tr w:rsidR="002B2017" w:rsidRPr="0007598B" w:rsidTr="0007598B">
        <w:trPr>
          <w:trHeight w:val="144"/>
          <w:jc w:val="center"/>
        </w:trPr>
        <w:tc>
          <w:tcPr>
            <w:tcW w:w="459" w:type="dxa"/>
            <w:vMerge w:val="restart"/>
            <w:tcBorders>
              <w:top w:val="single" w:sz="4" w:space="0" w:color="auto"/>
              <w:left w:val="single" w:sz="4" w:space="0" w:color="auto"/>
              <w:right w:val="single" w:sz="4" w:space="0" w:color="auto"/>
            </w:tcBorders>
            <w:shd w:val="clear" w:color="auto" w:fill="C6D9F1"/>
            <w:vAlign w:val="center"/>
            <w:hideMark/>
          </w:tcPr>
          <w:p w:rsidR="002B2017" w:rsidRPr="0007598B" w:rsidRDefault="002B2017" w:rsidP="00AF57A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No</w:t>
            </w:r>
          </w:p>
        </w:tc>
        <w:tc>
          <w:tcPr>
            <w:tcW w:w="2099" w:type="dxa"/>
            <w:vMerge w:val="restart"/>
            <w:tcBorders>
              <w:top w:val="single" w:sz="4" w:space="0" w:color="auto"/>
              <w:left w:val="single" w:sz="4" w:space="0" w:color="auto"/>
              <w:right w:val="single" w:sz="4" w:space="0" w:color="auto"/>
            </w:tcBorders>
            <w:shd w:val="clear" w:color="auto" w:fill="C6D9F1"/>
            <w:vAlign w:val="center"/>
            <w:hideMark/>
          </w:tcPr>
          <w:p w:rsidR="002B2017" w:rsidRPr="0007598B" w:rsidRDefault="002B2017" w:rsidP="00AF57A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eastAsia="en-IN"/>
              </w:rPr>
              <w:t>Particulars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2B2017" w:rsidRPr="0007598B" w:rsidRDefault="002B2017" w:rsidP="00AF57A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2019-20</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6D9F1"/>
            <w:vAlign w:val="center"/>
          </w:tcPr>
          <w:p w:rsidR="002B2017" w:rsidRPr="0007598B" w:rsidRDefault="002B2017" w:rsidP="00AF57A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2020-21</w:t>
            </w:r>
          </w:p>
        </w:tc>
        <w:tc>
          <w:tcPr>
            <w:tcW w:w="2126" w:type="dxa"/>
            <w:gridSpan w:val="2"/>
            <w:tcBorders>
              <w:top w:val="single" w:sz="4" w:space="0" w:color="auto"/>
              <w:left w:val="single" w:sz="4" w:space="0" w:color="auto"/>
              <w:bottom w:val="single" w:sz="4" w:space="0" w:color="auto"/>
              <w:right w:val="single" w:sz="4" w:space="0" w:color="auto"/>
            </w:tcBorders>
            <w:shd w:val="clear" w:color="auto" w:fill="C6D9F1"/>
            <w:vAlign w:val="center"/>
          </w:tcPr>
          <w:p w:rsidR="002B2017" w:rsidRPr="0007598B" w:rsidRDefault="002B2017" w:rsidP="00AF57A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2021-22</w:t>
            </w:r>
          </w:p>
        </w:tc>
      </w:tr>
      <w:tr w:rsidR="002B2017" w:rsidRPr="0007598B" w:rsidTr="0007598B">
        <w:trPr>
          <w:trHeight w:val="144"/>
          <w:jc w:val="center"/>
        </w:trPr>
        <w:tc>
          <w:tcPr>
            <w:tcW w:w="459" w:type="dxa"/>
            <w:vMerge/>
            <w:tcBorders>
              <w:left w:val="single" w:sz="4" w:space="0" w:color="auto"/>
              <w:bottom w:val="single" w:sz="4" w:space="0" w:color="auto"/>
              <w:right w:val="single" w:sz="4" w:space="0" w:color="auto"/>
            </w:tcBorders>
            <w:shd w:val="clear" w:color="auto" w:fill="C6D9F1"/>
            <w:vAlign w:val="center"/>
            <w:hideMark/>
          </w:tcPr>
          <w:p w:rsidR="002B2017" w:rsidRPr="0007598B" w:rsidRDefault="002B2017" w:rsidP="00AF57AC">
            <w:pPr>
              <w:spacing w:after="0"/>
              <w:jc w:val="center"/>
              <w:rPr>
                <w:rFonts w:asciiTheme="minorHAnsi" w:eastAsia="Times New Roman" w:hAnsiTheme="minorHAnsi" w:cstheme="minorHAnsi"/>
                <w:b/>
                <w:bCs/>
                <w:color w:val="000000"/>
                <w:sz w:val="20"/>
                <w:szCs w:val="20"/>
                <w:lang w:val="en-IN" w:eastAsia="en-IN"/>
              </w:rPr>
            </w:pPr>
          </w:p>
        </w:tc>
        <w:tc>
          <w:tcPr>
            <w:tcW w:w="2099" w:type="dxa"/>
            <w:vMerge/>
            <w:tcBorders>
              <w:left w:val="single" w:sz="4" w:space="0" w:color="auto"/>
              <w:bottom w:val="single" w:sz="4" w:space="0" w:color="auto"/>
              <w:right w:val="single" w:sz="4" w:space="0" w:color="auto"/>
            </w:tcBorders>
            <w:shd w:val="clear" w:color="auto" w:fill="C6D9F1"/>
            <w:vAlign w:val="center"/>
            <w:hideMark/>
          </w:tcPr>
          <w:p w:rsidR="002B2017" w:rsidRPr="0007598B" w:rsidRDefault="002B2017" w:rsidP="00AF57AC">
            <w:pPr>
              <w:spacing w:after="0"/>
              <w:jc w:val="center"/>
              <w:rPr>
                <w:rFonts w:asciiTheme="minorHAnsi" w:eastAsia="Times New Roman" w:hAnsiTheme="minorHAnsi" w:cstheme="minorHAnsi"/>
                <w:b/>
                <w:bCs/>
                <w:color w:val="000000"/>
                <w:sz w:val="20"/>
                <w:szCs w:val="20"/>
                <w:lang w:eastAsia="en-IN"/>
              </w:rPr>
            </w:pPr>
          </w:p>
        </w:tc>
        <w:tc>
          <w:tcPr>
            <w:tcW w:w="850" w:type="dxa"/>
            <w:tcBorders>
              <w:top w:val="single" w:sz="4" w:space="0" w:color="auto"/>
              <w:left w:val="nil"/>
              <w:bottom w:val="single" w:sz="4" w:space="0" w:color="auto"/>
              <w:right w:val="single" w:sz="4" w:space="0" w:color="auto"/>
            </w:tcBorders>
            <w:shd w:val="clear" w:color="auto" w:fill="C6D9F1"/>
            <w:vAlign w:val="center"/>
            <w:hideMark/>
          </w:tcPr>
          <w:p w:rsidR="002B2017" w:rsidRPr="0007598B" w:rsidRDefault="002B2017" w:rsidP="00AF57A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Proposedin ARR</w:t>
            </w:r>
          </w:p>
        </w:tc>
        <w:tc>
          <w:tcPr>
            <w:tcW w:w="851"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2B2017" w:rsidRPr="0007598B" w:rsidRDefault="002B2017" w:rsidP="00AF57A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Revised</w:t>
            </w:r>
          </w:p>
        </w:tc>
        <w:tc>
          <w:tcPr>
            <w:tcW w:w="850" w:type="dxa"/>
            <w:tcBorders>
              <w:top w:val="single" w:sz="4" w:space="0" w:color="auto"/>
              <w:left w:val="nil"/>
              <w:bottom w:val="single" w:sz="4" w:space="0" w:color="auto"/>
              <w:right w:val="single" w:sz="4" w:space="0" w:color="auto"/>
            </w:tcBorders>
            <w:shd w:val="clear" w:color="auto" w:fill="C6D9F1"/>
            <w:vAlign w:val="center"/>
          </w:tcPr>
          <w:p w:rsidR="002B2017" w:rsidRPr="0007598B" w:rsidRDefault="002B2017" w:rsidP="00AF57A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Proposed in ARR</w:t>
            </w:r>
          </w:p>
        </w:tc>
        <w:tc>
          <w:tcPr>
            <w:tcW w:w="851" w:type="dxa"/>
            <w:tcBorders>
              <w:top w:val="single" w:sz="4" w:space="0" w:color="auto"/>
              <w:left w:val="single" w:sz="4" w:space="0" w:color="auto"/>
              <w:bottom w:val="single" w:sz="4" w:space="0" w:color="auto"/>
              <w:right w:val="single" w:sz="4" w:space="0" w:color="auto"/>
            </w:tcBorders>
            <w:shd w:val="clear" w:color="auto" w:fill="C6D9F1"/>
            <w:vAlign w:val="center"/>
          </w:tcPr>
          <w:p w:rsidR="002B2017" w:rsidRPr="0007598B" w:rsidRDefault="002B2017" w:rsidP="00AF57A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Revised</w:t>
            </w:r>
          </w:p>
        </w:tc>
        <w:tc>
          <w:tcPr>
            <w:tcW w:w="992" w:type="dxa"/>
            <w:tcBorders>
              <w:top w:val="single" w:sz="4" w:space="0" w:color="auto"/>
              <w:left w:val="single" w:sz="4" w:space="0" w:color="auto"/>
              <w:bottom w:val="single" w:sz="4" w:space="0" w:color="auto"/>
              <w:right w:val="single" w:sz="4" w:space="0" w:color="auto"/>
            </w:tcBorders>
            <w:shd w:val="clear" w:color="auto" w:fill="C6D9F1"/>
            <w:vAlign w:val="center"/>
          </w:tcPr>
          <w:p w:rsidR="002B2017" w:rsidRPr="0007598B" w:rsidRDefault="002B2017" w:rsidP="00AF57A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Proposed in ARR</w:t>
            </w:r>
          </w:p>
        </w:tc>
        <w:tc>
          <w:tcPr>
            <w:tcW w:w="1134" w:type="dxa"/>
            <w:tcBorders>
              <w:top w:val="single" w:sz="4" w:space="0" w:color="auto"/>
              <w:left w:val="single" w:sz="4" w:space="0" w:color="auto"/>
              <w:bottom w:val="single" w:sz="4" w:space="0" w:color="auto"/>
              <w:right w:val="single" w:sz="4" w:space="0" w:color="auto"/>
            </w:tcBorders>
            <w:shd w:val="clear" w:color="auto" w:fill="C6D9F1"/>
            <w:vAlign w:val="center"/>
          </w:tcPr>
          <w:p w:rsidR="002B2017" w:rsidRPr="0007598B" w:rsidRDefault="002B2017" w:rsidP="00AF57AC">
            <w:pPr>
              <w:spacing w:after="0"/>
              <w:jc w:val="center"/>
              <w:rPr>
                <w:rFonts w:asciiTheme="minorHAnsi" w:eastAsia="Times New Roman" w:hAnsiTheme="minorHAnsi" w:cstheme="minorHAnsi"/>
                <w:b/>
                <w:bCs/>
                <w:color w:val="000000"/>
                <w:sz w:val="20"/>
                <w:szCs w:val="20"/>
                <w:lang w:val="en-IN" w:eastAsia="en-IN"/>
              </w:rPr>
            </w:pPr>
            <w:r w:rsidRPr="0007598B">
              <w:rPr>
                <w:rFonts w:asciiTheme="minorHAnsi" w:eastAsia="Times New Roman" w:hAnsiTheme="minorHAnsi" w:cstheme="minorHAnsi"/>
                <w:b/>
                <w:bCs/>
                <w:color w:val="000000"/>
                <w:sz w:val="20"/>
                <w:szCs w:val="20"/>
                <w:lang w:val="en-IN" w:eastAsia="en-IN"/>
              </w:rPr>
              <w:t>Revised</w:t>
            </w:r>
          </w:p>
        </w:tc>
      </w:tr>
      <w:tr w:rsidR="002B2017" w:rsidRPr="0007598B" w:rsidTr="0007598B">
        <w:trPr>
          <w:trHeight w:val="144"/>
          <w:jc w:val="center"/>
        </w:trPr>
        <w:tc>
          <w:tcPr>
            <w:tcW w:w="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1</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2B2017" w:rsidRPr="0007598B" w:rsidRDefault="002B2017" w:rsidP="00AF57A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sz w:val="20"/>
                <w:szCs w:val="20"/>
                <w:lang w:val="en-IN" w:eastAsia="en-IN"/>
              </w:rPr>
              <w:t>New Hydel Projects</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nil"/>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87.99</w:t>
            </w:r>
          </w:p>
        </w:tc>
        <w:tc>
          <w:tcPr>
            <w:tcW w:w="851"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c>
          <w:tcPr>
            <w:tcW w:w="992"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87.23</w:t>
            </w:r>
          </w:p>
        </w:tc>
        <w:tc>
          <w:tcPr>
            <w:tcW w:w="1134"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188.48</w:t>
            </w:r>
          </w:p>
        </w:tc>
      </w:tr>
      <w:tr w:rsidR="002B2017" w:rsidRPr="0007598B" w:rsidTr="0007598B">
        <w:trPr>
          <w:trHeight w:val="144"/>
          <w:jc w:val="center"/>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2</w:t>
            </w:r>
          </w:p>
        </w:tc>
        <w:tc>
          <w:tcPr>
            <w:tcW w:w="2099" w:type="dxa"/>
            <w:tcBorders>
              <w:top w:val="nil"/>
              <w:left w:val="nil"/>
              <w:bottom w:val="single" w:sz="4" w:space="0" w:color="auto"/>
              <w:right w:val="single" w:sz="4" w:space="0" w:color="auto"/>
            </w:tcBorders>
            <w:shd w:val="clear" w:color="auto" w:fill="auto"/>
            <w:vAlign w:val="center"/>
            <w:hideMark/>
          </w:tcPr>
          <w:p w:rsidR="002B2017" w:rsidRPr="0007598B" w:rsidRDefault="002B2017" w:rsidP="00AF57A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R &amp; M Projects</w:t>
            </w:r>
          </w:p>
        </w:tc>
        <w:tc>
          <w:tcPr>
            <w:tcW w:w="850" w:type="dxa"/>
            <w:tcBorders>
              <w:top w:val="nil"/>
              <w:left w:val="nil"/>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12.22</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nil"/>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327.20</w:t>
            </w:r>
          </w:p>
        </w:tc>
        <w:tc>
          <w:tcPr>
            <w:tcW w:w="851" w:type="dxa"/>
            <w:tcBorders>
              <w:top w:val="single" w:sz="4" w:space="0" w:color="auto"/>
              <w:left w:val="single" w:sz="4" w:space="0" w:color="auto"/>
              <w:bottom w:val="single" w:sz="4" w:space="0" w:color="auto"/>
              <w:right w:val="single" w:sz="4" w:space="0" w:color="auto"/>
            </w:tcBorders>
            <w:vAlign w:val="center"/>
          </w:tcPr>
          <w:p w:rsidR="002B2017" w:rsidRPr="0007598B" w:rsidRDefault="001F2CD7" w:rsidP="00D47D92">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22.</w:t>
            </w:r>
            <w:r w:rsidR="00D47D92" w:rsidRPr="0007598B">
              <w:rPr>
                <w:rFonts w:asciiTheme="minorHAnsi" w:eastAsia="Times New Roman" w:hAnsiTheme="minorHAnsi" w:cstheme="minorHAnsi"/>
                <w:color w:val="000000"/>
                <w:sz w:val="20"/>
                <w:szCs w:val="20"/>
                <w:lang w:val="en-IN" w:eastAsia="en-IN"/>
              </w:rPr>
              <w:t>90</w:t>
            </w:r>
          </w:p>
        </w:tc>
        <w:tc>
          <w:tcPr>
            <w:tcW w:w="992"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r>
      <w:tr w:rsidR="002B2017" w:rsidRPr="0007598B" w:rsidTr="0007598B">
        <w:trPr>
          <w:trHeight w:val="144"/>
          <w:jc w:val="center"/>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eastAsia="en-IN"/>
              </w:rPr>
            </w:pPr>
            <w:r w:rsidRPr="0007598B">
              <w:rPr>
                <w:rFonts w:asciiTheme="minorHAnsi" w:eastAsia="Times New Roman" w:hAnsiTheme="minorHAnsi" w:cstheme="minorHAnsi"/>
                <w:color w:val="000000"/>
                <w:sz w:val="20"/>
                <w:szCs w:val="20"/>
                <w:lang w:eastAsia="en-IN"/>
              </w:rPr>
              <w:t>3</w:t>
            </w:r>
          </w:p>
        </w:tc>
        <w:tc>
          <w:tcPr>
            <w:tcW w:w="2099" w:type="dxa"/>
            <w:tcBorders>
              <w:top w:val="nil"/>
              <w:left w:val="nil"/>
              <w:bottom w:val="single" w:sz="4" w:space="0" w:color="auto"/>
              <w:right w:val="single" w:sz="4" w:space="0" w:color="auto"/>
            </w:tcBorders>
            <w:shd w:val="clear" w:color="auto" w:fill="auto"/>
            <w:vAlign w:val="center"/>
            <w:hideMark/>
          </w:tcPr>
          <w:p w:rsidR="002B2017" w:rsidRPr="0007598B" w:rsidRDefault="002B2017" w:rsidP="00AF57A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 xml:space="preserve">Solar New </w:t>
            </w:r>
          </w:p>
        </w:tc>
        <w:tc>
          <w:tcPr>
            <w:tcW w:w="850" w:type="dxa"/>
            <w:tcBorders>
              <w:top w:val="nil"/>
              <w:left w:val="nil"/>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57.51</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2B2017" w:rsidRPr="0007598B" w:rsidRDefault="00F736FE"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6.797</w:t>
            </w:r>
          </w:p>
        </w:tc>
        <w:tc>
          <w:tcPr>
            <w:tcW w:w="850" w:type="dxa"/>
            <w:tcBorders>
              <w:top w:val="single" w:sz="4" w:space="0" w:color="auto"/>
              <w:left w:val="nil"/>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c>
          <w:tcPr>
            <w:tcW w:w="851" w:type="dxa"/>
            <w:tcBorders>
              <w:top w:val="single" w:sz="4" w:space="0" w:color="auto"/>
              <w:left w:val="single" w:sz="4" w:space="0" w:color="auto"/>
              <w:bottom w:val="single" w:sz="4" w:space="0" w:color="auto"/>
              <w:right w:val="single" w:sz="4" w:space="0" w:color="auto"/>
            </w:tcBorders>
            <w:vAlign w:val="center"/>
          </w:tcPr>
          <w:p w:rsidR="002B2017" w:rsidRPr="0007598B" w:rsidRDefault="007C1F5B"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45.6</w:t>
            </w:r>
          </w:p>
        </w:tc>
        <w:tc>
          <w:tcPr>
            <w:tcW w:w="992"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r>
      <w:tr w:rsidR="002B2017" w:rsidRPr="0007598B" w:rsidTr="0007598B">
        <w:trPr>
          <w:trHeight w:val="144"/>
          <w:jc w:val="center"/>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4</w:t>
            </w:r>
          </w:p>
        </w:tc>
        <w:tc>
          <w:tcPr>
            <w:tcW w:w="2099" w:type="dxa"/>
            <w:tcBorders>
              <w:top w:val="nil"/>
              <w:left w:val="nil"/>
              <w:bottom w:val="single" w:sz="4" w:space="0" w:color="auto"/>
              <w:right w:val="single" w:sz="4" w:space="0" w:color="auto"/>
            </w:tcBorders>
            <w:shd w:val="clear" w:color="auto" w:fill="auto"/>
            <w:vAlign w:val="center"/>
            <w:hideMark/>
          </w:tcPr>
          <w:p w:rsidR="002B2017" w:rsidRPr="0007598B" w:rsidRDefault="002B2017" w:rsidP="00AF57A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Ongoing Hydel Projects</w:t>
            </w:r>
          </w:p>
        </w:tc>
        <w:tc>
          <w:tcPr>
            <w:tcW w:w="850" w:type="dxa"/>
            <w:tcBorders>
              <w:top w:val="nil"/>
              <w:left w:val="nil"/>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384.5</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nil"/>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331.41</w:t>
            </w:r>
          </w:p>
        </w:tc>
        <w:tc>
          <w:tcPr>
            <w:tcW w:w="851" w:type="dxa"/>
            <w:tcBorders>
              <w:top w:val="single" w:sz="4" w:space="0" w:color="auto"/>
              <w:left w:val="single" w:sz="4" w:space="0" w:color="auto"/>
              <w:bottom w:val="single" w:sz="4" w:space="0" w:color="auto"/>
              <w:right w:val="single" w:sz="4" w:space="0" w:color="auto"/>
            </w:tcBorders>
            <w:vAlign w:val="center"/>
          </w:tcPr>
          <w:p w:rsidR="002B2017" w:rsidRPr="0007598B" w:rsidRDefault="007C1F5B"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431.38</w:t>
            </w:r>
          </w:p>
        </w:tc>
        <w:tc>
          <w:tcPr>
            <w:tcW w:w="992"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578.48</w:t>
            </w:r>
          </w:p>
        </w:tc>
        <w:tc>
          <w:tcPr>
            <w:tcW w:w="1134"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1025.49</w:t>
            </w:r>
          </w:p>
        </w:tc>
      </w:tr>
      <w:tr w:rsidR="002B2017" w:rsidRPr="0007598B" w:rsidTr="0007598B">
        <w:trPr>
          <w:trHeight w:val="144"/>
          <w:jc w:val="center"/>
        </w:trPr>
        <w:tc>
          <w:tcPr>
            <w:tcW w:w="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5</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2B2017" w:rsidRPr="0007598B" w:rsidRDefault="002B2017" w:rsidP="00AF57A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RMU - Ongoing</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20.4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017" w:rsidRPr="0007598B" w:rsidRDefault="007C1F5B"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24.42</w:t>
            </w:r>
          </w:p>
        </w:tc>
        <w:tc>
          <w:tcPr>
            <w:tcW w:w="850" w:type="dxa"/>
            <w:tcBorders>
              <w:top w:val="single" w:sz="4" w:space="0" w:color="auto"/>
              <w:left w:val="nil"/>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252.26</w:t>
            </w:r>
          </w:p>
        </w:tc>
        <w:tc>
          <w:tcPr>
            <w:tcW w:w="851" w:type="dxa"/>
            <w:tcBorders>
              <w:top w:val="single" w:sz="4" w:space="0" w:color="auto"/>
              <w:left w:val="single" w:sz="4" w:space="0" w:color="auto"/>
              <w:bottom w:val="single" w:sz="4" w:space="0" w:color="auto"/>
              <w:right w:val="single" w:sz="4" w:space="0" w:color="auto"/>
            </w:tcBorders>
            <w:vAlign w:val="center"/>
          </w:tcPr>
          <w:p w:rsidR="002B2017" w:rsidRPr="0007598B" w:rsidRDefault="007C1F5B"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289.48</w:t>
            </w:r>
          </w:p>
        </w:tc>
        <w:tc>
          <w:tcPr>
            <w:tcW w:w="992"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r>
      <w:tr w:rsidR="002B2017" w:rsidRPr="0007598B" w:rsidTr="0007598B">
        <w:trPr>
          <w:trHeight w:val="144"/>
          <w:jc w:val="center"/>
        </w:trPr>
        <w:tc>
          <w:tcPr>
            <w:tcW w:w="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6</w:t>
            </w: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2B2017" w:rsidRPr="0007598B" w:rsidRDefault="002B2017" w:rsidP="00AF57A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Others –DRIP etc</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w:t>
            </w:r>
          </w:p>
        </w:tc>
        <w:tc>
          <w:tcPr>
            <w:tcW w:w="851" w:type="dxa"/>
            <w:tcBorders>
              <w:top w:val="single" w:sz="4" w:space="0" w:color="auto"/>
              <w:left w:val="nil"/>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100</w:t>
            </w:r>
          </w:p>
        </w:tc>
        <w:tc>
          <w:tcPr>
            <w:tcW w:w="851" w:type="dxa"/>
            <w:tcBorders>
              <w:top w:val="single" w:sz="4" w:space="0" w:color="auto"/>
              <w:left w:val="nil"/>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c>
          <w:tcPr>
            <w:tcW w:w="992"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p>
        </w:tc>
      </w:tr>
      <w:tr w:rsidR="002B2017" w:rsidRPr="0007598B" w:rsidTr="0007598B">
        <w:trPr>
          <w:trHeight w:val="144"/>
          <w:jc w:val="center"/>
        </w:trPr>
        <w:tc>
          <w:tcPr>
            <w:tcW w:w="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017" w:rsidRPr="0007598B" w:rsidRDefault="002B2017" w:rsidP="00AF57AC">
            <w:pPr>
              <w:spacing w:after="0"/>
              <w:rPr>
                <w:rFonts w:asciiTheme="minorHAnsi" w:eastAsia="Times New Roman" w:hAnsiTheme="minorHAnsi" w:cstheme="minorHAnsi"/>
                <w:color w:val="000000"/>
                <w:sz w:val="20"/>
                <w:szCs w:val="20"/>
                <w:lang w:val="en-IN" w:eastAsia="en-IN"/>
              </w:rPr>
            </w:pPr>
          </w:p>
        </w:tc>
        <w:tc>
          <w:tcPr>
            <w:tcW w:w="2099" w:type="dxa"/>
            <w:tcBorders>
              <w:top w:val="single" w:sz="4" w:space="0" w:color="auto"/>
              <w:left w:val="nil"/>
              <w:bottom w:val="single" w:sz="4" w:space="0" w:color="auto"/>
              <w:right w:val="single" w:sz="4" w:space="0" w:color="auto"/>
            </w:tcBorders>
            <w:shd w:val="clear" w:color="auto" w:fill="auto"/>
            <w:vAlign w:val="center"/>
            <w:hideMark/>
          </w:tcPr>
          <w:p w:rsidR="002B2017" w:rsidRPr="0007598B" w:rsidRDefault="002B2017" w:rsidP="00AF57A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Total</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477.63</w:t>
            </w:r>
          </w:p>
        </w:tc>
        <w:tc>
          <w:tcPr>
            <w:tcW w:w="851" w:type="dxa"/>
            <w:tcBorders>
              <w:top w:val="single" w:sz="4" w:space="0" w:color="auto"/>
              <w:left w:val="nil"/>
              <w:bottom w:val="single" w:sz="4" w:space="0" w:color="auto"/>
              <w:right w:val="single" w:sz="4" w:space="0" w:color="auto"/>
            </w:tcBorders>
            <w:vAlign w:val="center"/>
          </w:tcPr>
          <w:p w:rsidR="002B2017" w:rsidRPr="0007598B" w:rsidRDefault="007C1F5B" w:rsidP="00F736FE">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3</w:t>
            </w:r>
            <w:r w:rsidR="00F736FE" w:rsidRPr="0007598B">
              <w:rPr>
                <w:rFonts w:asciiTheme="minorHAnsi" w:eastAsia="Times New Roman" w:hAnsiTheme="minorHAnsi" w:cstheme="minorHAnsi"/>
                <w:color w:val="000000"/>
                <w:sz w:val="20"/>
                <w:szCs w:val="20"/>
                <w:lang w:val="en-IN" w:eastAsia="en-IN"/>
              </w:rPr>
              <w:t>1</w:t>
            </w:r>
            <w:r w:rsidRPr="0007598B">
              <w:rPr>
                <w:rFonts w:asciiTheme="minorHAnsi" w:eastAsia="Times New Roman" w:hAnsiTheme="minorHAnsi" w:cstheme="minorHAnsi"/>
                <w:color w:val="000000"/>
                <w:sz w:val="20"/>
                <w:szCs w:val="20"/>
                <w:lang w:val="en-IN" w:eastAsia="en-IN"/>
              </w:rPr>
              <w:t>.</w:t>
            </w:r>
            <w:r w:rsidR="00F736FE" w:rsidRPr="0007598B">
              <w:rPr>
                <w:rFonts w:asciiTheme="minorHAnsi" w:eastAsia="Times New Roman" w:hAnsiTheme="minorHAnsi" w:cstheme="minorHAnsi"/>
                <w:color w:val="000000"/>
                <w:sz w:val="20"/>
                <w:szCs w:val="20"/>
                <w:lang w:val="en-IN" w:eastAsia="en-IN"/>
              </w:rPr>
              <w:t>21</w:t>
            </w:r>
            <w:r w:rsidRPr="0007598B">
              <w:rPr>
                <w:rFonts w:asciiTheme="minorHAnsi" w:eastAsia="Times New Roman" w:hAnsiTheme="minorHAnsi" w:cstheme="minorHAnsi"/>
                <w:color w:val="000000"/>
                <w:sz w:val="20"/>
                <w:szCs w:val="20"/>
                <w:lang w:val="en-IN" w:eastAsia="en-IN"/>
              </w:rPr>
              <w:t>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1098.86</w:t>
            </w:r>
          </w:p>
        </w:tc>
        <w:tc>
          <w:tcPr>
            <w:tcW w:w="851" w:type="dxa"/>
            <w:tcBorders>
              <w:top w:val="single" w:sz="4" w:space="0" w:color="auto"/>
              <w:left w:val="nil"/>
              <w:bottom w:val="single" w:sz="4" w:space="0" w:color="auto"/>
              <w:right w:val="single" w:sz="4" w:space="0" w:color="auto"/>
            </w:tcBorders>
            <w:vAlign w:val="center"/>
          </w:tcPr>
          <w:p w:rsidR="002B2017" w:rsidRPr="0007598B" w:rsidRDefault="007C1F5B" w:rsidP="00AD3AA4">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789.36</w:t>
            </w:r>
          </w:p>
        </w:tc>
        <w:tc>
          <w:tcPr>
            <w:tcW w:w="992"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jc w:val="center"/>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665.71</w:t>
            </w:r>
          </w:p>
        </w:tc>
        <w:tc>
          <w:tcPr>
            <w:tcW w:w="1134" w:type="dxa"/>
            <w:tcBorders>
              <w:top w:val="single" w:sz="4" w:space="0" w:color="auto"/>
              <w:left w:val="single" w:sz="4" w:space="0" w:color="auto"/>
              <w:bottom w:val="single" w:sz="4" w:space="0" w:color="auto"/>
              <w:right w:val="single" w:sz="4" w:space="0" w:color="auto"/>
            </w:tcBorders>
            <w:vAlign w:val="center"/>
          </w:tcPr>
          <w:p w:rsidR="002B2017" w:rsidRPr="0007598B" w:rsidRDefault="002B2017" w:rsidP="00AF57AC">
            <w:pPr>
              <w:spacing w:after="0"/>
              <w:rPr>
                <w:rFonts w:asciiTheme="minorHAnsi" w:eastAsia="Times New Roman" w:hAnsiTheme="minorHAnsi" w:cstheme="minorHAnsi"/>
                <w:color w:val="000000"/>
                <w:sz w:val="20"/>
                <w:szCs w:val="20"/>
                <w:lang w:val="en-IN" w:eastAsia="en-IN"/>
              </w:rPr>
            </w:pPr>
            <w:r w:rsidRPr="0007598B">
              <w:rPr>
                <w:rFonts w:asciiTheme="minorHAnsi" w:eastAsia="Times New Roman" w:hAnsiTheme="minorHAnsi" w:cstheme="minorHAnsi"/>
                <w:color w:val="000000"/>
                <w:sz w:val="20"/>
                <w:szCs w:val="20"/>
                <w:lang w:val="en-IN" w:eastAsia="en-IN"/>
              </w:rPr>
              <w:t>1213.97</w:t>
            </w:r>
          </w:p>
        </w:tc>
      </w:tr>
    </w:tbl>
    <w:p w:rsidR="005374B5" w:rsidRDefault="005374B5" w:rsidP="00354BEA">
      <w:pPr>
        <w:spacing w:after="240"/>
        <w:ind w:left="284"/>
        <w:jc w:val="both"/>
        <w:rPr>
          <w:rFonts w:asciiTheme="minorHAnsi" w:hAnsiTheme="minorHAnsi" w:cstheme="minorHAnsi"/>
        </w:rPr>
      </w:pPr>
    </w:p>
    <w:p w:rsidR="005B4A88" w:rsidRPr="0007598B" w:rsidRDefault="005B4A88" w:rsidP="0007598B">
      <w:pPr>
        <w:pStyle w:val="ListParagraph"/>
        <w:numPr>
          <w:ilvl w:val="2"/>
          <w:numId w:val="18"/>
        </w:numPr>
        <w:spacing w:after="240"/>
        <w:jc w:val="both"/>
        <w:rPr>
          <w:rFonts w:asciiTheme="minorHAnsi" w:hAnsiTheme="minorHAnsi" w:cstheme="minorHAnsi"/>
        </w:rPr>
      </w:pPr>
      <w:r w:rsidRPr="0007598B">
        <w:rPr>
          <w:rFonts w:asciiTheme="minorHAnsi" w:hAnsiTheme="minorHAnsi" w:cstheme="minorHAnsi"/>
          <w:iCs/>
        </w:rPr>
        <w:t xml:space="preserve">For the above capital addition, the year wise expenditure outlay expected is shown in the table below.  </w:t>
      </w:r>
    </w:p>
    <w:tbl>
      <w:tblPr>
        <w:tblpPr w:leftFromText="180" w:rightFromText="180" w:vertAnchor="text" w:horzAnchor="margin" w:tblpY="53"/>
        <w:tblW w:w="9666" w:type="dxa"/>
        <w:tblLook w:val="04A0"/>
      </w:tblPr>
      <w:tblGrid>
        <w:gridCol w:w="534"/>
        <w:gridCol w:w="1886"/>
        <w:gridCol w:w="991"/>
        <w:gridCol w:w="1508"/>
        <w:gridCol w:w="830"/>
        <w:gridCol w:w="1132"/>
        <w:gridCol w:w="941"/>
        <w:gridCol w:w="852"/>
        <w:gridCol w:w="992"/>
      </w:tblGrid>
      <w:tr w:rsidR="003C2617" w:rsidRPr="0007598B" w:rsidTr="0007598B">
        <w:trPr>
          <w:trHeight w:val="144"/>
        </w:trPr>
        <w:tc>
          <w:tcPr>
            <w:tcW w:w="9666" w:type="dxa"/>
            <w:gridSpan w:val="9"/>
            <w:tcBorders>
              <w:top w:val="single" w:sz="4" w:space="0" w:color="auto"/>
              <w:left w:val="single" w:sz="4" w:space="0" w:color="auto"/>
              <w:bottom w:val="single" w:sz="4" w:space="0" w:color="auto"/>
              <w:right w:val="single" w:sz="4" w:space="0" w:color="auto"/>
            </w:tcBorders>
            <w:shd w:val="clear" w:color="auto" w:fill="365F91" w:themeFill="accent1" w:themeFillShade="BF"/>
            <w:noWrap/>
            <w:vAlign w:val="center"/>
            <w:hideMark/>
          </w:tcPr>
          <w:p w:rsidR="003C2617" w:rsidRPr="0007598B" w:rsidRDefault="003050C6" w:rsidP="00335AB3">
            <w:pPr>
              <w:spacing w:after="0"/>
              <w:jc w:val="center"/>
              <w:rPr>
                <w:rFonts w:eastAsia="Times New Roman" w:cs="Calibri"/>
                <w:color w:val="FFFFFF" w:themeColor="background1"/>
                <w:sz w:val="20"/>
                <w:szCs w:val="20"/>
              </w:rPr>
            </w:pPr>
            <w:r w:rsidRPr="0007598B">
              <w:rPr>
                <w:rFonts w:eastAsia="Times New Roman" w:cs="Calibri"/>
                <w:color w:val="FFFFFF" w:themeColor="background1"/>
                <w:sz w:val="20"/>
                <w:szCs w:val="20"/>
              </w:rPr>
              <w:lastRenderedPageBreak/>
              <w:t xml:space="preserve">Table </w:t>
            </w:r>
            <w:r w:rsidR="0007598B">
              <w:rPr>
                <w:rFonts w:eastAsia="Times New Roman" w:cs="Calibri"/>
                <w:color w:val="FFFFFF" w:themeColor="background1"/>
                <w:sz w:val="20"/>
                <w:szCs w:val="20"/>
              </w:rPr>
              <w:t>7</w:t>
            </w:r>
            <w:r w:rsidRPr="0007598B">
              <w:rPr>
                <w:rFonts w:eastAsia="Times New Roman" w:cs="Calibri"/>
                <w:color w:val="FFFFFF" w:themeColor="background1"/>
                <w:sz w:val="20"/>
                <w:szCs w:val="20"/>
              </w:rPr>
              <w:t>.</w:t>
            </w:r>
            <w:r w:rsidR="005B4A88" w:rsidRPr="0007598B">
              <w:rPr>
                <w:rFonts w:eastAsia="Times New Roman" w:cs="Calibri"/>
                <w:color w:val="FFFFFF" w:themeColor="background1"/>
                <w:sz w:val="20"/>
                <w:szCs w:val="20"/>
              </w:rPr>
              <w:t>1</w:t>
            </w:r>
            <w:r w:rsidRPr="0007598B">
              <w:rPr>
                <w:rFonts w:eastAsia="Times New Roman" w:cs="Calibri"/>
                <w:color w:val="FFFFFF" w:themeColor="background1"/>
                <w:sz w:val="20"/>
                <w:szCs w:val="20"/>
              </w:rPr>
              <w:t>3 Capital Expenditure Outlay of the Projects</w:t>
            </w:r>
          </w:p>
        </w:tc>
      </w:tr>
      <w:tr w:rsidR="003C2617" w:rsidRPr="0007598B" w:rsidTr="0007598B">
        <w:trPr>
          <w:trHeight w:val="144"/>
        </w:trPr>
        <w:tc>
          <w:tcPr>
            <w:tcW w:w="534"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3C2617" w:rsidRPr="0007598B" w:rsidRDefault="003C2617" w:rsidP="00335AB3">
            <w:pPr>
              <w:spacing w:after="0"/>
              <w:rPr>
                <w:rFonts w:eastAsia="Times New Roman" w:cs="Calibri"/>
                <w:color w:val="000000"/>
                <w:sz w:val="20"/>
                <w:szCs w:val="20"/>
              </w:rPr>
            </w:pPr>
            <w:r w:rsidRPr="0007598B">
              <w:rPr>
                <w:rFonts w:eastAsia="Times New Roman" w:cs="Calibri"/>
                <w:color w:val="000000"/>
                <w:sz w:val="20"/>
                <w:szCs w:val="20"/>
              </w:rPr>
              <w:t>Sl No</w:t>
            </w:r>
          </w:p>
        </w:tc>
        <w:tc>
          <w:tcPr>
            <w:tcW w:w="1886"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3C2617" w:rsidRPr="0007598B" w:rsidRDefault="003C2617" w:rsidP="00335AB3">
            <w:pPr>
              <w:spacing w:after="0"/>
              <w:rPr>
                <w:rFonts w:eastAsia="Times New Roman" w:cs="Calibri"/>
                <w:color w:val="000000"/>
                <w:sz w:val="20"/>
                <w:szCs w:val="20"/>
              </w:rPr>
            </w:pPr>
            <w:r w:rsidRPr="0007598B">
              <w:rPr>
                <w:rFonts w:eastAsia="Times New Roman" w:cs="Calibri"/>
                <w:color w:val="000000"/>
                <w:sz w:val="20"/>
                <w:szCs w:val="20"/>
              </w:rPr>
              <w:t>Scheme</w:t>
            </w:r>
          </w:p>
        </w:tc>
        <w:tc>
          <w:tcPr>
            <w:tcW w:w="991" w:type="dxa"/>
            <w:tcBorders>
              <w:top w:val="single" w:sz="4" w:space="0" w:color="auto"/>
              <w:left w:val="nil"/>
              <w:bottom w:val="single" w:sz="4" w:space="0" w:color="auto"/>
              <w:right w:val="single" w:sz="4" w:space="0" w:color="auto"/>
            </w:tcBorders>
            <w:shd w:val="clear" w:color="auto" w:fill="B8CCE4" w:themeFill="accent1" w:themeFillTint="66"/>
            <w:vAlign w:val="bottom"/>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Total Project cost Cr</w:t>
            </w:r>
          </w:p>
        </w:tc>
        <w:tc>
          <w:tcPr>
            <w:tcW w:w="1508" w:type="dxa"/>
            <w:tcBorders>
              <w:top w:val="single" w:sz="4" w:space="0" w:color="auto"/>
              <w:left w:val="nil"/>
              <w:bottom w:val="single" w:sz="4" w:space="0" w:color="auto"/>
              <w:right w:val="single" w:sz="4" w:space="0" w:color="auto"/>
            </w:tcBorders>
            <w:shd w:val="clear" w:color="auto" w:fill="B8CCE4" w:themeFill="accent1" w:themeFillTint="66"/>
            <w:vAlign w:val="bottom"/>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expense incurred upto 31.03.2018</w:t>
            </w:r>
          </w:p>
        </w:tc>
        <w:tc>
          <w:tcPr>
            <w:tcW w:w="830"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3C2617" w:rsidRPr="0007598B" w:rsidRDefault="003C2617" w:rsidP="00335AB3">
            <w:pPr>
              <w:spacing w:after="0"/>
              <w:rPr>
                <w:rFonts w:eastAsia="Times New Roman" w:cs="Calibri"/>
                <w:color w:val="000000"/>
                <w:sz w:val="20"/>
                <w:szCs w:val="20"/>
              </w:rPr>
            </w:pPr>
            <w:r w:rsidRPr="0007598B">
              <w:rPr>
                <w:rFonts w:eastAsia="Times New Roman" w:cs="Calibri"/>
                <w:color w:val="000000"/>
                <w:sz w:val="20"/>
                <w:szCs w:val="20"/>
              </w:rPr>
              <w:t>2018-19</w:t>
            </w:r>
          </w:p>
        </w:tc>
        <w:tc>
          <w:tcPr>
            <w:tcW w:w="1132"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3C2617" w:rsidRPr="0007598B" w:rsidRDefault="003C2617" w:rsidP="00335AB3">
            <w:pPr>
              <w:spacing w:after="0"/>
              <w:rPr>
                <w:rFonts w:eastAsia="Times New Roman" w:cs="Calibri"/>
                <w:color w:val="000000"/>
                <w:sz w:val="20"/>
                <w:szCs w:val="20"/>
              </w:rPr>
            </w:pPr>
            <w:r w:rsidRPr="0007598B">
              <w:rPr>
                <w:rFonts w:eastAsia="Times New Roman" w:cs="Calibri"/>
                <w:color w:val="000000"/>
                <w:sz w:val="20"/>
                <w:szCs w:val="20"/>
              </w:rPr>
              <w:t>2019-20</w:t>
            </w:r>
          </w:p>
        </w:tc>
        <w:tc>
          <w:tcPr>
            <w:tcW w:w="941"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3C2617" w:rsidRPr="0007598B" w:rsidRDefault="003C2617" w:rsidP="00335AB3">
            <w:pPr>
              <w:spacing w:after="0"/>
              <w:rPr>
                <w:rFonts w:eastAsia="Times New Roman" w:cs="Calibri"/>
                <w:color w:val="000000"/>
                <w:sz w:val="20"/>
                <w:szCs w:val="20"/>
              </w:rPr>
            </w:pPr>
            <w:r w:rsidRPr="0007598B">
              <w:rPr>
                <w:rFonts w:eastAsia="Times New Roman" w:cs="Calibri"/>
                <w:color w:val="000000"/>
                <w:sz w:val="20"/>
                <w:szCs w:val="20"/>
              </w:rPr>
              <w:t>2020-21</w:t>
            </w:r>
          </w:p>
        </w:tc>
        <w:tc>
          <w:tcPr>
            <w:tcW w:w="852"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3C2617" w:rsidRPr="0007598B" w:rsidRDefault="00733B6B" w:rsidP="00335AB3">
            <w:pPr>
              <w:spacing w:after="0"/>
              <w:rPr>
                <w:rFonts w:eastAsia="Times New Roman" w:cs="Calibri"/>
                <w:color w:val="000000"/>
                <w:sz w:val="20"/>
                <w:szCs w:val="20"/>
              </w:rPr>
            </w:pPr>
            <w:r w:rsidRPr="0007598B">
              <w:rPr>
                <w:rFonts w:eastAsia="Times New Roman" w:cs="Calibri"/>
                <w:color w:val="000000"/>
                <w:sz w:val="20"/>
                <w:szCs w:val="20"/>
              </w:rPr>
              <w:t>2021-22</w:t>
            </w:r>
          </w:p>
        </w:tc>
        <w:tc>
          <w:tcPr>
            <w:tcW w:w="992" w:type="dxa"/>
            <w:tcBorders>
              <w:top w:val="single" w:sz="4" w:space="0" w:color="auto"/>
              <w:left w:val="nil"/>
              <w:bottom w:val="single" w:sz="4" w:space="0" w:color="auto"/>
              <w:right w:val="single" w:sz="4" w:space="0" w:color="auto"/>
            </w:tcBorders>
            <w:shd w:val="clear" w:color="auto" w:fill="B8CCE4" w:themeFill="accent1" w:themeFillTint="66"/>
            <w:vAlign w:val="bottom"/>
            <w:hideMark/>
          </w:tcPr>
          <w:p w:rsidR="003C2617" w:rsidRPr="0007598B" w:rsidRDefault="00733B6B" w:rsidP="00335AB3">
            <w:pPr>
              <w:spacing w:after="0"/>
              <w:rPr>
                <w:rFonts w:eastAsia="Times New Roman" w:cs="Calibri"/>
                <w:color w:val="000000"/>
                <w:sz w:val="20"/>
                <w:szCs w:val="20"/>
              </w:rPr>
            </w:pPr>
            <w:r w:rsidRPr="0007598B">
              <w:rPr>
                <w:rFonts w:eastAsia="Times New Roman" w:cs="Calibri"/>
                <w:color w:val="000000"/>
                <w:sz w:val="20"/>
                <w:szCs w:val="20"/>
              </w:rPr>
              <w:t>Expense after 2021-22</w:t>
            </w: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b/>
                <w:bCs/>
                <w:color w:val="000000"/>
                <w:sz w:val="20"/>
                <w:szCs w:val="20"/>
              </w:rPr>
            </w:pPr>
            <w:r w:rsidRPr="0007598B">
              <w:rPr>
                <w:rFonts w:eastAsia="Times New Roman" w:cs="Calibri"/>
                <w:b/>
                <w:bCs/>
                <w:color w:val="000000"/>
                <w:sz w:val="20"/>
                <w:szCs w:val="20"/>
              </w:rPr>
              <w:t>New Projects</w:t>
            </w:r>
          </w:p>
        </w:tc>
        <w:tc>
          <w:tcPr>
            <w:tcW w:w="991" w:type="dxa"/>
            <w:tcBorders>
              <w:top w:val="nil"/>
              <w:left w:val="nil"/>
              <w:bottom w:val="single" w:sz="4" w:space="0" w:color="auto"/>
              <w:right w:val="single" w:sz="4" w:space="0" w:color="auto"/>
            </w:tcBorders>
            <w:shd w:val="clear" w:color="auto" w:fill="auto"/>
            <w:vAlign w:val="center"/>
            <w:hideMark/>
          </w:tcPr>
          <w:p w:rsidR="003C2617" w:rsidRPr="0007598B" w:rsidRDefault="003C2617" w:rsidP="00335AB3">
            <w:pPr>
              <w:spacing w:after="0"/>
              <w:jc w:val="center"/>
              <w:rPr>
                <w:rFonts w:eastAsia="Times New Roman" w:cs="Calibri"/>
                <w:color w:val="000000"/>
                <w:sz w:val="20"/>
                <w:szCs w:val="20"/>
              </w:rPr>
            </w:pPr>
          </w:p>
        </w:tc>
        <w:tc>
          <w:tcPr>
            <w:tcW w:w="1508" w:type="dxa"/>
            <w:tcBorders>
              <w:top w:val="nil"/>
              <w:left w:val="nil"/>
              <w:bottom w:val="single" w:sz="4" w:space="0" w:color="auto"/>
              <w:right w:val="single" w:sz="4" w:space="0" w:color="auto"/>
            </w:tcBorders>
            <w:shd w:val="clear" w:color="auto" w:fill="auto"/>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Pazhassi Sagar</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104.37</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0.62</w:t>
            </w: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8.11</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5.64</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30</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60</w:t>
            </w: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Peruvananmuzhi</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84.11</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2.51</w:t>
            </w: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3.6</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10</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30</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38</w:t>
            </w: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Chinnar</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269.87</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21.74</w:t>
            </w: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6.35</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20</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35</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110</w:t>
            </w: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76.78</w:t>
            </w: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4</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Anakkayam</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139.64</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0.9</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20</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80</w:t>
            </w: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36.74</w:t>
            </w: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b/>
                <w:bCs/>
                <w:color w:val="000000"/>
                <w:sz w:val="20"/>
                <w:szCs w:val="20"/>
              </w:rPr>
            </w:pPr>
            <w:r w:rsidRPr="0007598B">
              <w:rPr>
                <w:rFonts w:eastAsia="Times New Roman" w:cs="Calibri"/>
                <w:b/>
                <w:bCs/>
                <w:color w:val="000000"/>
                <w:sz w:val="20"/>
                <w:szCs w:val="20"/>
              </w:rPr>
              <w:t>R&amp;M</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Kuttiyadi</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377.41</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35</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40</w:t>
            </w: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301.41</w:t>
            </w: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Idukki</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12.2</w:t>
            </w:r>
            <w:r w:rsidR="00E917F6" w:rsidRPr="0007598B">
              <w:rPr>
                <w:rFonts w:eastAsia="Times New Roman" w:cs="Calibri"/>
                <w:color w:val="000000"/>
                <w:sz w:val="20"/>
                <w:szCs w:val="20"/>
              </w:rPr>
              <w:t>3</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F86116" w:rsidP="00335AB3">
            <w:pPr>
              <w:spacing w:after="0"/>
              <w:jc w:val="center"/>
              <w:rPr>
                <w:rFonts w:eastAsia="Times New Roman" w:cs="Calibri"/>
                <w:color w:val="000000"/>
                <w:sz w:val="20"/>
                <w:szCs w:val="20"/>
              </w:rPr>
            </w:pPr>
            <w:r w:rsidRPr="0007598B">
              <w:rPr>
                <w:rFonts w:eastAsia="Times New Roman" w:cs="Calibri"/>
                <w:color w:val="000000"/>
                <w:sz w:val="20"/>
                <w:szCs w:val="20"/>
              </w:rPr>
              <w:t>7.07</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F86116" w:rsidP="00335AB3">
            <w:pPr>
              <w:spacing w:after="0"/>
              <w:jc w:val="center"/>
              <w:rPr>
                <w:rFonts w:eastAsia="Times New Roman" w:cs="Calibri"/>
                <w:color w:val="000000"/>
                <w:sz w:val="20"/>
                <w:szCs w:val="20"/>
              </w:rPr>
            </w:pPr>
            <w:r w:rsidRPr="0007598B">
              <w:rPr>
                <w:rFonts w:eastAsia="Times New Roman" w:cs="Calibri"/>
                <w:color w:val="000000"/>
                <w:sz w:val="20"/>
                <w:szCs w:val="20"/>
              </w:rPr>
              <w:t>5.1</w:t>
            </w:r>
            <w:r w:rsidR="00E917F6" w:rsidRPr="0007598B">
              <w:rPr>
                <w:rFonts w:eastAsia="Times New Roman" w:cs="Calibri"/>
                <w:color w:val="000000"/>
                <w:sz w:val="20"/>
                <w:szCs w:val="20"/>
              </w:rPr>
              <w:t>6</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1F2CD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r w:rsidRPr="0007598B">
              <w:rPr>
                <w:rFonts w:eastAsia="Times New Roman" w:cs="Calibri"/>
                <w:color w:val="000000"/>
                <w:sz w:val="20"/>
                <w:szCs w:val="20"/>
              </w:rPr>
              <w:t>3</w:t>
            </w:r>
          </w:p>
        </w:tc>
        <w:tc>
          <w:tcPr>
            <w:tcW w:w="1886"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bCs/>
                <w:color w:val="000000"/>
                <w:sz w:val="20"/>
                <w:szCs w:val="20"/>
              </w:rPr>
            </w:pPr>
            <w:r w:rsidRPr="0007598B">
              <w:rPr>
                <w:rFonts w:eastAsia="Times New Roman" w:cs="Calibri"/>
                <w:bCs/>
                <w:color w:val="000000"/>
                <w:sz w:val="20"/>
                <w:szCs w:val="20"/>
              </w:rPr>
              <w:t>Sabarigiri</w:t>
            </w:r>
          </w:p>
        </w:tc>
        <w:tc>
          <w:tcPr>
            <w:tcW w:w="991"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r w:rsidRPr="0007598B">
              <w:rPr>
                <w:rFonts w:eastAsia="Times New Roman" w:cs="Calibri"/>
                <w:color w:val="000000"/>
                <w:sz w:val="20"/>
                <w:szCs w:val="20"/>
              </w:rPr>
              <w:t>3.19</w:t>
            </w:r>
          </w:p>
        </w:tc>
        <w:tc>
          <w:tcPr>
            <w:tcW w:w="1508"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1F2CD7" w:rsidRPr="0007598B" w:rsidRDefault="00733B6B" w:rsidP="00335AB3">
            <w:pPr>
              <w:spacing w:after="0"/>
              <w:jc w:val="center"/>
              <w:rPr>
                <w:rFonts w:eastAsia="Times New Roman" w:cs="Calibri"/>
                <w:color w:val="000000"/>
                <w:sz w:val="20"/>
                <w:szCs w:val="20"/>
              </w:rPr>
            </w:pPr>
            <w:r w:rsidRPr="0007598B">
              <w:rPr>
                <w:rFonts w:eastAsia="Times New Roman" w:cs="Calibri"/>
                <w:color w:val="000000"/>
                <w:sz w:val="20"/>
                <w:szCs w:val="20"/>
              </w:rPr>
              <w:t>2.4</w:t>
            </w:r>
          </w:p>
        </w:tc>
        <w:tc>
          <w:tcPr>
            <w:tcW w:w="941" w:type="dxa"/>
            <w:tcBorders>
              <w:top w:val="nil"/>
              <w:left w:val="nil"/>
              <w:bottom w:val="single" w:sz="4" w:space="0" w:color="auto"/>
              <w:right w:val="single" w:sz="4" w:space="0" w:color="auto"/>
            </w:tcBorders>
            <w:shd w:val="clear" w:color="auto" w:fill="auto"/>
            <w:noWrap/>
            <w:vAlign w:val="center"/>
            <w:hideMark/>
          </w:tcPr>
          <w:p w:rsidR="001F2CD7" w:rsidRPr="0007598B" w:rsidRDefault="00733B6B" w:rsidP="00335AB3">
            <w:pPr>
              <w:spacing w:after="0"/>
              <w:jc w:val="center"/>
              <w:rPr>
                <w:rFonts w:eastAsia="Times New Roman" w:cs="Calibri"/>
                <w:color w:val="000000"/>
                <w:sz w:val="20"/>
                <w:szCs w:val="20"/>
              </w:rPr>
            </w:pPr>
            <w:r w:rsidRPr="0007598B">
              <w:rPr>
                <w:rFonts w:eastAsia="Times New Roman" w:cs="Calibri"/>
                <w:color w:val="000000"/>
                <w:sz w:val="20"/>
                <w:szCs w:val="20"/>
              </w:rPr>
              <w:t>0.79</w:t>
            </w:r>
          </w:p>
        </w:tc>
        <w:tc>
          <w:tcPr>
            <w:tcW w:w="852"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r>
      <w:tr w:rsidR="001F2CD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r w:rsidRPr="0007598B">
              <w:rPr>
                <w:rFonts w:eastAsia="Times New Roman" w:cs="Calibri"/>
                <w:color w:val="000000"/>
                <w:sz w:val="20"/>
                <w:szCs w:val="20"/>
              </w:rPr>
              <w:t>4</w:t>
            </w:r>
          </w:p>
        </w:tc>
        <w:tc>
          <w:tcPr>
            <w:tcW w:w="1886"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bCs/>
                <w:color w:val="000000"/>
                <w:sz w:val="20"/>
                <w:szCs w:val="20"/>
              </w:rPr>
            </w:pPr>
            <w:r w:rsidRPr="0007598B">
              <w:rPr>
                <w:rFonts w:eastAsia="Times New Roman" w:cs="Calibri"/>
                <w:bCs/>
                <w:color w:val="000000"/>
                <w:sz w:val="20"/>
                <w:szCs w:val="20"/>
              </w:rPr>
              <w:t>Lower Periyar</w:t>
            </w:r>
          </w:p>
        </w:tc>
        <w:tc>
          <w:tcPr>
            <w:tcW w:w="991"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r w:rsidRPr="0007598B">
              <w:rPr>
                <w:rFonts w:eastAsia="Times New Roman" w:cs="Calibri"/>
                <w:color w:val="000000"/>
                <w:sz w:val="20"/>
                <w:szCs w:val="20"/>
              </w:rPr>
              <w:t>5.21</w:t>
            </w:r>
          </w:p>
        </w:tc>
        <w:tc>
          <w:tcPr>
            <w:tcW w:w="1508"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1F2CD7" w:rsidRPr="0007598B" w:rsidRDefault="00733B6B" w:rsidP="00335AB3">
            <w:pPr>
              <w:spacing w:after="0"/>
              <w:jc w:val="center"/>
              <w:rPr>
                <w:rFonts w:eastAsia="Times New Roman" w:cs="Calibri"/>
                <w:color w:val="000000"/>
                <w:sz w:val="20"/>
                <w:szCs w:val="20"/>
              </w:rPr>
            </w:pPr>
            <w:r w:rsidRPr="0007598B">
              <w:rPr>
                <w:rFonts w:eastAsia="Times New Roman" w:cs="Calibri"/>
                <w:color w:val="000000"/>
                <w:sz w:val="20"/>
                <w:szCs w:val="20"/>
              </w:rPr>
              <w:t>2.79</w:t>
            </w:r>
          </w:p>
        </w:tc>
        <w:tc>
          <w:tcPr>
            <w:tcW w:w="941" w:type="dxa"/>
            <w:tcBorders>
              <w:top w:val="nil"/>
              <w:left w:val="nil"/>
              <w:bottom w:val="single" w:sz="4" w:space="0" w:color="auto"/>
              <w:right w:val="single" w:sz="4" w:space="0" w:color="auto"/>
            </w:tcBorders>
            <w:shd w:val="clear" w:color="auto" w:fill="auto"/>
            <w:noWrap/>
            <w:vAlign w:val="center"/>
            <w:hideMark/>
          </w:tcPr>
          <w:p w:rsidR="001F2CD7" w:rsidRPr="0007598B" w:rsidRDefault="00733B6B" w:rsidP="00335AB3">
            <w:pPr>
              <w:spacing w:after="0"/>
              <w:jc w:val="center"/>
              <w:rPr>
                <w:rFonts w:eastAsia="Times New Roman" w:cs="Calibri"/>
                <w:color w:val="000000"/>
                <w:sz w:val="20"/>
                <w:szCs w:val="20"/>
              </w:rPr>
            </w:pPr>
            <w:r w:rsidRPr="0007598B">
              <w:rPr>
                <w:rFonts w:eastAsia="Times New Roman" w:cs="Calibri"/>
                <w:color w:val="000000"/>
                <w:sz w:val="20"/>
                <w:szCs w:val="20"/>
              </w:rPr>
              <w:t>2.42</w:t>
            </w:r>
          </w:p>
        </w:tc>
        <w:tc>
          <w:tcPr>
            <w:tcW w:w="852"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r>
      <w:tr w:rsidR="001F2CD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r w:rsidRPr="0007598B">
              <w:rPr>
                <w:rFonts w:eastAsia="Times New Roman" w:cs="Calibri"/>
                <w:color w:val="000000"/>
                <w:sz w:val="20"/>
                <w:szCs w:val="20"/>
              </w:rPr>
              <w:t>5</w:t>
            </w:r>
          </w:p>
        </w:tc>
        <w:tc>
          <w:tcPr>
            <w:tcW w:w="1886"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bCs/>
                <w:color w:val="000000"/>
                <w:sz w:val="20"/>
                <w:szCs w:val="20"/>
              </w:rPr>
            </w:pPr>
            <w:r w:rsidRPr="0007598B">
              <w:rPr>
                <w:rFonts w:eastAsia="Times New Roman" w:cs="Calibri"/>
                <w:bCs/>
                <w:color w:val="000000"/>
                <w:sz w:val="20"/>
                <w:szCs w:val="20"/>
              </w:rPr>
              <w:t>Sengulam</w:t>
            </w:r>
          </w:p>
        </w:tc>
        <w:tc>
          <w:tcPr>
            <w:tcW w:w="991"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r w:rsidRPr="0007598B">
              <w:rPr>
                <w:rFonts w:eastAsia="Times New Roman" w:cs="Calibri"/>
                <w:color w:val="000000"/>
                <w:sz w:val="20"/>
                <w:szCs w:val="20"/>
              </w:rPr>
              <w:t>1.87</w:t>
            </w:r>
          </w:p>
        </w:tc>
        <w:tc>
          <w:tcPr>
            <w:tcW w:w="1508"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1F2CD7" w:rsidRPr="0007598B" w:rsidRDefault="00733B6B" w:rsidP="00335AB3">
            <w:pPr>
              <w:spacing w:after="0"/>
              <w:jc w:val="center"/>
              <w:rPr>
                <w:rFonts w:eastAsia="Times New Roman" w:cs="Calibri"/>
                <w:color w:val="000000"/>
                <w:sz w:val="20"/>
                <w:szCs w:val="20"/>
              </w:rPr>
            </w:pPr>
            <w:r w:rsidRPr="0007598B">
              <w:rPr>
                <w:rFonts w:eastAsia="Times New Roman" w:cs="Calibri"/>
                <w:color w:val="000000"/>
                <w:sz w:val="20"/>
                <w:szCs w:val="20"/>
              </w:rPr>
              <w:t>0.93</w:t>
            </w:r>
          </w:p>
        </w:tc>
        <w:tc>
          <w:tcPr>
            <w:tcW w:w="941" w:type="dxa"/>
            <w:tcBorders>
              <w:top w:val="nil"/>
              <w:left w:val="nil"/>
              <w:bottom w:val="single" w:sz="4" w:space="0" w:color="auto"/>
              <w:right w:val="single" w:sz="4" w:space="0" w:color="auto"/>
            </w:tcBorders>
            <w:shd w:val="clear" w:color="auto" w:fill="auto"/>
            <w:noWrap/>
            <w:vAlign w:val="center"/>
            <w:hideMark/>
          </w:tcPr>
          <w:p w:rsidR="001F2CD7" w:rsidRPr="0007598B" w:rsidRDefault="00733B6B" w:rsidP="00335AB3">
            <w:pPr>
              <w:spacing w:after="0"/>
              <w:jc w:val="center"/>
              <w:rPr>
                <w:rFonts w:eastAsia="Times New Roman" w:cs="Calibri"/>
                <w:color w:val="000000"/>
                <w:sz w:val="20"/>
                <w:szCs w:val="20"/>
              </w:rPr>
            </w:pPr>
            <w:r w:rsidRPr="0007598B">
              <w:rPr>
                <w:rFonts w:eastAsia="Times New Roman" w:cs="Calibri"/>
                <w:color w:val="000000"/>
                <w:sz w:val="20"/>
                <w:szCs w:val="20"/>
              </w:rPr>
              <w:t>0.9</w:t>
            </w:r>
            <w:r w:rsidR="007C1F5B" w:rsidRPr="0007598B">
              <w:rPr>
                <w:rFonts w:eastAsia="Times New Roman" w:cs="Calibri"/>
                <w:color w:val="000000"/>
                <w:sz w:val="20"/>
                <w:szCs w:val="20"/>
              </w:rPr>
              <w:t>4</w:t>
            </w:r>
          </w:p>
        </w:tc>
        <w:tc>
          <w:tcPr>
            <w:tcW w:w="852"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r>
      <w:tr w:rsidR="001F2CD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r w:rsidRPr="0007598B">
              <w:rPr>
                <w:rFonts w:eastAsia="Times New Roman" w:cs="Calibri"/>
                <w:color w:val="000000"/>
                <w:sz w:val="20"/>
                <w:szCs w:val="20"/>
              </w:rPr>
              <w:t>6</w:t>
            </w:r>
          </w:p>
        </w:tc>
        <w:tc>
          <w:tcPr>
            <w:tcW w:w="1886"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bCs/>
                <w:color w:val="000000"/>
                <w:sz w:val="20"/>
                <w:szCs w:val="20"/>
              </w:rPr>
            </w:pPr>
            <w:r w:rsidRPr="0007598B">
              <w:rPr>
                <w:rFonts w:eastAsia="Times New Roman" w:cs="Calibri"/>
                <w:bCs/>
                <w:color w:val="000000"/>
                <w:sz w:val="20"/>
                <w:szCs w:val="20"/>
              </w:rPr>
              <w:t>Kakkayam</w:t>
            </w:r>
          </w:p>
        </w:tc>
        <w:tc>
          <w:tcPr>
            <w:tcW w:w="991"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r w:rsidRPr="0007598B">
              <w:rPr>
                <w:rFonts w:eastAsia="Times New Roman" w:cs="Calibri"/>
                <w:color w:val="000000"/>
                <w:sz w:val="20"/>
                <w:szCs w:val="20"/>
              </w:rPr>
              <w:t>0.4</w:t>
            </w:r>
          </w:p>
        </w:tc>
        <w:tc>
          <w:tcPr>
            <w:tcW w:w="1508"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1F2CD7" w:rsidRPr="0007598B" w:rsidRDefault="00733B6B" w:rsidP="00335AB3">
            <w:pPr>
              <w:spacing w:after="0"/>
              <w:jc w:val="center"/>
              <w:rPr>
                <w:rFonts w:eastAsia="Times New Roman" w:cs="Calibri"/>
                <w:color w:val="000000"/>
                <w:sz w:val="20"/>
                <w:szCs w:val="20"/>
              </w:rPr>
            </w:pPr>
            <w:r w:rsidRPr="0007598B">
              <w:rPr>
                <w:rFonts w:eastAsia="Times New Roman" w:cs="Calibri"/>
                <w:color w:val="000000"/>
                <w:sz w:val="20"/>
                <w:szCs w:val="20"/>
              </w:rPr>
              <w:t>0.4</w:t>
            </w:r>
          </w:p>
        </w:tc>
        <w:tc>
          <w:tcPr>
            <w:tcW w:w="941"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852"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1F2CD7" w:rsidRPr="0007598B" w:rsidRDefault="001F2CD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b/>
                <w:bCs/>
                <w:color w:val="000000"/>
                <w:sz w:val="20"/>
                <w:szCs w:val="20"/>
              </w:rPr>
            </w:pPr>
            <w:r w:rsidRPr="0007598B">
              <w:rPr>
                <w:rFonts w:eastAsia="Times New Roman" w:cs="Calibri"/>
                <w:b/>
                <w:bCs/>
                <w:color w:val="000000"/>
                <w:sz w:val="20"/>
                <w:szCs w:val="20"/>
              </w:rPr>
              <w:t>Ongoing R&amp;M</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8C1478" w:rsidP="00335AB3">
            <w:pPr>
              <w:spacing w:after="0"/>
              <w:jc w:val="center"/>
              <w:rPr>
                <w:rFonts w:eastAsia="Times New Roman" w:cs="Calibri"/>
                <w:color w:val="000000"/>
                <w:sz w:val="20"/>
                <w:szCs w:val="20"/>
              </w:rPr>
            </w:pPr>
            <w:r w:rsidRPr="0007598B">
              <w:rPr>
                <w:rFonts w:eastAsia="Times New Roman" w:cs="Calibri"/>
                <w:color w:val="000000"/>
                <w:sz w:val="20"/>
                <w:szCs w:val="20"/>
              </w:rPr>
              <w:t>1</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Sengulam PH</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24.42</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0.31</w:t>
            </w: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15.07</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9.04</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8C1478" w:rsidP="00335AB3">
            <w:pPr>
              <w:spacing w:after="0"/>
              <w:jc w:val="center"/>
              <w:rPr>
                <w:rFonts w:eastAsia="Times New Roman" w:cs="Calibri"/>
                <w:color w:val="000000"/>
                <w:sz w:val="20"/>
                <w:szCs w:val="20"/>
              </w:rPr>
            </w:pPr>
            <w:r w:rsidRPr="0007598B">
              <w:rPr>
                <w:rFonts w:eastAsia="Times New Roman" w:cs="Calibri"/>
                <w:color w:val="000000"/>
                <w:sz w:val="20"/>
                <w:szCs w:val="20"/>
              </w:rPr>
              <w:t>2</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Idukki Stage 1</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89.9</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26.844</w:t>
            </w: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35.92</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3.762</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23.374</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8C1478" w:rsidP="00335AB3">
            <w:pPr>
              <w:spacing w:after="0"/>
              <w:jc w:val="center"/>
              <w:rPr>
                <w:rFonts w:eastAsia="Times New Roman" w:cs="Calibri"/>
                <w:color w:val="000000"/>
                <w:sz w:val="20"/>
                <w:szCs w:val="20"/>
              </w:rPr>
            </w:pPr>
            <w:r w:rsidRPr="0007598B">
              <w:rPr>
                <w:rFonts w:eastAsia="Times New Roman" w:cs="Calibri"/>
                <w:color w:val="000000"/>
                <w:sz w:val="20"/>
                <w:szCs w:val="20"/>
              </w:rPr>
              <w:t>3</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Sholayar</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199</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54.84</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6.57</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137.59</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b/>
                <w:bCs/>
                <w:color w:val="000000"/>
                <w:sz w:val="20"/>
                <w:szCs w:val="20"/>
              </w:rPr>
            </w:pPr>
            <w:r w:rsidRPr="0007598B">
              <w:rPr>
                <w:rFonts w:eastAsia="Times New Roman" w:cs="Calibri"/>
                <w:b/>
                <w:bCs/>
                <w:color w:val="000000"/>
                <w:sz w:val="20"/>
                <w:szCs w:val="20"/>
              </w:rPr>
              <w:t>Ongoing Projects</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Boothethankettu</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231.21</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116.66</w:t>
            </w: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59.55</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30</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25</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Upper Kallar</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28.75</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6.18</w:t>
            </w: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4.57</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11</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7</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Poringalkuthu AES</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17</w:t>
            </w:r>
            <w:r w:rsidR="004F0959" w:rsidRPr="0007598B">
              <w:rPr>
                <w:rFonts w:eastAsia="Times New Roman" w:cs="Calibri"/>
                <w:color w:val="000000"/>
                <w:sz w:val="20"/>
                <w:szCs w:val="20"/>
              </w:rPr>
              <w:t>1.42</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4F0959" w:rsidP="00335AB3">
            <w:pPr>
              <w:spacing w:after="0"/>
              <w:jc w:val="center"/>
              <w:rPr>
                <w:rFonts w:eastAsia="Times New Roman" w:cs="Calibri"/>
                <w:color w:val="000000"/>
                <w:sz w:val="20"/>
                <w:szCs w:val="20"/>
              </w:rPr>
            </w:pPr>
            <w:r w:rsidRPr="0007598B">
              <w:rPr>
                <w:rFonts w:eastAsia="Times New Roman" w:cs="Calibri"/>
                <w:color w:val="000000"/>
                <w:sz w:val="20"/>
                <w:szCs w:val="20"/>
              </w:rPr>
              <w:t>109.49</w:t>
            </w: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26.6</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24.95</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10.38</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4</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Chathankottunada</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79</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5.51</w:t>
            </w: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9.49</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16</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35</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13</w:t>
            </w: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5</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Thottiyar HES</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283.49</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98.4114</w:t>
            </w: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6.68</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30</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80</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23</w:t>
            </w: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45.398</w:t>
            </w: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6</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Sengulam Aug</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113</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55.32</w:t>
            </w: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2.68</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10</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25</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20</w:t>
            </w: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7</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Pallivasal Ext</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550</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259.34</w:t>
            </w: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43.01</w:t>
            </w: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90</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98</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59.65</w:t>
            </w: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b/>
                <w:bCs/>
                <w:color w:val="000000"/>
                <w:sz w:val="20"/>
                <w:szCs w:val="20"/>
              </w:rPr>
            </w:pPr>
            <w:r w:rsidRPr="0007598B">
              <w:rPr>
                <w:rFonts w:eastAsia="Times New Roman" w:cs="Calibri"/>
                <w:b/>
                <w:bCs/>
                <w:color w:val="000000"/>
                <w:sz w:val="20"/>
                <w:szCs w:val="20"/>
              </w:rPr>
              <w:t>Solar Projects</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Bra</w:t>
            </w:r>
            <w:r w:rsidR="003050C6" w:rsidRPr="0007598B">
              <w:rPr>
                <w:rFonts w:eastAsia="Times New Roman" w:cs="Calibri"/>
                <w:color w:val="000000"/>
                <w:sz w:val="20"/>
                <w:szCs w:val="20"/>
              </w:rPr>
              <w:t>h</w:t>
            </w:r>
            <w:r w:rsidRPr="0007598B">
              <w:rPr>
                <w:rFonts w:eastAsia="Times New Roman" w:cs="Calibri"/>
                <w:color w:val="000000"/>
                <w:sz w:val="20"/>
                <w:szCs w:val="20"/>
              </w:rPr>
              <w:t>mapuram</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22.8</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22.8</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Kottiyam</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3.75</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3.75</w:t>
            </w: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3</w:t>
            </w:r>
          </w:p>
        </w:tc>
        <w:tc>
          <w:tcPr>
            <w:tcW w:w="1886"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Kanjikode</w:t>
            </w:r>
          </w:p>
        </w:tc>
        <w:tc>
          <w:tcPr>
            <w:tcW w:w="99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17.1</w:t>
            </w:r>
          </w:p>
        </w:tc>
        <w:tc>
          <w:tcPr>
            <w:tcW w:w="1508"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13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41"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17.1</w:t>
            </w:r>
          </w:p>
        </w:tc>
        <w:tc>
          <w:tcPr>
            <w:tcW w:w="85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4</w:t>
            </w:r>
          </w:p>
        </w:tc>
        <w:tc>
          <w:tcPr>
            <w:tcW w:w="1886" w:type="dxa"/>
            <w:tcBorders>
              <w:top w:val="single" w:sz="4" w:space="0" w:color="auto"/>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Agali</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5.7</w:t>
            </w:r>
          </w:p>
        </w:tc>
        <w:tc>
          <w:tcPr>
            <w:tcW w:w="1508" w:type="dxa"/>
            <w:tcBorders>
              <w:top w:val="single" w:sz="4" w:space="0" w:color="auto"/>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830" w:type="dxa"/>
            <w:tcBorders>
              <w:top w:val="single" w:sz="4" w:space="0" w:color="auto"/>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41" w:type="dxa"/>
            <w:tcBorders>
              <w:top w:val="single" w:sz="4" w:space="0" w:color="auto"/>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5.7</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r>
      <w:tr w:rsidR="003C2617" w:rsidRPr="0007598B" w:rsidTr="0007598B">
        <w:trPr>
          <w:trHeight w:val="144"/>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p>
        </w:tc>
        <w:tc>
          <w:tcPr>
            <w:tcW w:w="18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Total</w:t>
            </w:r>
          </w:p>
        </w:tc>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617" w:rsidRPr="0007598B" w:rsidRDefault="004F0959" w:rsidP="00335AB3">
            <w:pPr>
              <w:spacing w:after="0"/>
              <w:jc w:val="center"/>
              <w:rPr>
                <w:rFonts w:eastAsia="Times New Roman" w:cs="Calibri"/>
                <w:color w:val="000000"/>
                <w:sz w:val="20"/>
                <w:szCs w:val="20"/>
              </w:rPr>
            </w:pPr>
            <w:r w:rsidRPr="0007598B">
              <w:rPr>
                <w:rFonts w:eastAsia="Times New Roman" w:cs="Calibri"/>
                <w:color w:val="000000"/>
                <w:sz w:val="20"/>
                <w:szCs w:val="20"/>
              </w:rPr>
              <w:t>2817.84</w:t>
            </w:r>
          </w:p>
        </w:tc>
        <w:tc>
          <w:tcPr>
            <w:tcW w:w="1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617" w:rsidRPr="0007598B" w:rsidRDefault="00D84103" w:rsidP="00335AB3">
            <w:pPr>
              <w:spacing w:after="0"/>
              <w:jc w:val="center"/>
              <w:rPr>
                <w:rFonts w:eastAsia="Times New Roman" w:cs="Calibri"/>
                <w:color w:val="000000"/>
                <w:sz w:val="20"/>
                <w:szCs w:val="20"/>
              </w:rPr>
            </w:pPr>
            <w:r w:rsidRPr="0007598B">
              <w:rPr>
                <w:rFonts w:eastAsia="Times New Roman" w:cs="Calibri"/>
                <w:color w:val="000000"/>
                <w:sz w:val="20"/>
                <w:szCs w:val="20"/>
              </w:rPr>
              <w:t>70</w:t>
            </w:r>
            <w:r w:rsidR="004F0959" w:rsidRPr="0007598B">
              <w:rPr>
                <w:rFonts w:eastAsia="Times New Roman" w:cs="Calibri"/>
                <w:color w:val="000000"/>
                <w:sz w:val="20"/>
                <w:szCs w:val="20"/>
              </w:rPr>
              <w:t>2.9354</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277.37</w:t>
            </w:r>
          </w:p>
        </w:tc>
        <w:tc>
          <w:tcPr>
            <w:tcW w:w="11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617" w:rsidRPr="0007598B" w:rsidRDefault="003050C6" w:rsidP="00335AB3">
            <w:pPr>
              <w:spacing w:after="0"/>
              <w:jc w:val="center"/>
              <w:rPr>
                <w:rFonts w:eastAsia="Times New Roman" w:cs="Calibri"/>
                <w:color w:val="000000"/>
                <w:sz w:val="20"/>
                <w:szCs w:val="20"/>
              </w:rPr>
            </w:pPr>
            <w:r w:rsidRPr="0007598B">
              <w:rPr>
                <w:rFonts w:eastAsia="Times New Roman" w:cs="Calibri"/>
                <w:color w:val="000000"/>
                <w:sz w:val="20"/>
                <w:szCs w:val="20"/>
              </w:rPr>
              <w:t>287.302</w:t>
            </w:r>
          </w:p>
        </w:tc>
        <w:tc>
          <w:tcPr>
            <w:tcW w:w="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617" w:rsidRPr="0007598B" w:rsidRDefault="003050C6" w:rsidP="00335AB3">
            <w:pPr>
              <w:spacing w:after="0"/>
              <w:jc w:val="center"/>
              <w:rPr>
                <w:rFonts w:eastAsia="Times New Roman" w:cs="Calibri"/>
                <w:color w:val="000000"/>
                <w:sz w:val="20"/>
                <w:szCs w:val="20"/>
              </w:rPr>
            </w:pPr>
            <w:r w:rsidRPr="0007598B">
              <w:rPr>
                <w:rFonts w:eastAsia="Times New Roman" w:cs="Calibri"/>
                <w:color w:val="000000"/>
                <w:sz w:val="20"/>
                <w:szCs w:val="20"/>
              </w:rPr>
              <w:t>646.2</w:t>
            </w:r>
            <w:r w:rsidR="00E917F6" w:rsidRPr="0007598B">
              <w:rPr>
                <w:rFonts w:eastAsia="Times New Roman" w:cs="Calibri"/>
                <w:color w:val="000000"/>
                <w:sz w:val="20"/>
                <w:szCs w:val="20"/>
              </w:rPr>
              <w:t>4</w:t>
            </w:r>
            <w:r w:rsidRPr="0007598B">
              <w:rPr>
                <w:rFonts w:eastAsia="Times New Roman" w:cs="Calibri"/>
                <w:color w:val="000000"/>
                <w:sz w:val="20"/>
                <w:szCs w:val="20"/>
              </w:rPr>
              <w:t>4</w:t>
            </w: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443.65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617" w:rsidRPr="0007598B" w:rsidRDefault="003C2617" w:rsidP="00335AB3">
            <w:pPr>
              <w:spacing w:after="0"/>
              <w:jc w:val="center"/>
              <w:rPr>
                <w:rFonts w:eastAsia="Times New Roman" w:cs="Calibri"/>
                <w:color w:val="000000"/>
                <w:sz w:val="20"/>
                <w:szCs w:val="20"/>
              </w:rPr>
            </w:pPr>
            <w:r w:rsidRPr="0007598B">
              <w:rPr>
                <w:rFonts w:eastAsia="Times New Roman" w:cs="Calibri"/>
                <w:color w:val="000000"/>
                <w:sz w:val="20"/>
                <w:szCs w:val="20"/>
              </w:rPr>
              <w:t>460.328</w:t>
            </w:r>
          </w:p>
        </w:tc>
      </w:tr>
    </w:tbl>
    <w:p w:rsidR="00544A4C" w:rsidRPr="00544A4C" w:rsidRDefault="00A95552" w:rsidP="002C747E">
      <w:pPr>
        <w:pStyle w:val="ListParagraph"/>
        <w:spacing w:after="0"/>
        <w:ind w:left="284"/>
        <w:jc w:val="both"/>
        <w:rPr>
          <w:rFonts w:asciiTheme="minorHAnsi" w:hAnsiTheme="minorHAnsi" w:cstheme="minorHAnsi"/>
        </w:rPr>
      </w:pPr>
      <w:r>
        <w:rPr>
          <w:rFonts w:asciiTheme="minorHAnsi" w:hAnsiTheme="minorHAnsi" w:cstheme="minorHAnsi"/>
        </w:rPr>
        <w:t xml:space="preserve">                                                                                                                                              </w:t>
      </w:r>
    </w:p>
    <w:p w:rsidR="005D6FD6" w:rsidRPr="00F0128C" w:rsidRDefault="005D6FD6" w:rsidP="00F0128C">
      <w:pPr>
        <w:pStyle w:val="ListParagraph"/>
        <w:spacing w:after="0"/>
        <w:ind w:left="1230"/>
        <w:jc w:val="both"/>
        <w:rPr>
          <w:rFonts w:asciiTheme="minorHAnsi" w:hAnsiTheme="minorHAnsi" w:cstheme="minorHAnsi"/>
        </w:rPr>
      </w:pPr>
    </w:p>
    <w:p w:rsidR="006D7CE4" w:rsidRPr="001B6BBE" w:rsidRDefault="0007598B" w:rsidP="001B6BBE">
      <w:pPr>
        <w:shd w:val="clear" w:color="auto" w:fill="F2DBDB"/>
        <w:spacing w:after="120"/>
        <w:ind w:left="540" w:hanging="540"/>
        <w:rPr>
          <w:rFonts w:cs="Calibri"/>
          <w:b/>
          <w:iCs/>
          <w:sz w:val="24"/>
          <w:szCs w:val="24"/>
          <w:lang w:eastAsia="de-DE"/>
        </w:rPr>
      </w:pPr>
      <w:r>
        <w:rPr>
          <w:rFonts w:cs="Calibri"/>
          <w:b/>
          <w:iCs/>
          <w:sz w:val="24"/>
          <w:szCs w:val="24"/>
          <w:lang w:eastAsia="de-DE"/>
        </w:rPr>
        <w:t>7</w:t>
      </w:r>
      <w:r w:rsidR="001B6BBE" w:rsidRPr="001B6BBE">
        <w:rPr>
          <w:rFonts w:cs="Calibri"/>
          <w:b/>
          <w:iCs/>
          <w:sz w:val="24"/>
          <w:szCs w:val="24"/>
          <w:lang w:eastAsia="de-DE"/>
        </w:rPr>
        <w:t xml:space="preserve">.3  </w:t>
      </w:r>
      <w:r w:rsidR="006D7CE4" w:rsidRPr="001B6BBE">
        <w:rPr>
          <w:rFonts w:cs="Calibri"/>
          <w:b/>
          <w:iCs/>
          <w:sz w:val="24"/>
          <w:szCs w:val="24"/>
          <w:lang w:eastAsia="de-DE"/>
        </w:rPr>
        <w:t xml:space="preserve"> Estimation of </w:t>
      </w:r>
      <w:r w:rsidR="00C97440">
        <w:rPr>
          <w:rFonts w:cs="Calibri"/>
          <w:b/>
          <w:iCs/>
          <w:sz w:val="24"/>
          <w:szCs w:val="24"/>
          <w:lang w:eastAsia="de-DE"/>
        </w:rPr>
        <w:t xml:space="preserve">Hydel </w:t>
      </w:r>
      <w:r w:rsidR="006D7CE4" w:rsidRPr="001B6BBE">
        <w:rPr>
          <w:rFonts w:cs="Calibri"/>
          <w:b/>
          <w:iCs/>
          <w:sz w:val="24"/>
          <w:szCs w:val="24"/>
          <w:lang w:eastAsia="de-DE"/>
        </w:rPr>
        <w:t>Generation for the Control Period</w:t>
      </w:r>
    </w:p>
    <w:p w:rsidR="006D7CE4" w:rsidRDefault="0007598B" w:rsidP="006D7CE4">
      <w:pPr>
        <w:jc w:val="both"/>
        <w:rPr>
          <w:rFonts w:cs="Calibri"/>
          <w:b/>
        </w:rPr>
      </w:pPr>
      <w:r>
        <w:rPr>
          <w:rFonts w:cs="Calibri"/>
          <w:b/>
        </w:rPr>
        <w:t>7</w:t>
      </w:r>
      <w:r w:rsidR="005D6FD6">
        <w:rPr>
          <w:rFonts w:cs="Calibri"/>
          <w:b/>
        </w:rPr>
        <w:t>.3</w:t>
      </w:r>
      <w:r w:rsidR="001B6BBE">
        <w:rPr>
          <w:rFonts w:cs="Calibri"/>
          <w:b/>
        </w:rPr>
        <w:t>.1</w:t>
      </w:r>
      <w:r w:rsidR="005D6FD6">
        <w:rPr>
          <w:rFonts w:cs="Calibri"/>
          <w:b/>
        </w:rPr>
        <w:tab/>
      </w:r>
      <w:r w:rsidR="006D7CE4" w:rsidRPr="00F0128C">
        <w:rPr>
          <w:rFonts w:cs="Calibri"/>
          <w:b/>
        </w:rPr>
        <w:t>Hydro availability estimation as per MYT order for the Control period</w:t>
      </w:r>
    </w:p>
    <w:p w:rsidR="005D6FD6" w:rsidRDefault="006D7CE4" w:rsidP="006D7CE4">
      <w:pPr>
        <w:jc w:val="both"/>
        <w:rPr>
          <w:rFonts w:cs="Calibri"/>
        </w:rPr>
      </w:pPr>
      <w:r w:rsidRPr="00F0128C">
        <w:rPr>
          <w:rFonts w:cs="Calibri"/>
        </w:rPr>
        <w:t xml:space="preserve">Taking into consideration the anticipated inflow proposed by KSEBL in the MYT petition, the estimated Hydro projection approved by the Hon’ble Commission from FY 2019-20 </w:t>
      </w:r>
      <w:r>
        <w:rPr>
          <w:rFonts w:cs="Calibri"/>
        </w:rPr>
        <w:t xml:space="preserve">to FY 2021-22 </w:t>
      </w:r>
      <w:r w:rsidRPr="00F0128C">
        <w:rPr>
          <w:rFonts w:cs="Calibri"/>
        </w:rPr>
        <w:t xml:space="preserve">is shown below in Table </w:t>
      </w:r>
      <w:r w:rsidR="0007598B">
        <w:rPr>
          <w:rFonts w:cs="Calibri"/>
        </w:rPr>
        <w:t>7</w:t>
      </w:r>
      <w:r w:rsidRPr="00F0128C">
        <w:rPr>
          <w:rFonts w:cs="Calibri"/>
        </w:rPr>
        <w:t>.1</w:t>
      </w:r>
      <w:r w:rsidR="008778E0">
        <w:rPr>
          <w:rFonts w:cs="Calibri"/>
        </w:rPr>
        <w:t>4</w:t>
      </w:r>
      <w:r w:rsidRPr="00F0128C">
        <w:rPr>
          <w:rFonts w:cs="Calibri"/>
        </w:rPr>
        <w:t>.</w:t>
      </w:r>
    </w:p>
    <w:p w:rsidR="0007598B" w:rsidRDefault="0007598B" w:rsidP="006D7CE4">
      <w:pPr>
        <w:jc w:val="both"/>
        <w:rPr>
          <w:rFonts w:cs="Calibri"/>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76"/>
        <w:gridCol w:w="1095"/>
        <w:gridCol w:w="1322"/>
        <w:gridCol w:w="1269"/>
        <w:gridCol w:w="1276"/>
        <w:gridCol w:w="1134"/>
        <w:gridCol w:w="1417"/>
      </w:tblGrid>
      <w:tr w:rsidR="006D7CE4" w:rsidRPr="0007598B" w:rsidTr="001B6BBE">
        <w:trPr>
          <w:trHeight w:val="144"/>
        </w:trPr>
        <w:tc>
          <w:tcPr>
            <w:tcW w:w="9889" w:type="dxa"/>
            <w:gridSpan w:val="7"/>
            <w:shd w:val="clear" w:color="auto" w:fill="365F91" w:themeFill="accent1" w:themeFillShade="BF"/>
          </w:tcPr>
          <w:p w:rsidR="006D7CE4" w:rsidRPr="0007598B" w:rsidRDefault="006D7CE4" w:rsidP="0007598B">
            <w:pPr>
              <w:spacing w:after="0" w:line="240" w:lineRule="auto"/>
              <w:jc w:val="center"/>
              <w:rPr>
                <w:rFonts w:cs="Calibri"/>
                <w:b/>
                <w:color w:val="FFFFFF" w:themeColor="background1"/>
                <w:sz w:val="20"/>
                <w:szCs w:val="20"/>
              </w:rPr>
            </w:pPr>
            <w:r w:rsidRPr="0007598B">
              <w:rPr>
                <w:rFonts w:cs="Calibri"/>
                <w:b/>
                <w:color w:val="FFFFFF" w:themeColor="background1"/>
                <w:sz w:val="20"/>
                <w:szCs w:val="20"/>
              </w:rPr>
              <w:t>Table</w:t>
            </w:r>
            <w:r w:rsidR="0007598B" w:rsidRPr="0007598B">
              <w:rPr>
                <w:rFonts w:cs="Calibri"/>
                <w:b/>
                <w:color w:val="FFFFFF" w:themeColor="background1"/>
                <w:sz w:val="20"/>
                <w:szCs w:val="20"/>
              </w:rPr>
              <w:t>7</w:t>
            </w:r>
            <w:r w:rsidRPr="0007598B">
              <w:rPr>
                <w:rFonts w:cs="Calibri"/>
                <w:b/>
                <w:color w:val="FFFFFF" w:themeColor="background1"/>
                <w:sz w:val="20"/>
                <w:szCs w:val="20"/>
              </w:rPr>
              <w:t>.1</w:t>
            </w:r>
            <w:r w:rsidR="008778E0" w:rsidRPr="0007598B">
              <w:rPr>
                <w:rFonts w:cs="Calibri"/>
                <w:b/>
                <w:color w:val="FFFFFF" w:themeColor="background1"/>
                <w:sz w:val="20"/>
                <w:szCs w:val="20"/>
              </w:rPr>
              <w:t>4</w:t>
            </w:r>
            <w:r w:rsidRPr="0007598B">
              <w:rPr>
                <w:rFonts w:cs="Calibri"/>
                <w:b/>
                <w:color w:val="FFFFFF" w:themeColor="background1"/>
                <w:sz w:val="20"/>
                <w:szCs w:val="20"/>
              </w:rPr>
              <w:t>.Hydel Generation as per MYT Order</w:t>
            </w:r>
          </w:p>
        </w:tc>
      </w:tr>
      <w:tr w:rsidR="006D7CE4" w:rsidRPr="0007598B" w:rsidTr="001B6BBE">
        <w:trPr>
          <w:trHeight w:val="144"/>
        </w:trPr>
        <w:tc>
          <w:tcPr>
            <w:tcW w:w="2376" w:type="dxa"/>
            <w:vMerge w:val="restart"/>
            <w:shd w:val="clear" w:color="auto" w:fill="B8CCE4" w:themeFill="accent1" w:themeFillTint="66"/>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Particulars</w:t>
            </w:r>
          </w:p>
        </w:tc>
        <w:tc>
          <w:tcPr>
            <w:tcW w:w="2417" w:type="dxa"/>
            <w:gridSpan w:val="2"/>
            <w:shd w:val="clear" w:color="auto" w:fill="B8CCE4" w:themeFill="accent1" w:themeFillTint="66"/>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2019-20</w:t>
            </w:r>
          </w:p>
        </w:tc>
        <w:tc>
          <w:tcPr>
            <w:tcW w:w="2545" w:type="dxa"/>
            <w:gridSpan w:val="2"/>
            <w:shd w:val="clear" w:color="auto" w:fill="B8CCE4" w:themeFill="accent1" w:themeFillTint="66"/>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2020-21</w:t>
            </w:r>
          </w:p>
        </w:tc>
        <w:tc>
          <w:tcPr>
            <w:tcW w:w="2551" w:type="dxa"/>
            <w:gridSpan w:val="2"/>
            <w:shd w:val="clear" w:color="auto" w:fill="B8CCE4" w:themeFill="accent1" w:themeFillTint="66"/>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2021-22</w:t>
            </w:r>
          </w:p>
        </w:tc>
      </w:tr>
      <w:tr w:rsidR="006D7CE4" w:rsidRPr="0007598B" w:rsidTr="001B6BBE">
        <w:trPr>
          <w:trHeight w:val="144"/>
        </w:trPr>
        <w:tc>
          <w:tcPr>
            <w:tcW w:w="2376" w:type="dxa"/>
            <w:vMerge/>
            <w:shd w:val="clear" w:color="auto" w:fill="B8CCE4" w:themeFill="accent1" w:themeFillTint="66"/>
            <w:vAlign w:val="center"/>
          </w:tcPr>
          <w:p w:rsidR="006D7CE4" w:rsidRPr="0007598B" w:rsidRDefault="006D7CE4" w:rsidP="0007598B">
            <w:pPr>
              <w:spacing w:after="0" w:line="240" w:lineRule="auto"/>
              <w:jc w:val="center"/>
              <w:rPr>
                <w:rFonts w:cs="Calibri"/>
                <w:sz w:val="20"/>
                <w:szCs w:val="20"/>
              </w:rPr>
            </w:pPr>
          </w:p>
        </w:tc>
        <w:tc>
          <w:tcPr>
            <w:tcW w:w="1095" w:type="dxa"/>
            <w:shd w:val="clear" w:color="auto" w:fill="B8CCE4" w:themeFill="accent1" w:themeFillTint="66"/>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Gross gen (MU)</w:t>
            </w:r>
          </w:p>
        </w:tc>
        <w:tc>
          <w:tcPr>
            <w:tcW w:w="1322" w:type="dxa"/>
            <w:shd w:val="clear" w:color="auto" w:fill="B8CCE4" w:themeFill="accent1" w:themeFillTint="66"/>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Aux. Consp(MU)</w:t>
            </w:r>
          </w:p>
        </w:tc>
        <w:tc>
          <w:tcPr>
            <w:tcW w:w="1269" w:type="dxa"/>
            <w:shd w:val="clear" w:color="auto" w:fill="B8CCE4" w:themeFill="accent1" w:themeFillTint="66"/>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Gross gen (MU)</w:t>
            </w:r>
          </w:p>
        </w:tc>
        <w:tc>
          <w:tcPr>
            <w:tcW w:w="1276" w:type="dxa"/>
            <w:shd w:val="clear" w:color="auto" w:fill="B8CCE4" w:themeFill="accent1" w:themeFillTint="66"/>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Aux. Consp(M)</w:t>
            </w:r>
          </w:p>
        </w:tc>
        <w:tc>
          <w:tcPr>
            <w:tcW w:w="1134" w:type="dxa"/>
            <w:shd w:val="clear" w:color="auto" w:fill="B8CCE4" w:themeFill="accent1" w:themeFillTint="66"/>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Gross gen (MU)</w:t>
            </w:r>
          </w:p>
        </w:tc>
        <w:tc>
          <w:tcPr>
            <w:tcW w:w="1417" w:type="dxa"/>
            <w:shd w:val="clear" w:color="auto" w:fill="B8CCE4" w:themeFill="accent1" w:themeFillTint="66"/>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Aux. Consp(MU)</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sz w:val="20"/>
                <w:szCs w:val="20"/>
              </w:rPr>
            </w:pPr>
            <w:r w:rsidRPr="0007598B">
              <w:rPr>
                <w:rFonts w:cs="Calibri"/>
                <w:sz w:val="20"/>
                <w:szCs w:val="20"/>
              </w:rPr>
              <w:t>Existing Large Hydro</w:t>
            </w:r>
          </w:p>
        </w:tc>
        <w:tc>
          <w:tcPr>
            <w:tcW w:w="1095"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6503.17</w:t>
            </w:r>
          </w:p>
        </w:tc>
        <w:tc>
          <w:tcPr>
            <w:tcW w:w="1322"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67.41</w:t>
            </w:r>
          </w:p>
        </w:tc>
        <w:tc>
          <w:tcPr>
            <w:tcW w:w="1269"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6294.28</w:t>
            </w:r>
          </w:p>
        </w:tc>
        <w:tc>
          <w:tcPr>
            <w:tcW w:w="1276"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65.03</w:t>
            </w:r>
          </w:p>
        </w:tc>
        <w:tc>
          <w:tcPr>
            <w:tcW w:w="1134"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6279.15</w:t>
            </w:r>
          </w:p>
        </w:tc>
        <w:tc>
          <w:tcPr>
            <w:tcW w:w="1417"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64.68</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sz w:val="20"/>
                <w:szCs w:val="20"/>
              </w:rPr>
            </w:pPr>
            <w:r w:rsidRPr="0007598B">
              <w:rPr>
                <w:rFonts w:cs="Calibri"/>
                <w:sz w:val="20"/>
                <w:szCs w:val="20"/>
              </w:rPr>
              <w:t>Existing Small Hydro</w:t>
            </w:r>
          </w:p>
        </w:tc>
        <w:tc>
          <w:tcPr>
            <w:tcW w:w="1095"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422.76</w:t>
            </w:r>
          </w:p>
        </w:tc>
        <w:tc>
          <w:tcPr>
            <w:tcW w:w="1322"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4.23</w:t>
            </w:r>
          </w:p>
        </w:tc>
        <w:tc>
          <w:tcPr>
            <w:tcW w:w="1269"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382.74</w:t>
            </w:r>
          </w:p>
        </w:tc>
        <w:tc>
          <w:tcPr>
            <w:tcW w:w="1276"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3.83</w:t>
            </w:r>
          </w:p>
        </w:tc>
        <w:tc>
          <w:tcPr>
            <w:tcW w:w="1134"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408.25</w:t>
            </w:r>
          </w:p>
        </w:tc>
        <w:tc>
          <w:tcPr>
            <w:tcW w:w="1417"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4.08</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bCs/>
                <w:sz w:val="20"/>
                <w:szCs w:val="20"/>
              </w:rPr>
            </w:pPr>
            <w:r w:rsidRPr="0007598B">
              <w:rPr>
                <w:rFonts w:cs="Calibri"/>
                <w:bCs/>
                <w:sz w:val="20"/>
                <w:szCs w:val="20"/>
              </w:rPr>
              <w:t>Total Existing</w:t>
            </w:r>
          </w:p>
        </w:tc>
        <w:tc>
          <w:tcPr>
            <w:tcW w:w="1095"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6925.93</w:t>
            </w:r>
          </w:p>
        </w:tc>
        <w:tc>
          <w:tcPr>
            <w:tcW w:w="1322"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71.64</w:t>
            </w:r>
          </w:p>
        </w:tc>
        <w:tc>
          <w:tcPr>
            <w:tcW w:w="1269"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6677.02</w:t>
            </w:r>
          </w:p>
        </w:tc>
        <w:tc>
          <w:tcPr>
            <w:tcW w:w="1276"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68.86</w:t>
            </w:r>
          </w:p>
        </w:tc>
        <w:tc>
          <w:tcPr>
            <w:tcW w:w="1134"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6687.35</w:t>
            </w:r>
          </w:p>
        </w:tc>
        <w:tc>
          <w:tcPr>
            <w:tcW w:w="1417"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68.76</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b/>
                <w:sz w:val="20"/>
                <w:szCs w:val="20"/>
              </w:rPr>
            </w:pPr>
            <w:r w:rsidRPr="0007598B">
              <w:rPr>
                <w:rFonts w:cs="Calibri"/>
                <w:b/>
                <w:sz w:val="20"/>
                <w:szCs w:val="20"/>
              </w:rPr>
              <w:t>Ongoing and New Hydro</w:t>
            </w:r>
          </w:p>
        </w:tc>
        <w:tc>
          <w:tcPr>
            <w:tcW w:w="1095" w:type="dxa"/>
            <w:vAlign w:val="center"/>
          </w:tcPr>
          <w:p w:rsidR="006D7CE4" w:rsidRPr="0007598B" w:rsidRDefault="006D7CE4" w:rsidP="0007598B">
            <w:pPr>
              <w:spacing w:after="0" w:line="240" w:lineRule="auto"/>
              <w:jc w:val="center"/>
              <w:rPr>
                <w:rFonts w:cs="Calibri"/>
                <w:sz w:val="20"/>
                <w:szCs w:val="20"/>
              </w:rPr>
            </w:pPr>
          </w:p>
        </w:tc>
        <w:tc>
          <w:tcPr>
            <w:tcW w:w="1322" w:type="dxa"/>
            <w:vAlign w:val="center"/>
          </w:tcPr>
          <w:p w:rsidR="006D7CE4" w:rsidRPr="0007598B" w:rsidRDefault="006D7CE4" w:rsidP="0007598B">
            <w:pPr>
              <w:spacing w:after="0" w:line="240" w:lineRule="auto"/>
              <w:jc w:val="center"/>
              <w:rPr>
                <w:rFonts w:cs="Calibri"/>
                <w:sz w:val="20"/>
                <w:szCs w:val="20"/>
              </w:rPr>
            </w:pPr>
          </w:p>
        </w:tc>
        <w:tc>
          <w:tcPr>
            <w:tcW w:w="1269" w:type="dxa"/>
            <w:vAlign w:val="center"/>
          </w:tcPr>
          <w:p w:rsidR="006D7CE4" w:rsidRPr="0007598B" w:rsidRDefault="006D7CE4" w:rsidP="0007598B">
            <w:pPr>
              <w:spacing w:after="0" w:line="240" w:lineRule="auto"/>
              <w:jc w:val="center"/>
              <w:rPr>
                <w:rFonts w:cs="Calibri"/>
                <w:sz w:val="20"/>
                <w:szCs w:val="20"/>
              </w:rPr>
            </w:pPr>
          </w:p>
        </w:tc>
        <w:tc>
          <w:tcPr>
            <w:tcW w:w="1276" w:type="dxa"/>
            <w:vAlign w:val="center"/>
          </w:tcPr>
          <w:p w:rsidR="006D7CE4" w:rsidRPr="0007598B" w:rsidRDefault="006D7CE4" w:rsidP="0007598B">
            <w:pPr>
              <w:spacing w:after="0" w:line="240" w:lineRule="auto"/>
              <w:jc w:val="center"/>
              <w:rPr>
                <w:rFonts w:cs="Calibri"/>
                <w:sz w:val="20"/>
                <w:szCs w:val="20"/>
              </w:rPr>
            </w:pPr>
          </w:p>
        </w:tc>
        <w:tc>
          <w:tcPr>
            <w:tcW w:w="1134" w:type="dxa"/>
            <w:vAlign w:val="center"/>
          </w:tcPr>
          <w:p w:rsidR="006D7CE4" w:rsidRPr="0007598B" w:rsidRDefault="006D7CE4" w:rsidP="0007598B">
            <w:pPr>
              <w:spacing w:after="0" w:line="240" w:lineRule="auto"/>
              <w:jc w:val="center"/>
              <w:rPr>
                <w:rFonts w:cs="Calibri"/>
                <w:sz w:val="20"/>
                <w:szCs w:val="20"/>
              </w:rPr>
            </w:pPr>
          </w:p>
        </w:tc>
        <w:tc>
          <w:tcPr>
            <w:tcW w:w="1417" w:type="dxa"/>
            <w:vAlign w:val="center"/>
          </w:tcPr>
          <w:p w:rsidR="006D7CE4" w:rsidRPr="0007598B" w:rsidRDefault="006D7CE4" w:rsidP="0007598B">
            <w:pPr>
              <w:spacing w:after="0" w:line="240" w:lineRule="auto"/>
              <w:jc w:val="center"/>
              <w:rPr>
                <w:rFonts w:cs="Calibri"/>
                <w:sz w:val="20"/>
                <w:szCs w:val="20"/>
              </w:rPr>
            </w:pP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sz w:val="20"/>
                <w:szCs w:val="20"/>
              </w:rPr>
            </w:pPr>
            <w:r w:rsidRPr="0007598B">
              <w:rPr>
                <w:rFonts w:cs="Calibri"/>
                <w:sz w:val="20"/>
                <w:szCs w:val="20"/>
              </w:rPr>
              <w:t>Kakkayam</w:t>
            </w:r>
          </w:p>
        </w:tc>
        <w:tc>
          <w:tcPr>
            <w:tcW w:w="1095"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10.39</w:t>
            </w:r>
          </w:p>
        </w:tc>
        <w:tc>
          <w:tcPr>
            <w:tcW w:w="1322"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0.10</w:t>
            </w:r>
          </w:p>
        </w:tc>
        <w:tc>
          <w:tcPr>
            <w:tcW w:w="1269"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10.39</w:t>
            </w:r>
          </w:p>
        </w:tc>
        <w:tc>
          <w:tcPr>
            <w:tcW w:w="1276"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0.10</w:t>
            </w:r>
          </w:p>
        </w:tc>
        <w:tc>
          <w:tcPr>
            <w:tcW w:w="1134"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10.39</w:t>
            </w:r>
          </w:p>
        </w:tc>
        <w:tc>
          <w:tcPr>
            <w:tcW w:w="1417"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0.10</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sz w:val="20"/>
                <w:szCs w:val="20"/>
              </w:rPr>
            </w:pPr>
            <w:r w:rsidRPr="0007598B">
              <w:rPr>
                <w:rFonts w:cs="Calibri"/>
                <w:sz w:val="20"/>
                <w:szCs w:val="20"/>
              </w:rPr>
              <w:t>Boothathenkettu</w:t>
            </w:r>
          </w:p>
        </w:tc>
        <w:tc>
          <w:tcPr>
            <w:tcW w:w="1095"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48.71</w:t>
            </w:r>
          </w:p>
        </w:tc>
        <w:tc>
          <w:tcPr>
            <w:tcW w:w="1322"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0.49</w:t>
            </w:r>
          </w:p>
        </w:tc>
        <w:tc>
          <w:tcPr>
            <w:tcW w:w="1269"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83.50</w:t>
            </w:r>
          </w:p>
        </w:tc>
        <w:tc>
          <w:tcPr>
            <w:tcW w:w="1276"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0.83</w:t>
            </w:r>
          </w:p>
        </w:tc>
        <w:tc>
          <w:tcPr>
            <w:tcW w:w="1134"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83.50</w:t>
            </w:r>
          </w:p>
        </w:tc>
        <w:tc>
          <w:tcPr>
            <w:tcW w:w="1417"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0.83</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sz w:val="20"/>
                <w:szCs w:val="20"/>
              </w:rPr>
            </w:pPr>
            <w:r w:rsidRPr="0007598B">
              <w:rPr>
                <w:rFonts w:cs="Calibri"/>
                <w:sz w:val="20"/>
                <w:szCs w:val="20"/>
              </w:rPr>
              <w:t>Upper Kallar</w:t>
            </w:r>
          </w:p>
        </w:tc>
        <w:tc>
          <w:tcPr>
            <w:tcW w:w="1095"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2.14</w:t>
            </w:r>
          </w:p>
        </w:tc>
        <w:tc>
          <w:tcPr>
            <w:tcW w:w="1322"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0.02</w:t>
            </w:r>
          </w:p>
        </w:tc>
        <w:tc>
          <w:tcPr>
            <w:tcW w:w="1269"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5.14</w:t>
            </w:r>
          </w:p>
        </w:tc>
        <w:tc>
          <w:tcPr>
            <w:tcW w:w="1276"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0.05</w:t>
            </w:r>
          </w:p>
        </w:tc>
        <w:tc>
          <w:tcPr>
            <w:tcW w:w="1134"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5.14</w:t>
            </w:r>
          </w:p>
        </w:tc>
        <w:tc>
          <w:tcPr>
            <w:tcW w:w="1417"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0.05</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sz w:val="20"/>
                <w:szCs w:val="20"/>
              </w:rPr>
            </w:pPr>
            <w:r w:rsidRPr="0007598B">
              <w:rPr>
                <w:rFonts w:cs="Calibri"/>
                <w:sz w:val="20"/>
                <w:szCs w:val="20"/>
              </w:rPr>
              <w:t>Poringalkuthu AES</w:t>
            </w:r>
          </w:p>
        </w:tc>
        <w:tc>
          <w:tcPr>
            <w:tcW w:w="1095"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11.25</w:t>
            </w:r>
          </w:p>
        </w:tc>
        <w:tc>
          <w:tcPr>
            <w:tcW w:w="1322"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0.11</w:t>
            </w:r>
          </w:p>
        </w:tc>
        <w:tc>
          <w:tcPr>
            <w:tcW w:w="1269"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45.02</w:t>
            </w:r>
          </w:p>
        </w:tc>
        <w:tc>
          <w:tcPr>
            <w:tcW w:w="1276"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0.45</w:t>
            </w:r>
          </w:p>
        </w:tc>
        <w:tc>
          <w:tcPr>
            <w:tcW w:w="1134"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45.02</w:t>
            </w:r>
          </w:p>
        </w:tc>
        <w:tc>
          <w:tcPr>
            <w:tcW w:w="1417"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0.45</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sz w:val="20"/>
                <w:szCs w:val="20"/>
              </w:rPr>
            </w:pPr>
            <w:r w:rsidRPr="0007598B">
              <w:rPr>
                <w:rFonts w:cs="Calibri"/>
                <w:sz w:val="20"/>
                <w:szCs w:val="20"/>
              </w:rPr>
              <w:t>Chathankottunada</w:t>
            </w:r>
          </w:p>
        </w:tc>
        <w:tc>
          <w:tcPr>
            <w:tcW w:w="1095" w:type="dxa"/>
            <w:vAlign w:val="center"/>
          </w:tcPr>
          <w:p w:rsidR="006D7CE4" w:rsidRPr="0007598B" w:rsidRDefault="006D7CE4" w:rsidP="0007598B">
            <w:pPr>
              <w:spacing w:after="0" w:line="240" w:lineRule="auto"/>
              <w:jc w:val="center"/>
              <w:rPr>
                <w:rFonts w:cs="Calibri"/>
                <w:sz w:val="20"/>
                <w:szCs w:val="20"/>
              </w:rPr>
            </w:pPr>
          </w:p>
        </w:tc>
        <w:tc>
          <w:tcPr>
            <w:tcW w:w="1322" w:type="dxa"/>
            <w:vAlign w:val="center"/>
          </w:tcPr>
          <w:p w:rsidR="006D7CE4" w:rsidRPr="0007598B" w:rsidRDefault="006D7CE4" w:rsidP="0007598B">
            <w:pPr>
              <w:spacing w:after="0" w:line="240" w:lineRule="auto"/>
              <w:jc w:val="center"/>
              <w:rPr>
                <w:rFonts w:cs="Calibri"/>
                <w:sz w:val="20"/>
                <w:szCs w:val="20"/>
              </w:rPr>
            </w:pPr>
          </w:p>
        </w:tc>
        <w:tc>
          <w:tcPr>
            <w:tcW w:w="1269"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11.07</w:t>
            </w:r>
          </w:p>
        </w:tc>
        <w:tc>
          <w:tcPr>
            <w:tcW w:w="1276"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0.11</w:t>
            </w:r>
          </w:p>
        </w:tc>
        <w:tc>
          <w:tcPr>
            <w:tcW w:w="1134"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14.76</w:t>
            </w:r>
          </w:p>
        </w:tc>
        <w:tc>
          <w:tcPr>
            <w:tcW w:w="1417"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0.15</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sz w:val="20"/>
                <w:szCs w:val="20"/>
              </w:rPr>
            </w:pPr>
            <w:r w:rsidRPr="0007598B">
              <w:rPr>
                <w:rFonts w:cs="Calibri"/>
                <w:sz w:val="20"/>
                <w:szCs w:val="20"/>
              </w:rPr>
              <w:t>Pazhassi Sagar</w:t>
            </w:r>
          </w:p>
        </w:tc>
        <w:tc>
          <w:tcPr>
            <w:tcW w:w="1095" w:type="dxa"/>
            <w:vAlign w:val="center"/>
          </w:tcPr>
          <w:p w:rsidR="006D7CE4" w:rsidRPr="0007598B" w:rsidRDefault="006D7CE4" w:rsidP="0007598B">
            <w:pPr>
              <w:spacing w:after="0" w:line="240" w:lineRule="auto"/>
              <w:jc w:val="center"/>
              <w:rPr>
                <w:rFonts w:cs="Calibri"/>
                <w:sz w:val="20"/>
                <w:szCs w:val="20"/>
              </w:rPr>
            </w:pPr>
          </w:p>
        </w:tc>
        <w:tc>
          <w:tcPr>
            <w:tcW w:w="1322" w:type="dxa"/>
            <w:vAlign w:val="center"/>
          </w:tcPr>
          <w:p w:rsidR="006D7CE4" w:rsidRPr="0007598B" w:rsidRDefault="006D7CE4" w:rsidP="0007598B">
            <w:pPr>
              <w:spacing w:after="0" w:line="240" w:lineRule="auto"/>
              <w:jc w:val="center"/>
              <w:rPr>
                <w:rFonts w:cs="Calibri"/>
                <w:sz w:val="20"/>
                <w:szCs w:val="20"/>
              </w:rPr>
            </w:pPr>
          </w:p>
        </w:tc>
        <w:tc>
          <w:tcPr>
            <w:tcW w:w="1269"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9.51</w:t>
            </w:r>
          </w:p>
        </w:tc>
        <w:tc>
          <w:tcPr>
            <w:tcW w:w="1276"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0.10</w:t>
            </w:r>
          </w:p>
        </w:tc>
        <w:tc>
          <w:tcPr>
            <w:tcW w:w="1134"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22.83</w:t>
            </w:r>
          </w:p>
        </w:tc>
        <w:tc>
          <w:tcPr>
            <w:tcW w:w="1417"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0.23</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sz w:val="20"/>
                <w:szCs w:val="20"/>
              </w:rPr>
            </w:pPr>
            <w:r w:rsidRPr="0007598B">
              <w:rPr>
                <w:rFonts w:cs="Calibri"/>
                <w:sz w:val="20"/>
                <w:szCs w:val="20"/>
              </w:rPr>
              <w:t>Thottiyar HES</w:t>
            </w:r>
          </w:p>
        </w:tc>
        <w:tc>
          <w:tcPr>
            <w:tcW w:w="1095" w:type="dxa"/>
            <w:vAlign w:val="center"/>
          </w:tcPr>
          <w:p w:rsidR="006D7CE4" w:rsidRPr="0007598B" w:rsidRDefault="006D7CE4" w:rsidP="0007598B">
            <w:pPr>
              <w:spacing w:after="0" w:line="240" w:lineRule="auto"/>
              <w:jc w:val="center"/>
              <w:rPr>
                <w:rFonts w:cs="Calibri"/>
                <w:sz w:val="20"/>
                <w:szCs w:val="20"/>
              </w:rPr>
            </w:pPr>
          </w:p>
        </w:tc>
        <w:tc>
          <w:tcPr>
            <w:tcW w:w="1322" w:type="dxa"/>
            <w:vAlign w:val="center"/>
          </w:tcPr>
          <w:p w:rsidR="006D7CE4" w:rsidRPr="0007598B" w:rsidRDefault="006D7CE4" w:rsidP="0007598B">
            <w:pPr>
              <w:spacing w:after="0" w:line="240" w:lineRule="auto"/>
              <w:jc w:val="center"/>
              <w:rPr>
                <w:rFonts w:cs="Calibri"/>
                <w:sz w:val="20"/>
                <w:szCs w:val="20"/>
              </w:rPr>
            </w:pPr>
          </w:p>
        </w:tc>
        <w:tc>
          <w:tcPr>
            <w:tcW w:w="1269"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24.75</w:t>
            </w:r>
          </w:p>
        </w:tc>
        <w:tc>
          <w:tcPr>
            <w:tcW w:w="1276"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0.25</w:t>
            </w:r>
          </w:p>
        </w:tc>
        <w:tc>
          <w:tcPr>
            <w:tcW w:w="1134"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99.00</w:t>
            </w:r>
          </w:p>
        </w:tc>
        <w:tc>
          <w:tcPr>
            <w:tcW w:w="1417"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0.99</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sz w:val="20"/>
                <w:szCs w:val="20"/>
              </w:rPr>
            </w:pPr>
            <w:r w:rsidRPr="0007598B">
              <w:rPr>
                <w:rFonts w:cs="Calibri"/>
                <w:sz w:val="20"/>
                <w:szCs w:val="20"/>
              </w:rPr>
              <w:t>Peruvanamuzhi</w:t>
            </w:r>
          </w:p>
        </w:tc>
        <w:tc>
          <w:tcPr>
            <w:tcW w:w="1095" w:type="dxa"/>
            <w:vAlign w:val="center"/>
          </w:tcPr>
          <w:p w:rsidR="006D7CE4" w:rsidRPr="0007598B" w:rsidRDefault="006D7CE4" w:rsidP="0007598B">
            <w:pPr>
              <w:spacing w:after="0" w:line="240" w:lineRule="auto"/>
              <w:jc w:val="center"/>
              <w:rPr>
                <w:rFonts w:cs="Calibri"/>
                <w:sz w:val="20"/>
                <w:szCs w:val="20"/>
              </w:rPr>
            </w:pPr>
          </w:p>
        </w:tc>
        <w:tc>
          <w:tcPr>
            <w:tcW w:w="1322" w:type="dxa"/>
            <w:vAlign w:val="center"/>
          </w:tcPr>
          <w:p w:rsidR="006D7CE4" w:rsidRPr="0007598B" w:rsidRDefault="006D7CE4" w:rsidP="0007598B">
            <w:pPr>
              <w:spacing w:after="0" w:line="240" w:lineRule="auto"/>
              <w:jc w:val="center"/>
              <w:rPr>
                <w:rFonts w:cs="Calibri"/>
                <w:sz w:val="20"/>
                <w:szCs w:val="20"/>
              </w:rPr>
            </w:pPr>
          </w:p>
        </w:tc>
        <w:tc>
          <w:tcPr>
            <w:tcW w:w="1269" w:type="dxa"/>
            <w:vAlign w:val="center"/>
          </w:tcPr>
          <w:p w:rsidR="006D7CE4" w:rsidRPr="0007598B" w:rsidRDefault="006D7CE4" w:rsidP="0007598B">
            <w:pPr>
              <w:spacing w:after="0" w:line="240" w:lineRule="auto"/>
              <w:jc w:val="center"/>
              <w:rPr>
                <w:rFonts w:cs="Calibri"/>
                <w:sz w:val="20"/>
                <w:szCs w:val="20"/>
              </w:rPr>
            </w:pPr>
          </w:p>
        </w:tc>
        <w:tc>
          <w:tcPr>
            <w:tcW w:w="1276" w:type="dxa"/>
            <w:vAlign w:val="center"/>
          </w:tcPr>
          <w:p w:rsidR="006D7CE4" w:rsidRPr="0007598B" w:rsidRDefault="006D7CE4" w:rsidP="0007598B">
            <w:pPr>
              <w:spacing w:after="0" w:line="240" w:lineRule="auto"/>
              <w:jc w:val="center"/>
              <w:rPr>
                <w:rFonts w:cs="Calibri"/>
                <w:sz w:val="20"/>
                <w:szCs w:val="20"/>
              </w:rPr>
            </w:pPr>
          </w:p>
        </w:tc>
        <w:tc>
          <w:tcPr>
            <w:tcW w:w="1134"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21.48</w:t>
            </w:r>
          </w:p>
        </w:tc>
        <w:tc>
          <w:tcPr>
            <w:tcW w:w="1417"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0.21</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sz w:val="20"/>
                <w:szCs w:val="20"/>
              </w:rPr>
            </w:pPr>
            <w:r w:rsidRPr="0007598B">
              <w:rPr>
                <w:rFonts w:cs="Calibri"/>
                <w:sz w:val="20"/>
                <w:szCs w:val="20"/>
              </w:rPr>
              <w:t>Sengulam Aug. Scheme</w:t>
            </w:r>
          </w:p>
        </w:tc>
        <w:tc>
          <w:tcPr>
            <w:tcW w:w="1095" w:type="dxa"/>
            <w:vAlign w:val="center"/>
          </w:tcPr>
          <w:p w:rsidR="006D7CE4" w:rsidRPr="0007598B" w:rsidRDefault="006D7CE4" w:rsidP="0007598B">
            <w:pPr>
              <w:spacing w:after="0" w:line="240" w:lineRule="auto"/>
              <w:jc w:val="center"/>
              <w:rPr>
                <w:rFonts w:cs="Calibri"/>
                <w:sz w:val="20"/>
                <w:szCs w:val="20"/>
              </w:rPr>
            </w:pPr>
          </w:p>
        </w:tc>
        <w:tc>
          <w:tcPr>
            <w:tcW w:w="1322" w:type="dxa"/>
            <w:vAlign w:val="center"/>
          </w:tcPr>
          <w:p w:rsidR="006D7CE4" w:rsidRPr="0007598B" w:rsidRDefault="006D7CE4" w:rsidP="0007598B">
            <w:pPr>
              <w:spacing w:after="0" w:line="240" w:lineRule="auto"/>
              <w:jc w:val="center"/>
              <w:rPr>
                <w:rFonts w:cs="Calibri"/>
                <w:sz w:val="20"/>
                <w:szCs w:val="20"/>
              </w:rPr>
            </w:pPr>
          </w:p>
        </w:tc>
        <w:tc>
          <w:tcPr>
            <w:tcW w:w="1269" w:type="dxa"/>
            <w:vAlign w:val="center"/>
          </w:tcPr>
          <w:p w:rsidR="006D7CE4" w:rsidRPr="0007598B" w:rsidRDefault="006D7CE4" w:rsidP="0007598B">
            <w:pPr>
              <w:spacing w:after="0" w:line="240" w:lineRule="auto"/>
              <w:jc w:val="center"/>
              <w:rPr>
                <w:rFonts w:cs="Calibri"/>
                <w:sz w:val="20"/>
                <w:szCs w:val="20"/>
              </w:rPr>
            </w:pPr>
          </w:p>
        </w:tc>
        <w:tc>
          <w:tcPr>
            <w:tcW w:w="1276" w:type="dxa"/>
            <w:vAlign w:val="center"/>
          </w:tcPr>
          <w:p w:rsidR="006D7CE4" w:rsidRPr="0007598B" w:rsidRDefault="006D7CE4" w:rsidP="0007598B">
            <w:pPr>
              <w:spacing w:after="0" w:line="240" w:lineRule="auto"/>
              <w:jc w:val="center"/>
              <w:rPr>
                <w:rFonts w:cs="Calibri"/>
                <w:sz w:val="20"/>
                <w:szCs w:val="20"/>
              </w:rPr>
            </w:pPr>
          </w:p>
        </w:tc>
        <w:tc>
          <w:tcPr>
            <w:tcW w:w="1134"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85.00</w:t>
            </w:r>
          </w:p>
        </w:tc>
        <w:tc>
          <w:tcPr>
            <w:tcW w:w="1417" w:type="dxa"/>
            <w:vAlign w:val="center"/>
          </w:tcPr>
          <w:p w:rsidR="006D7CE4" w:rsidRPr="0007598B" w:rsidRDefault="006D7CE4" w:rsidP="0007598B">
            <w:pPr>
              <w:spacing w:after="0" w:line="240" w:lineRule="auto"/>
              <w:jc w:val="center"/>
              <w:rPr>
                <w:rFonts w:cs="Calibri"/>
                <w:sz w:val="20"/>
                <w:szCs w:val="20"/>
              </w:rPr>
            </w:pPr>
            <w:r w:rsidRPr="0007598B">
              <w:rPr>
                <w:rFonts w:cs="Calibri"/>
                <w:sz w:val="20"/>
                <w:szCs w:val="20"/>
              </w:rPr>
              <w:t>0.85</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bCs/>
                <w:sz w:val="20"/>
                <w:szCs w:val="20"/>
              </w:rPr>
            </w:pPr>
            <w:r w:rsidRPr="0007598B">
              <w:rPr>
                <w:rFonts w:cs="Calibri"/>
                <w:bCs/>
                <w:sz w:val="20"/>
                <w:szCs w:val="20"/>
              </w:rPr>
              <w:t>Sub Total New &amp; Ongoing</w:t>
            </w:r>
          </w:p>
        </w:tc>
        <w:tc>
          <w:tcPr>
            <w:tcW w:w="1095"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72.49</w:t>
            </w:r>
          </w:p>
        </w:tc>
        <w:tc>
          <w:tcPr>
            <w:tcW w:w="1322"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0.72</w:t>
            </w:r>
          </w:p>
        </w:tc>
        <w:tc>
          <w:tcPr>
            <w:tcW w:w="1269"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189.38</w:t>
            </w:r>
          </w:p>
        </w:tc>
        <w:tc>
          <w:tcPr>
            <w:tcW w:w="1276"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1.89</w:t>
            </w:r>
          </w:p>
        </w:tc>
        <w:tc>
          <w:tcPr>
            <w:tcW w:w="1134"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387.11</w:t>
            </w:r>
          </w:p>
        </w:tc>
        <w:tc>
          <w:tcPr>
            <w:tcW w:w="1417"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3.87</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bCs/>
                <w:sz w:val="20"/>
                <w:szCs w:val="20"/>
              </w:rPr>
            </w:pPr>
            <w:r w:rsidRPr="0007598B">
              <w:rPr>
                <w:rFonts w:cs="Calibri"/>
                <w:bCs/>
                <w:sz w:val="20"/>
                <w:szCs w:val="20"/>
              </w:rPr>
              <w:t>Gross Generation</w:t>
            </w:r>
          </w:p>
        </w:tc>
        <w:tc>
          <w:tcPr>
            <w:tcW w:w="1095"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6998.42</w:t>
            </w:r>
          </w:p>
        </w:tc>
        <w:tc>
          <w:tcPr>
            <w:tcW w:w="1322"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72.36</w:t>
            </w:r>
          </w:p>
        </w:tc>
        <w:tc>
          <w:tcPr>
            <w:tcW w:w="1269"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6866.40</w:t>
            </w:r>
          </w:p>
        </w:tc>
        <w:tc>
          <w:tcPr>
            <w:tcW w:w="1276"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70.75</w:t>
            </w:r>
          </w:p>
        </w:tc>
        <w:tc>
          <w:tcPr>
            <w:tcW w:w="1134"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7074.51</w:t>
            </w:r>
          </w:p>
        </w:tc>
        <w:tc>
          <w:tcPr>
            <w:tcW w:w="1417" w:type="dxa"/>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72.64</w:t>
            </w:r>
          </w:p>
        </w:tc>
      </w:tr>
      <w:tr w:rsidR="006D7CE4" w:rsidRPr="0007598B" w:rsidTr="005D6FD6">
        <w:trPr>
          <w:trHeight w:val="144"/>
        </w:trPr>
        <w:tc>
          <w:tcPr>
            <w:tcW w:w="2376" w:type="dxa"/>
            <w:vAlign w:val="center"/>
          </w:tcPr>
          <w:p w:rsidR="006D7CE4" w:rsidRPr="0007598B" w:rsidRDefault="006D7CE4" w:rsidP="003B7EC0">
            <w:pPr>
              <w:spacing w:after="0" w:line="240" w:lineRule="auto"/>
              <w:rPr>
                <w:rFonts w:cs="Calibri"/>
                <w:bCs/>
                <w:sz w:val="20"/>
                <w:szCs w:val="20"/>
              </w:rPr>
            </w:pPr>
            <w:r w:rsidRPr="0007598B">
              <w:rPr>
                <w:rFonts w:cs="Calibri"/>
                <w:bCs/>
                <w:sz w:val="20"/>
                <w:szCs w:val="20"/>
              </w:rPr>
              <w:t>Net Generation (less Aux. consumption.)</w:t>
            </w:r>
          </w:p>
        </w:tc>
        <w:tc>
          <w:tcPr>
            <w:tcW w:w="2417" w:type="dxa"/>
            <w:gridSpan w:val="2"/>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6926.06</w:t>
            </w:r>
          </w:p>
        </w:tc>
        <w:tc>
          <w:tcPr>
            <w:tcW w:w="2545" w:type="dxa"/>
            <w:gridSpan w:val="2"/>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6795.65</w:t>
            </w:r>
          </w:p>
        </w:tc>
        <w:tc>
          <w:tcPr>
            <w:tcW w:w="2551" w:type="dxa"/>
            <w:gridSpan w:val="2"/>
            <w:vAlign w:val="center"/>
          </w:tcPr>
          <w:p w:rsidR="006D7CE4" w:rsidRPr="0007598B" w:rsidRDefault="006D7CE4" w:rsidP="0007598B">
            <w:pPr>
              <w:spacing w:after="0" w:line="240" w:lineRule="auto"/>
              <w:jc w:val="center"/>
              <w:rPr>
                <w:rFonts w:cs="Calibri"/>
                <w:bCs/>
                <w:sz w:val="20"/>
                <w:szCs w:val="20"/>
              </w:rPr>
            </w:pPr>
            <w:r w:rsidRPr="0007598B">
              <w:rPr>
                <w:rFonts w:cs="Calibri"/>
                <w:bCs/>
                <w:sz w:val="20"/>
                <w:szCs w:val="20"/>
              </w:rPr>
              <w:t>7001.88</w:t>
            </w:r>
          </w:p>
        </w:tc>
      </w:tr>
    </w:tbl>
    <w:p w:rsidR="004D330C" w:rsidRDefault="004D330C" w:rsidP="005D6FD6">
      <w:pPr>
        <w:spacing w:after="0"/>
        <w:jc w:val="both"/>
        <w:rPr>
          <w:rFonts w:asciiTheme="minorHAnsi" w:hAnsiTheme="minorHAnsi" w:cstheme="minorHAnsi"/>
        </w:rPr>
      </w:pPr>
    </w:p>
    <w:p w:rsidR="00B329B3" w:rsidRPr="00F0128C" w:rsidRDefault="0007598B" w:rsidP="00F0128C">
      <w:pPr>
        <w:spacing w:after="0"/>
        <w:jc w:val="both"/>
        <w:rPr>
          <w:rFonts w:asciiTheme="minorHAnsi" w:hAnsiTheme="minorHAnsi" w:cstheme="minorHAnsi"/>
        </w:rPr>
      </w:pPr>
      <w:r>
        <w:rPr>
          <w:rFonts w:asciiTheme="minorHAnsi" w:hAnsiTheme="minorHAnsi" w:cstheme="minorHAnsi"/>
        </w:rPr>
        <w:t>7</w:t>
      </w:r>
      <w:r w:rsidR="00FB1EBC">
        <w:rPr>
          <w:rFonts w:asciiTheme="minorHAnsi" w:hAnsiTheme="minorHAnsi" w:cstheme="minorHAnsi"/>
        </w:rPr>
        <w:t>.3.</w:t>
      </w:r>
      <w:r w:rsidR="002F5B39">
        <w:rPr>
          <w:rFonts w:asciiTheme="minorHAnsi" w:hAnsiTheme="minorHAnsi" w:cstheme="minorHAnsi"/>
        </w:rPr>
        <w:t>2</w:t>
      </w:r>
      <w:r w:rsidR="00785DDA" w:rsidRPr="00F0128C">
        <w:rPr>
          <w:rFonts w:asciiTheme="minorHAnsi" w:hAnsiTheme="minorHAnsi" w:cstheme="minorHAnsi"/>
          <w:b/>
          <w:bCs/>
        </w:rPr>
        <w:t xml:space="preserve"> Review of Hydro–availability</w:t>
      </w:r>
      <w:r w:rsidR="00206CEF" w:rsidRPr="00F0128C">
        <w:rPr>
          <w:rFonts w:asciiTheme="minorHAnsi" w:hAnsiTheme="minorHAnsi" w:cstheme="minorHAnsi"/>
          <w:b/>
          <w:bCs/>
        </w:rPr>
        <w:t xml:space="preserve"> up to 30.09.2019.</w:t>
      </w:r>
    </w:p>
    <w:p w:rsidR="006D7CE4" w:rsidRDefault="006D7CE4" w:rsidP="006D7CE4">
      <w:pPr>
        <w:ind w:firstLine="720"/>
        <w:jc w:val="both"/>
        <w:rPr>
          <w:rFonts w:cs="Calibri"/>
          <w:bCs/>
        </w:rPr>
      </w:pPr>
      <w:r w:rsidRPr="00F0128C">
        <w:rPr>
          <w:rFonts w:cs="Calibri"/>
          <w:bCs/>
        </w:rPr>
        <w:t xml:space="preserve">The State of Kerala </w:t>
      </w:r>
      <w:r>
        <w:rPr>
          <w:rFonts w:cs="Calibri"/>
          <w:bCs/>
        </w:rPr>
        <w:t xml:space="preserve">has </w:t>
      </w:r>
      <w:r w:rsidR="009C2464">
        <w:rPr>
          <w:rFonts w:cs="Calibri"/>
          <w:bCs/>
        </w:rPr>
        <w:t xml:space="preserve">witnessed heavy deficit in rainfall in the first half of southwest monsoon followed by </w:t>
      </w:r>
      <w:r>
        <w:rPr>
          <w:rFonts w:cs="Calibri"/>
          <w:bCs/>
        </w:rPr>
        <w:t xml:space="preserve">heavy rainfall during the month of August, 2019. </w:t>
      </w:r>
      <w:r w:rsidR="009C2464">
        <w:rPr>
          <w:rFonts w:cs="Calibri"/>
          <w:bCs/>
        </w:rPr>
        <w:t>T</w:t>
      </w:r>
      <w:r>
        <w:rPr>
          <w:rFonts w:cs="Calibri"/>
          <w:bCs/>
        </w:rPr>
        <w:t>he overall net inflow (excluding spill) up</w:t>
      </w:r>
      <w:r w:rsidR="0079546F">
        <w:rPr>
          <w:rFonts w:cs="Calibri"/>
          <w:bCs/>
        </w:rPr>
        <w:t xml:space="preserve"> </w:t>
      </w:r>
      <w:r>
        <w:rPr>
          <w:rFonts w:cs="Calibri"/>
          <w:bCs/>
        </w:rPr>
        <w:t xml:space="preserve">to September, 2019 in the </w:t>
      </w:r>
      <w:r w:rsidR="006A4113">
        <w:rPr>
          <w:rFonts w:cs="Calibri"/>
          <w:bCs/>
        </w:rPr>
        <w:t>water year (2019-20)</w:t>
      </w:r>
      <w:r>
        <w:rPr>
          <w:rFonts w:cs="Calibri"/>
          <w:bCs/>
        </w:rPr>
        <w:t xml:space="preserve"> was less than the anticipated value projected in the ARR. </w:t>
      </w:r>
      <w:r w:rsidR="009C2464">
        <w:rPr>
          <w:rFonts w:cs="Calibri"/>
          <w:bCs/>
        </w:rPr>
        <w:t xml:space="preserve">As per the </w:t>
      </w:r>
      <w:r>
        <w:rPr>
          <w:rFonts w:cs="Calibri"/>
          <w:bCs/>
        </w:rPr>
        <w:t xml:space="preserve">estimation, expected inflow </w:t>
      </w:r>
      <w:r w:rsidR="009C2464">
        <w:rPr>
          <w:rFonts w:cs="Calibri"/>
          <w:bCs/>
        </w:rPr>
        <w:t xml:space="preserve">was </w:t>
      </w:r>
      <w:r>
        <w:rPr>
          <w:rFonts w:cs="Calibri"/>
          <w:bCs/>
        </w:rPr>
        <w:t xml:space="preserve">4406.72MU from June to September, 2019 whereas the actual </w:t>
      </w:r>
      <w:r w:rsidR="009C2464">
        <w:rPr>
          <w:rFonts w:cs="Calibri"/>
          <w:bCs/>
        </w:rPr>
        <w:t>inflow</w:t>
      </w:r>
      <w:r>
        <w:rPr>
          <w:rFonts w:cs="Calibri"/>
          <w:bCs/>
        </w:rPr>
        <w:t xml:space="preserve"> was 3901.58MU only. The actual month wise net inflow of the stations is shown below. </w:t>
      </w:r>
      <w:r w:rsidR="009C2464">
        <w:rPr>
          <w:rFonts w:cs="Calibri"/>
          <w:bCs/>
        </w:rPr>
        <w:t xml:space="preserve">It may be noted that water stored in the </w:t>
      </w:r>
      <w:r w:rsidR="00201D2B">
        <w:rPr>
          <w:rFonts w:cs="Calibri"/>
          <w:bCs/>
        </w:rPr>
        <w:t xml:space="preserve">Pambla </w:t>
      </w:r>
      <w:r w:rsidR="009C2464">
        <w:rPr>
          <w:rFonts w:cs="Calibri"/>
          <w:bCs/>
        </w:rPr>
        <w:t>dam has to be spilled in order to do maintenance work of the dam. Hence there is negative figure for inflow on Lower Periyar</w:t>
      </w:r>
      <w:r w:rsidR="00201D2B">
        <w:rPr>
          <w:rFonts w:cs="Calibri"/>
          <w:bCs/>
        </w:rPr>
        <w:t xml:space="preserve"> storage </w:t>
      </w:r>
      <w:r w:rsidR="009C2464">
        <w:rPr>
          <w:rFonts w:cs="Calibri"/>
          <w:bCs/>
        </w:rPr>
        <w:t>in the month of September, 2019.</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74"/>
        <w:gridCol w:w="2436"/>
        <w:gridCol w:w="1276"/>
        <w:gridCol w:w="1559"/>
        <w:gridCol w:w="1843"/>
        <w:gridCol w:w="1559"/>
      </w:tblGrid>
      <w:tr w:rsidR="00776551" w:rsidRPr="0007598B" w:rsidTr="0007598B">
        <w:trPr>
          <w:trHeight w:val="144"/>
        </w:trPr>
        <w:tc>
          <w:tcPr>
            <w:tcW w:w="9747" w:type="dxa"/>
            <w:gridSpan w:val="6"/>
            <w:shd w:val="clear" w:color="auto" w:fill="365F91" w:themeFill="accent1" w:themeFillShade="BF"/>
            <w:vAlign w:val="bottom"/>
          </w:tcPr>
          <w:p w:rsidR="00776551" w:rsidRPr="0007598B" w:rsidRDefault="005B4A88" w:rsidP="0007598B">
            <w:pPr>
              <w:spacing w:after="0" w:line="240" w:lineRule="auto"/>
              <w:jc w:val="center"/>
              <w:rPr>
                <w:rFonts w:asciiTheme="minorHAnsi" w:hAnsiTheme="minorHAnsi" w:cstheme="minorHAnsi"/>
                <w:b/>
                <w:bCs/>
                <w:color w:val="FFFFFF" w:themeColor="background1"/>
                <w:sz w:val="20"/>
                <w:szCs w:val="20"/>
              </w:rPr>
            </w:pPr>
            <w:r w:rsidRPr="0007598B">
              <w:rPr>
                <w:rFonts w:asciiTheme="minorHAnsi" w:hAnsiTheme="minorHAnsi" w:cstheme="minorHAnsi"/>
                <w:b/>
                <w:bCs/>
                <w:color w:val="FFFFFF" w:themeColor="background1"/>
                <w:sz w:val="20"/>
                <w:szCs w:val="20"/>
              </w:rPr>
              <w:t>T</w:t>
            </w:r>
            <w:r w:rsidR="00776551" w:rsidRPr="0007598B">
              <w:rPr>
                <w:rFonts w:asciiTheme="minorHAnsi" w:hAnsiTheme="minorHAnsi" w:cstheme="minorHAnsi"/>
                <w:b/>
                <w:bCs/>
                <w:color w:val="FFFFFF" w:themeColor="background1"/>
                <w:sz w:val="20"/>
                <w:szCs w:val="20"/>
              </w:rPr>
              <w:t xml:space="preserve">able </w:t>
            </w:r>
            <w:r w:rsidR="0007598B" w:rsidRPr="0007598B">
              <w:rPr>
                <w:rFonts w:asciiTheme="minorHAnsi" w:hAnsiTheme="minorHAnsi" w:cstheme="minorHAnsi"/>
                <w:b/>
                <w:bCs/>
                <w:color w:val="FFFFFF" w:themeColor="background1"/>
                <w:sz w:val="20"/>
                <w:szCs w:val="20"/>
              </w:rPr>
              <w:t>7</w:t>
            </w:r>
            <w:r w:rsidR="00776551" w:rsidRPr="0007598B">
              <w:rPr>
                <w:rFonts w:asciiTheme="minorHAnsi" w:hAnsiTheme="minorHAnsi" w:cstheme="minorHAnsi"/>
                <w:b/>
                <w:bCs/>
                <w:color w:val="FFFFFF" w:themeColor="background1"/>
                <w:sz w:val="20"/>
                <w:szCs w:val="20"/>
              </w:rPr>
              <w:t>.1</w:t>
            </w:r>
            <w:r w:rsidR="008778E0" w:rsidRPr="0007598B">
              <w:rPr>
                <w:rFonts w:asciiTheme="minorHAnsi" w:hAnsiTheme="minorHAnsi" w:cstheme="minorHAnsi"/>
                <w:b/>
                <w:bCs/>
                <w:color w:val="FFFFFF" w:themeColor="background1"/>
                <w:sz w:val="20"/>
                <w:szCs w:val="20"/>
              </w:rPr>
              <w:t>5</w:t>
            </w:r>
            <w:r w:rsidR="00776551" w:rsidRPr="0007598B">
              <w:rPr>
                <w:rFonts w:asciiTheme="minorHAnsi" w:hAnsiTheme="minorHAnsi" w:cstheme="minorHAnsi"/>
                <w:b/>
                <w:bCs/>
                <w:color w:val="FFFFFF" w:themeColor="background1"/>
                <w:sz w:val="20"/>
                <w:szCs w:val="20"/>
              </w:rPr>
              <w:t xml:space="preserve">: </w:t>
            </w:r>
            <w:r w:rsidR="0079546F" w:rsidRPr="0007598B">
              <w:rPr>
                <w:rFonts w:asciiTheme="minorHAnsi" w:hAnsiTheme="minorHAnsi" w:cstheme="minorHAnsi"/>
                <w:b/>
                <w:bCs/>
                <w:color w:val="FFFFFF" w:themeColor="background1"/>
                <w:sz w:val="20"/>
                <w:szCs w:val="20"/>
              </w:rPr>
              <w:t>Actual inflow from June 2019 to Sep 2019 (MU)</w:t>
            </w:r>
          </w:p>
        </w:tc>
      </w:tr>
      <w:tr w:rsidR="00776551" w:rsidRPr="0007598B" w:rsidTr="0007598B">
        <w:trPr>
          <w:trHeight w:val="144"/>
        </w:trPr>
        <w:tc>
          <w:tcPr>
            <w:tcW w:w="1074" w:type="dxa"/>
            <w:shd w:val="clear" w:color="auto" w:fill="B8CCE4" w:themeFill="accent1" w:themeFillTint="66"/>
            <w:vAlign w:val="bottom"/>
          </w:tcPr>
          <w:p w:rsidR="00776551" w:rsidRPr="0007598B" w:rsidRDefault="00776551"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Sl.no.</w:t>
            </w:r>
          </w:p>
        </w:tc>
        <w:tc>
          <w:tcPr>
            <w:tcW w:w="2436" w:type="dxa"/>
            <w:shd w:val="clear" w:color="auto" w:fill="B8CCE4" w:themeFill="accent1" w:themeFillTint="66"/>
            <w:vAlign w:val="bottom"/>
          </w:tcPr>
          <w:p w:rsidR="00776551" w:rsidRPr="0007598B" w:rsidRDefault="00776551"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Station</w:t>
            </w:r>
          </w:p>
        </w:tc>
        <w:tc>
          <w:tcPr>
            <w:tcW w:w="1276" w:type="dxa"/>
            <w:shd w:val="clear" w:color="auto" w:fill="B8CCE4" w:themeFill="accent1" w:themeFillTint="66"/>
            <w:vAlign w:val="bottom"/>
          </w:tcPr>
          <w:p w:rsidR="00776551" w:rsidRPr="0007598B" w:rsidRDefault="00776551" w:rsidP="0007598B">
            <w:pPr>
              <w:spacing w:after="0" w:line="240" w:lineRule="auto"/>
              <w:jc w:val="center"/>
              <w:rPr>
                <w:rFonts w:asciiTheme="minorHAnsi" w:hAnsiTheme="minorHAnsi" w:cstheme="minorHAnsi"/>
                <w:b/>
                <w:bCs/>
                <w:sz w:val="20"/>
                <w:szCs w:val="20"/>
              </w:rPr>
            </w:pPr>
            <w:r w:rsidRPr="0007598B">
              <w:rPr>
                <w:rFonts w:asciiTheme="minorHAnsi" w:hAnsiTheme="minorHAnsi" w:cstheme="minorHAnsi"/>
                <w:b/>
                <w:bCs/>
                <w:sz w:val="20"/>
                <w:szCs w:val="20"/>
              </w:rPr>
              <w:t>Jun-19</w:t>
            </w:r>
          </w:p>
        </w:tc>
        <w:tc>
          <w:tcPr>
            <w:tcW w:w="1559" w:type="dxa"/>
            <w:shd w:val="clear" w:color="auto" w:fill="B8CCE4" w:themeFill="accent1" w:themeFillTint="66"/>
            <w:vAlign w:val="bottom"/>
          </w:tcPr>
          <w:p w:rsidR="00776551" w:rsidRPr="0007598B" w:rsidRDefault="00776551" w:rsidP="0007598B">
            <w:pPr>
              <w:spacing w:after="0" w:line="240" w:lineRule="auto"/>
              <w:jc w:val="center"/>
              <w:rPr>
                <w:rFonts w:asciiTheme="minorHAnsi" w:hAnsiTheme="minorHAnsi" w:cstheme="minorHAnsi"/>
                <w:b/>
                <w:bCs/>
                <w:sz w:val="20"/>
                <w:szCs w:val="20"/>
              </w:rPr>
            </w:pPr>
            <w:r w:rsidRPr="0007598B">
              <w:rPr>
                <w:rFonts w:asciiTheme="minorHAnsi" w:hAnsiTheme="minorHAnsi" w:cstheme="minorHAnsi"/>
                <w:b/>
                <w:bCs/>
                <w:sz w:val="20"/>
                <w:szCs w:val="20"/>
              </w:rPr>
              <w:t>Jul-19</w:t>
            </w:r>
          </w:p>
        </w:tc>
        <w:tc>
          <w:tcPr>
            <w:tcW w:w="1843" w:type="dxa"/>
            <w:shd w:val="clear" w:color="auto" w:fill="B8CCE4" w:themeFill="accent1" w:themeFillTint="66"/>
            <w:vAlign w:val="bottom"/>
          </w:tcPr>
          <w:p w:rsidR="00776551" w:rsidRPr="0007598B" w:rsidRDefault="00776551" w:rsidP="0007598B">
            <w:pPr>
              <w:spacing w:after="0" w:line="240" w:lineRule="auto"/>
              <w:jc w:val="center"/>
              <w:rPr>
                <w:rFonts w:asciiTheme="minorHAnsi" w:hAnsiTheme="minorHAnsi" w:cstheme="minorHAnsi"/>
                <w:b/>
                <w:bCs/>
                <w:color w:val="000000" w:themeColor="text1"/>
                <w:sz w:val="20"/>
                <w:szCs w:val="20"/>
              </w:rPr>
            </w:pPr>
            <w:r w:rsidRPr="0007598B">
              <w:rPr>
                <w:rFonts w:asciiTheme="minorHAnsi" w:hAnsiTheme="minorHAnsi" w:cstheme="minorHAnsi"/>
                <w:b/>
                <w:bCs/>
                <w:color w:val="000000" w:themeColor="text1"/>
                <w:sz w:val="20"/>
                <w:szCs w:val="20"/>
              </w:rPr>
              <w:t>Aug-19</w:t>
            </w:r>
          </w:p>
        </w:tc>
        <w:tc>
          <w:tcPr>
            <w:tcW w:w="1559" w:type="dxa"/>
            <w:shd w:val="clear" w:color="auto" w:fill="B8CCE4" w:themeFill="accent1" w:themeFillTint="66"/>
            <w:vAlign w:val="bottom"/>
          </w:tcPr>
          <w:p w:rsidR="00776551" w:rsidRPr="0007598B" w:rsidRDefault="00776551" w:rsidP="0007598B">
            <w:pPr>
              <w:spacing w:after="0" w:line="240" w:lineRule="auto"/>
              <w:jc w:val="center"/>
              <w:rPr>
                <w:rFonts w:asciiTheme="minorHAnsi" w:hAnsiTheme="minorHAnsi" w:cstheme="minorHAnsi"/>
                <w:b/>
                <w:bCs/>
                <w:sz w:val="20"/>
                <w:szCs w:val="20"/>
              </w:rPr>
            </w:pPr>
            <w:r w:rsidRPr="0007598B">
              <w:rPr>
                <w:rFonts w:asciiTheme="minorHAnsi" w:hAnsiTheme="minorHAnsi" w:cstheme="minorHAnsi"/>
                <w:b/>
                <w:bCs/>
                <w:sz w:val="20"/>
                <w:szCs w:val="20"/>
              </w:rPr>
              <w:t>Sep-19</w:t>
            </w:r>
          </w:p>
        </w:tc>
      </w:tr>
      <w:tr w:rsidR="006D7CE4" w:rsidRPr="0007598B" w:rsidTr="0007598B">
        <w:trPr>
          <w:trHeight w:val="144"/>
        </w:trPr>
        <w:tc>
          <w:tcPr>
            <w:tcW w:w="1074" w:type="dxa"/>
            <w:vAlign w:val="bottom"/>
          </w:tcPr>
          <w:p w:rsidR="006D7CE4" w:rsidRPr="0007598B" w:rsidRDefault="006D7CE4"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1</w:t>
            </w:r>
          </w:p>
        </w:tc>
        <w:tc>
          <w:tcPr>
            <w:tcW w:w="2436" w:type="dxa"/>
            <w:vAlign w:val="bottom"/>
          </w:tcPr>
          <w:p w:rsidR="006D7CE4" w:rsidRPr="0007598B" w:rsidRDefault="006D7CE4"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KUTTIADI</w:t>
            </w:r>
          </w:p>
        </w:tc>
        <w:tc>
          <w:tcPr>
            <w:tcW w:w="1276"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13.09</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155.00</w:t>
            </w:r>
          </w:p>
        </w:tc>
        <w:tc>
          <w:tcPr>
            <w:tcW w:w="1843"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210.43</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75.07</w:t>
            </w:r>
          </w:p>
        </w:tc>
      </w:tr>
      <w:tr w:rsidR="006D7CE4" w:rsidRPr="0007598B" w:rsidTr="0007598B">
        <w:trPr>
          <w:trHeight w:val="144"/>
        </w:trPr>
        <w:tc>
          <w:tcPr>
            <w:tcW w:w="1074" w:type="dxa"/>
            <w:vAlign w:val="bottom"/>
          </w:tcPr>
          <w:p w:rsidR="006D7CE4" w:rsidRPr="0007598B" w:rsidRDefault="006D7CE4"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2</w:t>
            </w:r>
          </w:p>
        </w:tc>
        <w:tc>
          <w:tcPr>
            <w:tcW w:w="2436" w:type="dxa"/>
            <w:vAlign w:val="bottom"/>
          </w:tcPr>
          <w:p w:rsidR="006D7CE4" w:rsidRPr="0007598B" w:rsidRDefault="006D7CE4"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PORINGAL</w:t>
            </w:r>
          </w:p>
        </w:tc>
        <w:tc>
          <w:tcPr>
            <w:tcW w:w="1276"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0.00</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24.10</w:t>
            </w:r>
          </w:p>
        </w:tc>
        <w:tc>
          <w:tcPr>
            <w:tcW w:w="1843"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28.71</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15.49</w:t>
            </w:r>
          </w:p>
        </w:tc>
      </w:tr>
      <w:tr w:rsidR="006D7CE4" w:rsidRPr="0007598B" w:rsidTr="0007598B">
        <w:trPr>
          <w:trHeight w:val="144"/>
        </w:trPr>
        <w:tc>
          <w:tcPr>
            <w:tcW w:w="1074" w:type="dxa"/>
            <w:vAlign w:val="bottom"/>
          </w:tcPr>
          <w:p w:rsidR="006D7CE4" w:rsidRPr="0007598B" w:rsidRDefault="006D7CE4"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3</w:t>
            </w:r>
          </w:p>
        </w:tc>
        <w:tc>
          <w:tcPr>
            <w:tcW w:w="2436" w:type="dxa"/>
            <w:vAlign w:val="bottom"/>
          </w:tcPr>
          <w:p w:rsidR="006D7CE4" w:rsidRPr="0007598B" w:rsidRDefault="006D7CE4"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KUNDALA &amp;MADUPETTY</w:t>
            </w:r>
          </w:p>
        </w:tc>
        <w:tc>
          <w:tcPr>
            <w:tcW w:w="1276"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14.71</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33.58</w:t>
            </w:r>
          </w:p>
        </w:tc>
        <w:tc>
          <w:tcPr>
            <w:tcW w:w="1843"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86.20</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64.19</w:t>
            </w:r>
          </w:p>
        </w:tc>
      </w:tr>
      <w:tr w:rsidR="006D7CE4" w:rsidRPr="0007598B" w:rsidTr="0007598B">
        <w:trPr>
          <w:trHeight w:val="144"/>
        </w:trPr>
        <w:tc>
          <w:tcPr>
            <w:tcW w:w="1074" w:type="dxa"/>
            <w:vAlign w:val="bottom"/>
          </w:tcPr>
          <w:p w:rsidR="006D7CE4" w:rsidRPr="0007598B" w:rsidRDefault="006D7CE4"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4</w:t>
            </w:r>
          </w:p>
        </w:tc>
        <w:tc>
          <w:tcPr>
            <w:tcW w:w="2436" w:type="dxa"/>
            <w:vAlign w:val="bottom"/>
          </w:tcPr>
          <w:p w:rsidR="006D7CE4" w:rsidRPr="0007598B" w:rsidRDefault="006D7CE4"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ANAYIRANKAL  &amp;PONMUDI</w:t>
            </w:r>
          </w:p>
        </w:tc>
        <w:tc>
          <w:tcPr>
            <w:tcW w:w="1276"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7.72</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22.91</w:t>
            </w:r>
          </w:p>
        </w:tc>
        <w:tc>
          <w:tcPr>
            <w:tcW w:w="1843"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107.02</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75.14</w:t>
            </w:r>
          </w:p>
        </w:tc>
      </w:tr>
      <w:tr w:rsidR="006D7CE4" w:rsidRPr="0007598B" w:rsidTr="0007598B">
        <w:trPr>
          <w:trHeight w:val="144"/>
        </w:trPr>
        <w:tc>
          <w:tcPr>
            <w:tcW w:w="1074" w:type="dxa"/>
            <w:vAlign w:val="bottom"/>
          </w:tcPr>
          <w:p w:rsidR="006D7CE4" w:rsidRPr="0007598B" w:rsidRDefault="006D7CE4"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5</w:t>
            </w:r>
          </w:p>
        </w:tc>
        <w:tc>
          <w:tcPr>
            <w:tcW w:w="2436" w:type="dxa"/>
            <w:vAlign w:val="bottom"/>
          </w:tcPr>
          <w:p w:rsidR="006D7CE4" w:rsidRPr="0007598B" w:rsidRDefault="006D7CE4"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NERIAMANGALAM</w:t>
            </w:r>
          </w:p>
        </w:tc>
        <w:tc>
          <w:tcPr>
            <w:tcW w:w="1276"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11.62</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32.61</w:t>
            </w:r>
          </w:p>
        </w:tc>
        <w:tc>
          <w:tcPr>
            <w:tcW w:w="1843"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50.24</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53.48</w:t>
            </w:r>
          </w:p>
        </w:tc>
      </w:tr>
      <w:tr w:rsidR="006D7CE4" w:rsidRPr="0007598B" w:rsidTr="0007598B">
        <w:trPr>
          <w:trHeight w:val="144"/>
        </w:trPr>
        <w:tc>
          <w:tcPr>
            <w:tcW w:w="1074" w:type="dxa"/>
            <w:vAlign w:val="bottom"/>
          </w:tcPr>
          <w:p w:rsidR="006D7CE4" w:rsidRPr="0007598B" w:rsidRDefault="006D7CE4"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6</w:t>
            </w:r>
          </w:p>
        </w:tc>
        <w:tc>
          <w:tcPr>
            <w:tcW w:w="2436" w:type="dxa"/>
            <w:vAlign w:val="bottom"/>
          </w:tcPr>
          <w:p w:rsidR="006D7CE4" w:rsidRPr="0007598B" w:rsidRDefault="006D7CE4"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PAMBA&amp;KAKKI</w:t>
            </w:r>
          </w:p>
        </w:tc>
        <w:tc>
          <w:tcPr>
            <w:tcW w:w="1276"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34.39</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118.51</w:t>
            </w:r>
          </w:p>
        </w:tc>
        <w:tc>
          <w:tcPr>
            <w:tcW w:w="1843"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405.35</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265.30</w:t>
            </w:r>
          </w:p>
        </w:tc>
      </w:tr>
      <w:tr w:rsidR="006D7CE4" w:rsidRPr="0007598B" w:rsidTr="0007598B">
        <w:trPr>
          <w:trHeight w:val="144"/>
        </w:trPr>
        <w:tc>
          <w:tcPr>
            <w:tcW w:w="1074" w:type="dxa"/>
            <w:vAlign w:val="bottom"/>
          </w:tcPr>
          <w:p w:rsidR="006D7CE4" w:rsidRPr="0007598B" w:rsidRDefault="006D7CE4"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7</w:t>
            </w:r>
          </w:p>
        </w:tc>
        <w:tc>
          <w:tcPr>
            <w:tcW w:w="2436" w:type="dxa"/>
            <w:vAlign w:val="bottom"/>
          </w:tcPr>
          <w:p w:rsidR="006D7CE4" w:rsidRPr="0007598B" w:rsidRDefault="006D7CE4"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IDUKKI</w:t>
            </w:r>
          </w:p>
        </w:tc>
        <w:tc>
          <w:tcPr>
            <w:tcW w:w="1276"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72.27</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254.18</w:t>
            </w:r>
          </w:p>
        </w:tc>
        <w:tc>
          <w:tcPr>
            <w:tcW w:w="1843"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828.97</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429.64</w:t>
            </w:r>
          </w:p>
        </w:tc>
      </w:tr>
      <w:tr w:rsidR="006D7CE4" w:rsidRPr="0007598B" w:rsidTr="0007598B">
        <w:trPr>
          <w:trHeight w:val="144"/>
        </w:trPr>
        <w:tc>
          <w:tcPr>
            <w:tcW w:w="1074" w:type="dxa"/>
            <w:vAlign w:val="bottom"/>
          </w:tcPr>
          <w:p w:rsidR="006D7CE4" w:rsidRPr="0007598B" w:rsidRDefault="006D7CE4"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8</w:t>
            </w:r>
          </w:p>
        </w:tc>
        <w:tc>
          <w:tcPr>
            <w:tcW w:w="2436" w:type="dxa"/>
            <w:vAlign w:val="bottom"/>
          </w:tcPr>
          <w:p w:rsidR="006D7CE4" w:rsidRPr="0007598B" w:rsidRDefault="006D7CE4"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EDAMALAYAR</w:t>
            </w:r>
          </w:p>
        </w:tc>
        <w:tc>
          <w:tcPr>
            <w:tcW w:w="1276"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5.05</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33.53</w:t>
            </w:r>
          </w:p>
        </w:tc>
        <w:tc>
          <w:tcPr>
            <w:tcW w:w="1843"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113.33</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60.86</w:t>
            </w:r>
          </w:p>
        </w:tc>
      </w:tr>
      <w:tr w:rsidR="006D7CE4" w:rsidRPr="0007598B" w:rsidTr="0007598B">
        <w:trPr>
          <w:trHeight w:val="144"/>
        </w:trPr>
        <w:tc>
          <w:tcPr>
            <w:tcW w:w="1074" w:type="dxa"/>
            <w:vAlign w:val="bottom"/>
          </w:tcPr>
          <w:p w:rsidR="006D7CE4" w:rsidRPr="0007598B" w:rsidRDefault="006D7CE4"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9</w:t>
            </w:r>
          </w:p>
        </w:tc>
        <w:tc>
          <w:tcPr>
            <w:tcW w:w="2436" w:type="dxa"/>
            <w:vAlign w:val="bottom"/>
          </w:tcPr>
          <w:p w:rsidR="006D7CE4" w:rsidRPr="0007598B" w:rsidRDefault="006D7CE4"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LOWER PERIYAR</w:t>
            </w:r>
          </w:p>
        </w:tc>
        <w:tc>
          <w:tcPr>
            <w:tcW w:w="1276"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0.81</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14.83</w:t>
            </w:r>
          </w:p>
        </w:tc>
        <w:tc>
          <w:tcPr>
            <w:tcW w:w="1843"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19.09</w:t>
            </w:r>
          </w:p>
        </w:tc>
        <w:tc>
          <w:tcPr>
            <w:tcW w:w="1559" w:type="dxa"/>
            <w:vAlign w:val="bottom"/>
          </w:tcPr>
          <w:p w:rsidR="006D7CE4" w:rsidRPr="0007598B" w:rsidRDefault="006D7CE4" w:rsidP="0007598B">
            <w:pPr>
              <w:spacing w:after="0" w:line="240" w:lineRule="auto"/>
              <w:jc w:val="right"/>
              <w:rPr>
                <w:rFonts w:asciiTheme="minorHAnsi" w:hAnsiTheme="minorHAnsi" w:cstheme="minorHAnsi"/>
                <w:b/>
                <w:bCs/>
                <w:color w:val="000000" w:themeColor="text1"/>
                <w:sz w:val="20"/>
                <w:szCs w:val="20"/>
              </w:rPr>
            </w:pPr>
            <w:r w:rsidRPr="0007598B">
              <w:rPr>
                <w:rFonts w:asciiTheme="minorHAnsi" w:hAnsiTheme="minorHAnsi" w:cstheme="minorHAnsi"/>
                <w:b/>
                <w:bCs/>
                <w:color w:val="000000" w:themeColor="text1"/>
                <w:sz w:val="20"/>
                <w:szCs w:val="20"/>
              </w:rPr>
              <w:t>-</w:t>
            </w:r>
            <w:r w:rsidRPr="0007598B">
              <w:rPr>
                <w:rFonts w:asciiTheme="minorHAnsi" w:hAnsiTheme="minorHAnsi" w:cstheme="minorHAnsi"/>
                <w:bCs/>
                <w:color w:val="000000" w:themeColor="text1"/>
                <w:sz w:val="20"/>
                <w:szCs w:val="20"/>
              </w:rPr>
              <w:t>27.70</w:t>
            </w:r>
          </w:p>
        </w:tc>
      </w:tr>
      <w:tr w:rsidR="006D7CE4" w:rsidRPr="0007598B" w:rsidTr="0007598B">
        <w:trPr>
          <w:trHeight w:val="144"/>
        </w:trPr>
        <w:tc>
          <w:tcPr>
            <w:tcW w:w="1074" w:type="dxa"/>
            <w:vAlign w:val="bottom"/>
          </w:tcPr>
          <w:p w:rsidR="006D7CE4" w:rsidRPr="0007598B" w:rsidRDefault="006D7CE4" w:rsidP="0007598B">
            <w:pPr>
              <w:spacing w:after="0" w:line="240" w:lineRule="auto"/>
              <w:jc w:val="center"/>
              <w:rPr>
                <w:rFonts w:asciiTheme="minorHAnsi" w:hAnsiTheme="minorHAnsi" w:cstheme="minorHAnsi"/>
                <w:sz w:val="20"/>
                <w:szCs w:val="20"/>
              </w:rPr>
            </w:pPr>
            <w:r w:rsidRPr="0007598B">
              <w:rPr>
                <w:rFonts w:asciiTheme="minorHAnsi" w:hAnsiTheme="minorHAnsi" w:cstheme="minorHAnsi"/>
                <w:sz w:val="20"/>
                <w:szCs w:val="20"/>
              </w:rPr>
              <w:t>10</w:t>
            </w:r>
          </w:p>
        </w:tc>
        <w:tc>
          <w:tcPr>
            <w:tcW w:w="2436" w:type="dxa"/>
            <w:vAlign w:val="bottom"/>
          </w:tcPr>
          <w:p w:rsidR="006D7CE4" w:rsidRPr="0007598B" w:rsidRDefault="006D7CE4"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SHOLAYAR</w:t>
            </w:r>
          </w:p>
        </w:tc>
        <w:tc>
          <w:tcPr>
            <w:tcW w:w="1276"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5.52</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26.53</w:t>
            </w:r>
          </w:p>
        </w:tc>
        <w:tc>
          <w:tcPr>
            <w:tcW w:w="1843"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88.71</w:t>
            </w:r>
          </w:p>
        </w:tc>
        <w:tc>
          <w:tcPr>
            <w:tcW w:w="1559" w:type="dxa"/>
            <w:vAlign w:val="bottom"/>
          </w:tcPr>
          <w:p w:rsidR="006D7CE4" w:rsidRPr="0007598B" w:rsidRDefault="006D7CE4" w:rsidP="0007598B">
            <w:pPr>
              <w:spacing w:after="0" w:line="240" w:lineRule="auto"/>
              <w:jc w:val="right"/>
              <w:rPr>
                <w:rFonts w:asciiTheme="minorHAnsi" w:hAnsiTheme="minorHAnsi" w:cstheme="minorHAnsi"/>
                <w:sz w:val="20"/>
                <w:szCs w:val="20"/>
              </w:rPr>
            </w:pPr>
            <w:r w:rsidRPr="0007598B">
              <w:rPr>
                <w:rFonts w:asciiTheme="minorHAnsi" w:hAnsiTheme="minorHAnsi" w:cstheme="minorHAnsi"/>
                <w:sz w:val="20"/>
                <w:szCs w:val="20"/>
              </w:rPr>
              <w:t>71.13</w:t>
            </w:r>
          </w:p>
        </w:tc>
      </w:tr>
      <w:tr w:rsidR="006D7CE4" w:rsidRPr="0007598B" w:rsidTr="0007598B">
        <w:trPr>
          <w:trHeight w:val="144"/>
        </w:trPr>
        <w:tc>
          <w:tcPr>
            <w:tcW w:w="1074" w:type="dxa"/>
            <w:vAlign w:val="bottom"/>
          </w:tcPr>
          <w:p w:rsidR="006D7CE4" w:rsidRPr="0007598B" w:rsidRDefault="006D7CE4" w:rsidP="0007598B">
            <w:pPr>
              <w:spacing w:after="0" w:line="240" w:lineRule="auto"/>
              <w:rPr>
                <w:rFonts w:asciiTheme="minorHAnsi" w:hAnsiTheme="minorHAnsi" w:cstheme="minorHAnsi"/>
                <w:sz w:val="20"/>
                <w:szCs w:val="20"/>
              </w:rPr>
            </w:pPr>
            <w:r w:rsidRPr="0007598B">
              <w:rPr>
                <w:rFonts w:asciiTheme="minorHAnsi" w:hAnsiTheme="minorHAnsi" w:cstheme="minorHAnsi"/>
                <w:sz w:val="20"/>
                <w:szCs w:val="20"/>
              </w:rPr>
              <w:t> </w:t>
            </w:r>
          </w:p>
        </w:tc>
        <w:tc>
          <w:tcPr>
            <w:tcW w:w="2436" w:type="dxa"/>
            <w:vAlign w:val="bottom"/>
          </w:tcPr>
          <w:p w:rsidR="006D7CE4" w:rsidRPr="0007598B" w:rsidRDefault="006D7CE4" w:rsidP="0007598B">
            <w:pPr>
              <w:spacing w:after="0" w:line="240" w:lineRule="auto"/>
              <w:rPr>
                <w:rFonts w:asciiTheme="minorHAnsi" w:hAnsiTheme="minorHAnsi" w:cstheme="minorHAnsi"/>
                <w:b/>
                <w:sz w:val="20"/>
                <w:szCs w:val="20"/>
              </w:rPr>
            </w:pPr>
            <w:r w:rsidRPr="0007598B">
              <w:rPr>
                <w:rFonts w:asciiTheme="minorHAnsi" w:hAnsiTheme="minorHAnsi" w:cstheme="minorHAnsi"/>
                <w:b/>
                <w:sz w:val="20"/>
                <w:szCs w:val="20"/>
              </w:rPr>
              <w:t>TOTAL</w:t>
            </w:r>
          </w:p>
        </w:tc>
        <w:tc>
          <w:tcPr>
            <w:tcW w:w="1276" w:type="dxa"/>
            <w:vAlign w:val="bottom"/>
          </w:tcPr>
          <w:p w:rsidR="006D7CE4" w:rsidRPr="0007598B" w:rsidRDefault="006D7CE4" w:rsidP="0007598B">
            <w:pPr>
              <w:spacing w:after="0" w:line="240" w:lineRule="auto"/>
              <w:jc w:val="right"/>
              <w:rPr>
                <w:rFonts w:asciiTheme="minorHAnsi" w:hAnsiTheme="minorHAnsi" w:cstheme="minorHAnsi"/>
                <w:b/>
                <w:bCs/>
                <w:sz w:val="20"/>
                <w:szCs w:val="20"/>
              </w:rPr>
            </w:pPr>
            <w:r w:rsidRPr="0007598B">
              <w:rPr>
                <w:rFonts w:asciiTheme="minorHAnsi" w:hAnsiTheme="minorHAnsi" w:cstheme="minorHAnsi"/>
                <w:b/>
                <w:bCs/>
                <w:sz w:val="20"/>
                <w:szCs w:val="20"/>
              </w:rPr>
              <w:t>165.19</w:t>
            </w:r>
          </w:p>
        </w:tc>
        <w:tc>
          <w:tcPr>
            <w:tcW w:w="1559" w:type="dxa"/>
            <w:vAlign w:val="bottom"/>
          </w:tcPr>
          <w:p w:rsidR="006D7CE4" w:rsidRPr="0007598B" w:rsidRDefault="006D7CE4" w:rsidP="0007598B">
            <w:pPr>
              <w:spacing w:after="0" w:line="240" w:lineRule="auto"/>
              <w:jc w:val="right"/>
              <w:rPr>
                <w:rFonts w:asciiTheme="minorHAnsi" w:hAnsiTheme="minorHAnsi" w:cstheme="minorHAnsi"/>
                <w:b/>
                <w:bCs/>
                <w:sz w:val="20"/>
                <w:szCs w:val="20"/>
              </w:rPr>
            </w:pPr>
            <w:r w:rsidRPr="0007598B">
              <w:rPr>
                <w:rFonts w:asciiTheme="minorHAnsi" w:hAnsiTheme="minorHAnsi" w:cstheme="minorHAnsi"/>
                <w:b/>
                <w:bCs/>
                <w:sz w:val="20"/>
                <w:szCs w:val="20"/>
              </w:rPr>
              <w:t>715.78</w:t>
            </w:r>
          </w:p>
        </w:tc>
        <w:tc>
          <w:tcPr>
            <w:tcW w:w="1843" w:type="dxa"/>
            <w:vAlign w:val="bottom"/>
          </w:tcPr>
          <w:p w:rsidR="006D7CE4" w:rsidRPr="0007598B" w:rsidRDefault="006D7CE4" w:rsidP="0007598B">
            <w:pPr>
              <w:spacing w:after="0" w:line="240" w:lineRule="auto"/>
              <w:jc w:val="right"/>
              <w:rPr>
                <w:rFonts w:asciiTheme="minorHAnsi" w:hAnsiTheme="minorHAnsi" w:cstheme="minorHAnsi"/>
                <w:b/>
                <w:bCs/>
                <w:sz w:val="20"/>
                <w:szCs w:val="20"/>
              </w:rPr>
            </w:pPr>
            <w:r w:rsidRPr="0007598B">
              <w:rPr>
                <w:rFonts w:asciiTheme="minorHAnsi" w:hAnsiTheme="minorHAnsi" w:cstheme="minorHAnsi"/>
                <w:b/>
                <w:bCs/>
                <w:sz w:val="20"/>
                <w:szCs w:val="20"/>
              </w:rPr>
              <w:t>1938.03</w:t>
            </w:r>
          </w:p>
        </w:tc>
        <w:tc>
          <w:tcPr>
            <w:tcW w:w="1559" w:type="dxa"/>
            <w:vAlign w:val="bottom"/>
          </w:tcPr>
          <w:p w:rsidR="006D7CE4" w:rsidRPr="0007598B" w:rsidRDefault="006D7CE4" w:rsidP="0007598B">
            <w:pPr>
              <w:spacing w:after="0" w:line="240" w:lineRule="auto"/>
              <w:jc w:val="right"/>
              <w:rPr>
                <w:rFonts w:asciiTheme="minorHAnsi" w:hAnsiTheme="minorHAnsi" w:cstheme="minorHAnsi"/>
                <w:b/>
                <w:bCs/>
                <w:sz w:val="20"/>
                <w:szCs w:val="20"/>
              </w:rPr>
            </w:pPr>
            <w:r w:rsidRPr="0007598B">
              <w:rPr>
                <w:rFonts w:asciiTheme="minorHAnsi" w:hAnsiTheme="minorHAnsi" w:cstheme="minorHAnsi"/>
                <w:b/>
                <w:bCs/>
                <w:sz w:val="20"/>
                <w:szCs w:val="20"/>
              </w:rPr>
              <w:t>1082.58</w:t>
            </w:r>
          </w:p>
        </w:tc>
      </w:tr>
    </w:tbl>
    <w:p w:rsidR="001B6BBE" w:rsidRDefault="001B6BBE" w:rsidP="006D7CE4">
      <w:pPr>
        <w:jc w:val="both"/>
        <w:rPr>
          <w:rFonts w:cs="Calibri"/>
          <w:bCs/>
        </w:rPr>
      </w:pPr>
    </w:p>
    <w:p w:rsidR="006D7CE4" w:rsidRDefault="006D7CE4" w:rsidP="006D7CE4">
      <w:pPr>
        <w:jc w:val="both"/>
        <w:rPr>
          <w:rFonts w:cs="Calibri"/>
          <w:bCs/>
        </w:rPr>
      </w:pPr>
      <w:r>
        <w:rPr>
          <w:rFonts w:cs="Calibri"/>
          <w:bCs/>
        </w:rPr>
        <w:lastRenderedPageBreak/>
        <w:t xml:space="preserve">Considering the </w:t>
      </w:r>
      <w:r w:rsidR="006A4113">
        <w:rPr>
          <w:rFonts w:cs="Calibri"/>
          <w:bCs/>
        </w:rPr>
        <w:t>net</w:t>
      </w:r>
      <w:r w:rsidR="0064197D">
        <w:rPr>
          <w:rFonts w:cs="Calibri"/>
          <w:bCs/>
        </w:rPr>
        <w:t xml:space="preserve"> available inflow</w:t>
      </w:r>
      <w:r>
        <w:rPr>
          <w:rFonts w:cs="Calibri"/>
          <w:bCs/>
        </w:rPr>
        <w:t xml:space="preserve"> for </w:t>
      </w:r>
      <w:r w:rsidR="0064197D">
        <w:rPr>
          <w:rFonts w:cs="Calibri"/>
          <w:bCs/>
        </w:rPr>
        <w:t xml:space="preserve">generation </w:t>
      </w:r>
      <w:r w:rsidR="001B6BBE">
        <w:rPr>
          <w:rFonts w:cs="Calibri"/>
          <w:bCs/>
        </w:rPr>
        <w:t xml:space="preserve">during the period upto September, 2019 for </w:t>
      </w:r>
      <w:r>
        <w:rPr>
          <w:rFonts w:cs="Calibri"/>
          <w:bCs/>
        </w:rPr>
        <w:t xml:space="preserve">the water year 2019-20, the power availability from the generating stations for the control period needs to be revised. </w:t>
      </w:r>
    </w:p>
    <w:p w:rsidR="009A5027" w:rsidRPr="00F0128C" w:rsidRDefault="0007598B" w:rsidP="009A5027">
      <w:pPr>
        <w:jc w:val="both"/>
        <w:rPr>
          <w:rFonts w:cs="Calibri"/>
        </w:rPr>
      </w:pPr>
      <w:r>
        <w:rPr>
          <w:rFonts w:cs="Calibri"/>
        </w:rPr>
        <w:t>7</w:t>
      </w:r>
      <w:r w:rsidR="002F5B39">
        <w:rPr>
          <w:rFonts w:cs="Calibri"/>
        </w:rPr>
        <w:t>.3.3</w:t>
      </w:r>
      <w:r w:rsidR="009A5027" w:rsidRPr="00F0128C">
        <w:rPr>
          <w:rFonts w:cs="Calibri"/>
          <w:b/>
          <w:bCs/>
        </w:rPr>
        <w:t xml:space="preserve"> </w:t>
      </w:r>
      <w:r w:rsidR="009A5027" w:rsidRPr="00F0128C">
        <w:rPr>
          <w:rFonts w:cs="Calibri"/>
          <w:b/>
          <w:bCs/>
          <w:u w:val="single"/>
        </w:rPr>
        <w:t>Revised projection for 2019-20</w:t>
      </w:r>
      <w:r w:rsidR="009A5027">
        <w:rPr>
          <w:rFonts w:cs="Calibri"/>
          <w:b/>
          <w:bCs/>
          <w:u w:val="single"/>
        </w:rPr>
        <w:t xml:space="preserve"> </w:t>
      </w:r>
      <w:r w:rsidR="00351B13">
        <w:rPr>
          <w:rFonts w:cs="Calibri"/>
          <w:b/>
          <w:bCs/>
          <w:u w:val="single"/>
        </w:rPr>
        <w:t>from existing projects.</w:t>
      </w:r>
    </w:p>
    <w:p w:rsidR="009A5027" w:rsidRPr="00F0128C" w:rsidRDefault="009A5027" w:rsidP="009A5027">
      <w:pPr>
        <w:ind w:firstLine="720"/>
        <w:jc w:val="both"/>
        <w:rPr>
          <w:rFonts w:cs="Calibri"/>
          <w:color w:val="000000"/>
        </w:rPr>
      </w:pPr>
      <w:r w:rsidRPr="00F0128C">
        <w:rPr>
          <w:rFonts w:cs="Calibri"/>
          <w:bCs/>
        </w:rPr>
        <w:t xml:space="preserve">The inflow for the </w:t>
      </w:r>
      <w:r>
        <w:rPr>
          <w:rFonts w:cs="Calibri"/>
          <w:bCs/>
        </w:rPr>
        <w:t xml:space="preserve">water </w:t>
      </w:r>
      <w:r w:rsidRPr="00F0128C">
        <w:rPr>
          <w:rFonts w:cs="Calibri"/>
          <w:bCs/>
        </w:rPr>
        <w:t xml:space="preserve">year 2019-20 with actuals upto October, 2019 was found to be 5969.39MU against the 6487.41MU projected in the ARR. </w:t>
      </w:r>
      <w:r w:rsidR="008778E0">
        <w:rPr>
          <w:rFonts w:cs="Calibri"/>
          <w:bCs/>
        </w:rPr>
        <w:t>However</w:t>
      </w:r>
      <w:r>
        <w:rPr>
          <w:rFonts w:cs="Calibri"/>
          <w:bCs/>
        </w:rPr>
        <w:t xml:space="preserve">, due to the floods in the year 2019, </w:t>
      </w:r>
      <w:r w:rsidR="004D330C">
        <w:rPr>
          <w:rFonts w:cs="Calibri"/>
          <w:bCs/>
        </w:rPr>
        <w:t xml:space="preserve">  Four </w:t>
      </w:r>
      <w:r w:rsidR="008778E0">
        <w:rPr>
          <w:rFonts w:cs="Calibri"/>
          <w:bCs/>
        </w:rPr>
        <w:t>n</w:t>
      </w:r>
      <w:r w:rsidR="004D330C">
        <w:rPr>
          <w:rFonts w:cs="Calibri"/>
          <w:bCs/>
        </w:rPr>
        <w:t>os. of major hydro stations and 14 Nos. of SHP’s</w:t>
      </w:r>
      <w:r>
        <w:rPr>
          <w:rFonts w:cs="Calibri"/>
          <w:bCs/>
        </w:rPr>
        <w:t xml:space="preserve"> have been badly affected thereby restricting generation from these stations. The </w:t>
      </w:r>
      <w:r w:rsidR="00335AB3">
        <w:rPr>
          <w:rFonts w:cs="Calibri"/>
          <w:bCs/>
        </w:rPr>
        <w:t>stations affected by the flood and the details of restoration are</w:t>
      </w:r>
      <w:r w:rsidR="009F0FDE">
        <w:rPr>
          <w:rFonts w:cs="Calibri"/>
          <w:bCs/>
        </w:rPr>
        <w:t xml:space="preserve"> attached as Annexure –G4</w:t>
      </w:r>
      <w:r w:rsidR="008778E0">
        <w:rPr>
          <w:rFonts w:cs="Calibri"/>
          <w:bCs/>
        </w:rPr>
        <w:t>.</w:t>
      </w:r>
      <w:r>
        <w:rPr>
          <w:rFonts w:cs="Calibri"/>
          <w:b/>
          <w:color w:val="FF0000"/>
        </w:rPr>
        <w:t xml:space="preserve"> </w:t>
      </w:r>
      <w:r>
        <w:rPr>
          <w:rFonts w:cs="Calibri"/>
          <w:bCs/>
        </w:rPr>
        <w:t>The reasons specified above have caused considerable reduction in the power availability from the hydro generating stations for the financial year 2019-20. Hence KSEBL</w:t>
      </w:r>
      <w:r w:rsidRPr="00F0128C">
        <w:rPr>
          <w:rFonts w:cs="Calibri"/>
          <w:bCs/>
        </w:rPr>
        <w:t xml:space="preserve"> </w:t>
      </w:r>
      <w:r>
        <w:rPr>
          <w:rFonts w:cs="Calibri"/>
          <w:bCs/>
        </w:rPr>
        <w:t>w</w:t>
      </w:r>
      <w:r w:rsidRPr="00F0128C">
        <w:rPr>
          <w:rFonts w:cs="Calibri"/>
          <w:bCs/>
        </w:rPr>
        <w:t>as constrained to revise the hydel generation to 6510.91 against an approved value of 6925.93 MU.</w:t>
      </w:r>
      <w:r w:rsidRPr="00F0128C">
        <w:rPr>
          <w:rFonts w:cs="Calibri"/>
        </w:rPr>
        <w:t xml:space="preserve"> </w:t>
      </w:r>
    </w:p>
    <w:p w:rsidR="009A5027" w:rsidRPr="00F0128C" w:rsidRDefault="0007598B" w:rsidP="009A5027">
      <w:pPr>
        <w:jc w:val="both"/>
        <w:rPr>
          <w:rFonts w:cs="Calibri"/>
        </w:rPr>
      </w:pPr>
      <w:r>
        <w:rPr>
          <w:rFonts w:cs="Calibri"/>
        </w:rPr>
        <w:t>7</w:t>
      </w:r>
      <w:r w:rsidR="00FB1EBC">
        <w:rPr>
          <w:rFonts w:cs="Calibri"/>
        </w:rPr>
        <w:t>.3.</w:t>
      </w:r>
      <w:r w:rsidR="002F5B39">
        <w:rPr>
          <w:rFonts w:cs="Calibri"/>
        </w:rPr>
        <w:t>4</w:t>
      </w:r>
      <w:r w:rsidR="009A5027" w:rsidRPr="00F0128C">
        <w:rPr>
          <w:rFonts w:cs="Calibri"/>
          <w:b/>
          <w:bCs/>
        </w:rPr>
        <w:t xml:space="preserve"> </w:t>
      </w:r>
      <w:r w:rsidR="009A5027" w:rsidRPr="00F0128C">
        <w:rPr>
          <w:rFonts w:cs="Calibri"/>
          <w:b/>
          <w:bCs/>
          <w:u w:val="single"/>
        </w:rPr>
        <w:t>Revised projection for 2020-21</w:t>
      </w:r>
      <w:r w:rsidR="00351B13">
        <w:rPr>
          <w:rFonts w:cs="Calibri"/>
          <w:b/>
          <w:bCs/>
          <w:u w:val="single"/>
        </w:rPr>
        <w:t xml:space="preserve"> from existing projects.</w:t>
      </w:r>
      <w:r w:rsidR="009A5027">
        <w:rPr>
          <w:rFonts w:cs="Calibri"/>
          <w:b/>
          <w:bCs/>
          <w:u w:val="single"/>
        </w:rPr>
        <w:t xml:space="preserve"> </w:t>
      </w:r>
    </w:p>
    <w:p w:rsidR="009A5027" w:rsidRPr="00F0128C" w:rsidRDefault="009A5027" w:rsidP="009A5027">
      <w:pPr>
        <w:ind w:firstLine="720"/>
        <w:jc w:val="both"/>
        <w:rPr>
          <w:rFonts w:cs="Calibri"/>
          <w:bCs/>
        </w:rPr>
      </w:pPr>
      <w:r w:rsidRPr="00F0128C">
        <w:rPr>
          <w:rFonts w:cs="Calibri"/>
          <w:bCs/>
        </w:rPr>
        <w:t xml:space="preserve"> </w:t>
      </w:r>
      <w:r>
        <w:rPr>
          <w:rFonts w:cs="Calibri"/>
          <w:bCs/>
        </w:rPr>
        <w:t xml:space="preserve"> Due to reduction in net inflow available upto 30.09.2019, in the water year 2019-20, the inflow projected in the MYT petition for the re</w:t>
      </w:r>
      <w:r w:rsidR="001B6BBE">
        <w:rPr>
          <w:rFonts w:cs="Calibri"/>
          <w:bCs/>
        </w:rPr>
        <w:t>ma</w:t>
      </w:r>
      <w:r>
        <w:rPr>
          <w:rFonts w:cs="Calibri"/>
          <w:bCs/>
        </w:rPr>
        <w:t>in</w:t>
      </w:r>
      <w:r w:rsidR="001B6BBE">
        <w:rPr>
          <w:rFonts w:cs="Calibri"/>
          <w:bCs/>
        </w:rPr>
        <w:t>in</w:t>
      </w:r>
      <w:r>
        <w:rPr>
          <w:rFonts w:cs="Calibri"/>
          <w:bCs/>
        </w:rPr>
        <w:t>g years of the control period</w:t>
      </w:r>
      <w:r w:rsidR="001B6BBE">
        <w:rPr>
          <w:rFonts w:cs="Calibri"/>
          <w:bCs/>
        </w:rPr>
        <w:t xml:space="preserve"> needs revision</w:t>
      </w:r>
      <w:r>
        <w:rPr>
          <w:rFonts w:cs="Calibri"/>
          <w:bCs/>
        </w:rPr>
        <w:t>. Taking into account the reduction of actual inflow in the water year 2019 (up</w:t>
      </w:r>
      <w:r w:rsidR="0007598B">
        <w:rPr>
          <w:rFonts w:cs="Calibri"/>
          <w:bCs/>
        </w:rPr>
        <w:t xml:space="preserve"> </w:t>
      </w:r>
      <w:r>
        <w:rPr>
          <w:rFonts w:cs="Calibri"/>
          <w:bCs/>
        </w:rPr>
        <w:t>to September, 2019), it is found that there will be a slight difference of 63.90</w:t>
      </w:r>
      <w:r w:rsidR="0007598B">
        <w:rPr>
          <w:rFonts w:cs="Calibri"/>
          <w:bCs/>
        </w:rPr>
        <w:t xml:space="preserve"> </w:t>
      </w:r>
      <w:r>
        <w:rPr>
          <w:rFonts w:cs="Calibri"/>
          <w:bCs/>
        </w:rPr>
        <w:t xml:space="preserve">MU(reduction) from the  inflow projected for the financial year 2020-21 in the MYT petition. Hence, KSEBL has revised the generation for the financial year 2020-21 to 6614.23MU against the approved 6677.02MU. </w:t>
      </w:r>
    </w:p>
    <w:p w:rsidR="00D16425" w:rsidRPr="00F0128C" w:rsidRDefault="0007598B" w:rsidP="00F0128C">
      <w:pPr>
        <w:spacing w:after="0"/>
        <w:jc w:val="both"/>
        <w:rPr>
          <w:rFonts w:asciiTheme="minorHAnsi" w:hAnsiTheme="minorHAnsi" w:cstheme="minorHAnsi"/>
        </w:rPr>
      </w:pPr>
      <w:r>
        <w:rPr>
          <w:rFonts w:asciiTheme="minorHAnsi" w:hAnsiTheme="minorHAnsi" w:cstheme="minorHAnsi"/>
        </w:rPr>
        <w:t>7</w:t>
      </w:r>
      <w:r w:rsidR="00FB1EBC">
        <w:rPr>
          <w:rFonts w:asciiTheme="minorHAnsi" w:hAnsiTheme="minorHAnsi" w:cstheme="minorHAnsi"/>
        </w:rPr>
        <w:t>.3.</w:t>
      </w:r>
      <w:r w:rsidR="002F5B39">
        <w:rPr>
          <w:rFonts w:asciiTheme="minorHAnsi" w:hAnsiTheme="minorHAnsi" w:cstheme="minorHAnsi"/>
        </w:rPr>
        <w:t>5</w:t>
      </w:r>
      <w:r w:rsidR="00D16425" w:rsidRPr="00F0128C">
        <w:rPr>
          <w:rFonts w:asciiTheme="minorHAnsi" w:hAnsiTheme="minorHAnsi" w:cstheme="minorHAnsi"/>
          <w:b/>
          <w:bCs/>
        </w:rPr>
        <w:t xml:space="preserve"> </w:t>
      </w:r>
      <w:r w:rsidR="00D16425" w:rsidRPr="00F0128C">
        <w:rPr>
          <w:rFonts w:asciiTheme="minorHAnsi" w:hAnsiTheme="minorHAnsi" w:cstheme="minorHAnsi"/>
          <w:b/>
          <w:bCs/>
          <w:u w:val="single"/>
        </w:rPr>
        <w:t>Revised projection for 2021-22</w:t>
      </w:r>
      <w:r w:rsidR="00351B13">
        <w:rPr>
          <w:rFonts w:asciiTheme="minorHAnsi" w:hAnsiTheme="minorHAnsi" w:cstheme="minorHAnsi"/>
          <w:b/>
          <w:bCs/>
          <w:u w:val="single"/>
        </w:rPr>
        <w:t xml:space="preserve"> from existing projects.</w:t>
      </w:r>
    </w:p>
    <w:p w:rsidR="009A5027" w:rsidRDefault="009A5027" w:rsidP="009A5027">
      <w:pPr>
        <w:ind w:firstLine="720"/>
        <w:jc w:val="both"/>
        <w:rPr>
          <w:rFonts w:cs="Calibri"/>
          <w:bCs/>
        </w:rPr>
      </w:pPr>
      <w:r>
        <w:rPr>
          <w:rFonts w:cs="Calibri"/>
          <w:bCs/>
        </w:rPr>
        <w:t xml:space="preserve">The reduction of average inflow experienced based on the reduction in the inflow for the year 2019-20 has also been taken into account for the financial year 2021-22. Accordingly, the generation has been revised to 6622.09MU against the approved value of 6687.40MU.  </w:t>
      </w:r>
    </w:p>
    <w:p w:rsidR="0054355A" w:rsidRDefault="0007598B" w:rsidP="002F5B39">
      <w:pPr>
        <w:jc w:val="both"/>
        <w:rPr>
          <w:rFonts w:asciiTheme="minorHAnsi" w:hAnsiTheme="minorHAnsi" w:cstheme="minorHAnsi"/>
          <w:bCs/>
        </w:rPr>
      </w:pPr>
      <w:r>
        <w:rPr>
          <w:rFonts w:asciiTheme="minorHAnsi" w:hAnsiTheme="minorHAnsi" w:cstheme="minorHAnsi"/>
          <w:bCs/>
        </w:rPr>
        <w:t>7</w:t>
      </w:r>
      <w:r w:rsidR="002F5B39">
        <w:rPr>
          <w:rFonts w:asciiTheme="minorHAnsi" w:hAnsiTheme="minorHAnsi" w:cstheme="minorHAnsi"/>
          <w:bCs/>
        </w:rPr>
        <w:t xml:space="preserve">.3.6 </w:t>
      </w:r>
      <w:r w:rsidR="00690D70" w:rsidRPr="00F0128C">
        <w:rPr>
          <w:rFonts w:asciiTheme="minorHAnsi" w:hAnsiTheme="minorHAnsi" w:cstheme="minorHAnsi"/>
          <w:bCs/>
        </w:rPr>
        <w:t>The</w:t>
      </w:r>
      <w:r w:rsidR="00015340" w:rsidRPr="00F0128C">
        <w:rPr>
          <w:rFonts w:asciiTheme="minorHAnsi" w:hAnsiTheme="minorHAnsi" w:cstheme="minorHAnsi"/>
          <w:bCs/>
        </w:rPr>
        <w:t xml:space="preserve"> </w:t>
      </w:r>
      <w:r w:rsidR="00690D70" w:rsidRPr="00F0128C">
        <w:rPr>
          <w:rFonts w:asciiTheme="minorHAnsi" w:hAnsiTheme="minorHAnsi" w:cstheme="minorHAnsi"/>
          <w:bCs/>
        </w:rPr>
        <w:t xml:space="preserve">revised inflow </w:t>
      </w:r>
      <w:r w:rsidR="002F5B39">
        <w:rPr>
          <w:rFonts w:asciiTheme="minorHAnsi" w:hAnsiTheme="minorHAnsi" w:cstheme="minorHAnsi"/>
          <w:bCs/>
        </w:rPr>
        <w:t xml:space="preserve">estimated </w:t>
      </w:r>
      <w:r w:rsidR="0092657F" w:rsidRPr="00F0128C">
        <w:rPr>
          <w:rFonts w:asciiTheme="minorHAnsi" w:hAnsiTheme="minorHAnsi" w:cstheme="minorHAnsi"/>
          <w:bCs/>
        </w:rPr>
        <w:t>based on the</w:t>
      </w:r>
      <w:r w:rsidR="00C84BE4" w:rsidRPr="00F0128C">
        <w:rPr>
          <w:rFonts w:asciiTheme="minorHAnsi" w:hAnsiTheme="minorHAnsi" w:cstheme="minorHAnsi"/>
          <w:bCs/>
        </w:rPr>
        <w:t xml:space="preserve"> a</w:t>
      </w:r>
      <w:r w:rsidR="00690D70" w:rsidRPr="00F0128C">
        <w:rPr>
          <w:rFonts w:asciiTheme="minorHAnsi" w:hAnsiTheme="minorHAnsi" w:cstheme="minorHAnsi"/>
          <w:bCs/>
        </w:rPr>
        <w:t xml:space="preserve">ctual </w:t>
      </w:r>
      <w:r w:rsidR="0092657F" w:rsidRPr="00F0128C">
        <w:rPr>
          <w:rFonts w:asciiTheme="minorHAnsi" w:hAnsiTheme="minorHAnsi" w:cstheme="minorHAnsi"/>
          <w:bCs/>
        </w:rPr>
        <w:t xml:space="preserve">inflow </w:t>
      </w:r>
      <w:r w:rsidR="00690D70" w:rsidRPr="00F0128C">
        <w:rPr>
          <w:rFonts w:asciiTheme="minorHAnsi" w:hAnsiTheme="minorHAnsi" w:cstheme="minorHAnsi"/>
          <w:bCs/>
        </w:rPr>
        <w:t>upto October 2019 and</w:t>
      </w:r>
      <w:r w:rsidR="005F5EE0" w:rsidRPr="00F0128C">
        <w:rPr>
          <w:rFonts w:asciiTheme="minorHAnsi" w:hAnsiTheme="minorHAnsi" w:cstheme="minorHAnsi"/>
          <w:bCs/>
        </w:rPr>
        <w:t xml:space="preserve"> thereafter</w:t>
      </w:r>
      <w:r w:rsidR="00690D70" w:rsidRPr="00F0128C">
        <w:rPr>
          <w:rFonts w:asciiTheme="minorHAnsi" w:hAnsiTheme="minorHAnsi" w:cstheme="minorHAnsi"/>
          <w:bCs/>
        </w:rPr>
        <w:t xml:space="preserve"> 20 years average value </w:t>
      </w:r>
      <w:r w:rsidR="0092657F" w:rsidRPr="00F0128C">
        <w:rPr>
          <w:rFonts w:asciiTheme="minorHAnsi" w:hAnsiTheme="minorHAnsi" w:cstheme="minorHAnsi"/>
          <w:bCs/>
        </w:rPr>
        <w:t>is shown in Annexure-G</w:t>
      </w:r>
      <w:r w:rsidR="0077405D" w:rsidRPr="00F0128C">
        <w:rPr>
          <w:rFonts w:asciiTheme="minorHAnsi" w:hAnsiTheme="minorHAnsi" w:cstheme="minorHAnsi"/>
          <w:bCs/>
        </w:rPr>
        <w:t>3</w:t>
      </w:r>
      <w:r w:rsidR="00C84BE4" w:rsidRPr="00F0128C">
        <w:rPr>
          <w:rFonts w:asciiTheme="minorHAnsi" w:hAnsiTheme="minorHAnsi" w:cstheme="minorHAnsi"/>
          <w:bCs/>
        </w:rPr>
        <w:t xml:space="preserve">. The comparison statement of Inflow </w:t>
      </w:r>
      <w:r w:rsidR="002F5B39">
        <w:rPr>
          <w:rFonts w:asciiTheme="minorHAnsi" w:hAnsiTheme="minorHAnsi" w:cstheme="minorHAnsi"/>
          <w:bCs/>
        </w:rPr>
        <w:t xml:space="preserve">projected in the ARR with revised present projection </w:t>
      </w:r>
      <w:r w:rsidR="00C84BE4" w:rsidRPr="00F0128C">
        <w:rPr>
          <w:rFonts w:asciiTheme="minorHAnsi" w:hAnsiTheme="minorHAnsi" w:cstheme="minorHAnsi"/>
          <w:bCs/>
        </w:rPr>
        <w:t>for the coming years</w:t>
      </w:r>
      <w:r w:rsidR="002F5B39">
        <w:rPr>
          <w:rFonts w:asciiTheme="minorHAnsi" w:hAnsiTheme="minorHAnsi" w:cstheme="minorHAnsi"/>
          <w:bCs/>
        </w:rPr>
        <w:t xml:space="preserve"> in the control period </w:t>
      </w:r>
      <w:r w:rsidR="00C84BE4" w:rsidRPr="00F0128C">
        <w:rPr>
          <w:rFonts w:asciiTheme="minorHAnsi" w:hAnsiTheme="minorHAnsi" w:cstheme="minorHAnsi"/>
          <w:bCs/>
        </w:rPr>
        <w:t xml:space="preserve">is shown below in Table </w:t>
      </w:r>
      <w:r>
        <w:rPr>
          <w:rFonts w:asciiTheme="minorHAnsi" w:hAnsiTheme="minorHAnsi" w:cstheme="minorHAnsi"/>
          <w:bCs/>
        </w:rPr>
        <w:t>7</w:t>
      </w:r>
      <w:r w:rsidR="001C1A49" w:rsidRPr="00F0128C">
        <w:rPr>
          <w:rFonts w:asciiTheme="minorHAnsi" w:hAnsiTheme="minorHAnsi" w:cstheme="minorHAnsi"/>
          <w:bCs/>
        </w:rPr>
        <w:t>.1</w:t>
      </w:r>
      <w:r w:rsidR="00801541">
        <w:rPr>
          <w:rFonts w:asciiTheme="minorHAnsi" w:hAnsiTheme="minorHAnsi" w:cstheme="minorHAnsi"/>
          <w:bCs/>
        </w:rPr>
        <w:t>6</w:t>
      </w:r>
      <w:r w:rsidR="00342AC5" w:rsidRPr="00F0128C">
        <w:rPr>
          <w:rFonts w:asciiTheme="minorHAnsi" w:hAnsiTheme="minorHAnsi" w:cstheme="minorHAnsi"/>
          <w:bCs/>
        </w:rPr>
        <w:t>.</w:t>
      </w:r>
      <w:r w:rsidR="0039290E" w:rsidRPr="00F0128C">
        <w:rPr>
          <w:rFonts w:asciiTheme="minorHAnsi" w:hAnsiTheme="minorHAnsi" w:cstheme="minorHAnsi"/>
          <w:b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0"/>
        <w:gridCol w:w="1381"/>
        <w:gridCol w:w="1381"/>
        <w:gridCol w:w="1381"/>
      </w:tblGrid>
      <w:tr w:rsidR="00EF651F" w:rsidRPr="0007598B" w:rsidTr="001B6BBE">
        <w:trPr>
          <w:trHeight w:val="144"/>
          <w:jc w:val="center"/>
        </w:trPr>
        <w:tc>
          <w:tcPr>
            <w:tcW w:w="5523" w:type="dxa"/>
            <w:gridSpan w:val="4"/>
            <w:shd w:val="clear" w:color="auto" w:fill="365F91" w:themeFill="accent1" w:themeFillShade="BF"/>
          </w:tcPr>
          <w:p w:rsidR="00EF651F" w:rsidRPr="0007598B" w:rsidRDefault="00EF651F" w:rsidP="0007598B">
            <w:pPr>
              <w:spacing w:after="0"/>
              <w:jc w:val="center"/>
              <w:rPr>
                <w:rFonts w:cs="Calibri"/>
                <w:color w:val="FFFFFF" w:themeColor="background1"/>
                <w:sz w:val="20"/>
                <w:szCs w:val="20"/>
              </w:rPr>
            </w:pPr>
            <w:r w:rsidRPr="0007598B">
              <w:rPr>
                <w:rFonts w:cs="Calibri"/>
                <w:color w:val="FFFFFF" w:themeColor="background1"/>
                <w:sz w:val="20"/>
                <w:szCs w:val="20"/>
              </w:rPr>
              <w:t xml:space="preserve">Table </w:t>
            </w:r>
            <w:r w:rsidR="0007598B" w:rsidRPr="0007598B">
              <w:rPr>
                <w:rFonts w:cs="Calibri"/>
                <w:color w:val="FFFFFF" w:themeColor="background1"/>
                <w:sz w:val="20"/>
                <w:szCs w:val="20"/>
              </w:rPr>
              <w:t>7</w:t>
            </w:r>
            <w:r w:rsidRPr="0007598B">
              <w:rPr>
                <w:rFonts w:cs="Calibri"/>
                <w:color w:val="FFFFFF" w:themeColor="background1"/>
                <w:sz w:val="20"/>
                <w:szCs w:val="20"/>
              </w:rPr>
              <w:t>.1</w:t>
            </w:r>
            <w:r w:rsidR="008778E0" w:rsidRPr="0007598B">
              <w:rPr>
                <w:rFonts w:cs="Calibri"/>
                <w:color w:val="FFFFFF" w:themeColor="background1"/>
                <w:sz w:val="20"/>
                <w:szCs w:val="20"/>
              </w:rPr>
              <w:t>6</w:t>
            </w:r>
            <w:r w:rsidRPr="0007598B">
              <w:rPr>
                <w:rFonts w:cs="Calibri"/>
                <w:color w:val="FFFFFF" w:themeColor="background1"/>
                <w:sz w:val="20"/>
                <w:szCs w:val="20"/>
              </w:rPr>
              <w:t>. Anticipated/ Revised estimate of Inflow</w:t>
            </w:r>
          </w:p>
        </w:tc>
      </w:tr>
      <w:tr w:rsidR="00EF651F" w:rsidRPr="0007598B" w:rsidTr="001B6BBE">
        <w:trPr>
          <w:trHeight w:val="144"/>
          <w:jc w:val="center"/>
        </w:trPr>
        <w:tc>
          <w:tcPr>
            <w:tcW w:w="1380" w:type="dxa"/>
            <w:shd w:val="clear" w:color="auto" w:fill="B8CCE4" w:themeFill="accent1" w:themeFillTint="66"/>
          </w:tcPr>
          <w:p w:rsidR="00EF651F" w:rsidRPr="0007598B" w:rsidRDefault="00F84DA9" w:rsidP="005D6FD6">
            <w:pPr>
              <w:spacing w:after="0"/>
              <w:jc w:val="both"/>
              <w:rPr>
                <w:rFonts w:cs="Calibri"/>
                <w:sz w:val="20"/>
                <w:szCs w:val="20"/>
              </w:rPr>
            </w:pPr>
            <w:r>
              <w:rPr>
                <w:rFonts w:cs="Calibri"/>
                <w:sz w:val="20"/>
                <w:szCs w:val="20"/>
              </w:rPr>
              <w:t>Water year</w:t>
            </w:r>
          </w:p>
        </w:tc>
        <w:tc>
          <w:tcPr>
            <w:tcW w:w="1381" w:type="dxa"/>
            <w:shd w:val="clear" w:color="auto" w:fill="B8CCE4" w:themeFill="accent1" w:themeFillTint="66"/>
          </w:tcPr>
          <w:p w:rsidR="00EF651F" w:rsidRPr="0007598B" w:rsidRDefault="00EF651F" w:rsidP="005D6FD6">
            <w:pPr>
              <w:spacing w:after="0"/>
              <w:jc w:val="both"/>
              <w:rPr>
                <w:rFonts w:cs="Calibri"/>
                <w:sz w:val="20"/>
                <w:szCs w:val="20"/>
              </w:rPr>
            </w:pPr>
            <w:r w:rsidRPr="0007598B">
              <w:rPr>
                <w:rFonts w:cs="Calibri"/>
                <w:sz w:val="20"/>
                <w:szCs w:val="20"/>
              </w:rPr>
              <w:t>ARR</w:t>
            </w:r>
          </w:p>
        </w:tc>
        <w:tc>
          <w:tcPr>
            <w:tcW w:w="1381" w:type="dxa"/>
            <w:shd w:val="clear" w:color="auto" w:fill="B8CCE4" w:themeFill="accent1" w:themeFillTint="66"/>
          </w:tcPr>
          <w:p w:rsidR="00EF651F" w:rsidRPr="0007598B" w:rsidRDefault="00EF651F" w:rsidP="005D6FD6">
            <w:pPr>
              <w:spacing w:after="0"/>
              <w:jc w:val="both"/>
              <w:rPr>
                <w:rFonts w:cs="Calibri"/>
                <w:sz w:val="20"/>
                <w:szCs w:val="20"/>
              </w:rPr>
            </w:pPr>
            <w:r w:rsidRPr="0007598B">
              <w:rPr>
                <w:rFonts w:cs="Calibri"/>
                <w:sz w:val="20"/>
                <w:szCs w:val="20"/>
              </w:rPr>
              <w:t>Revised</w:t>
            </w:r>
          </w:p>
        </w:tc>
        <w:tc>
          <w:tcPr>
            <w:tcW w:w="1381" w:type="dxa"/>
            <w:shd w:val="clear" w:color="auto" w:fill="B8CCE4" w:themeFill="accent1" w:themeFillTint="66"/>
          </w:tcPr>
          <w:p w:rsidR="00EF651F" w:rsidRPr="0007598B" w:rsidRDefault="00EF651F" w:rsidP="005D6FD6">
            <w:pPr>
              <w:spacing w:after="0"/>
              <w:jc w:val="both"/>
              <w:rPr>
                <w:rFonts w:cs="Calibri"/>
                <w:sz w:val="20"/>
                <w:szCs w:val="20"/>
              </w:rPr>
            </w:pPr>
            <w:r w:rsidRPr="0007598B">
              <w:rPr>
                <w:rFonts w:cs="Calibri"/>
                <w:sz w:val="20"/>
                <w:szCs w:val="20"/>
              </w:rPr>
              <w:t>Difference</w:t>
            </w:r>
          </w:p>
        </w:tc>
      </w:tr>
      <w:tr w:rsidR="00EF651F" w:rsidRPr="0007598B" w:rsidTr="009B2A03">
        <w:trPr>
          <w:trHeight w:val="144"/>
          <w:jc w:val="center"/>
        </w:trPr>
        <w:tc>
          <w:tcPr>
            <w:tcW w:w="1380" w:type="dxa"/>
          </w:tcPr>
          <w:p w:rsidR="00EF651F" w:rsidRPr="0007598B" w:rsidRDefault="00EF651F" w:rsidP="005D6FD6">
            <w:pPr>
              <w:spacing w:after="0"/>
              <w:jc w:val="both"/>
              <w:rPr>
                <w:rFonts w:cs="Calibri"/>
                <w:sz w:val="20"/>
                <w:szCs w:val="20"/>
              </w:rPr>
            </w:pPr>
            <w:r w:rsidRPr="0007598B">
              <w:rPr>
                <w:rFonts w:cs="Calibri"/>
                <w:sz w:val="20"/>
                <w:szCs w:val="20"/>
              </w:rPr>
              <w:t>2019-20</w:t>
            </w:r>
          </w:p>
        </w:tc>
        <w:tc>
          <w:tcPr>
            <w:tcW w:w="1381" w:type="dxa"/>
          </w:tcPr>
          <w:p w:rsidR="00EF651F" w:rsidRPr="0007598B" w:rsidRDefault="00EF651F" w:rsidP="003B7EC0">
            <w:pPr>
              <w:spacing w:after="0"/>
              <w:jc w:val="right"/>
              <w:rPr>
                <w:rFonts w:cs="Calibri"/>
                <w:sz w:val="20"/>
                <w:szCs w:val="20"/>
              </w:rPr>
            </w:pPr>
            <w:r w:rsidRPr="0007598B">
              <w:rPr>
                <w:rFonts w:cs="Calibri"/>
                <w:sz w:val="20"/>
                <w:szCs w:val="20"/>
              </w:rPr>
              <w:t>6487.41</w:t>
            </w:r>
          </w:p>
        </w:tc>
        <w:tc>
          <w:tcPr>
            <w:tcW w:w="1381" w:type="dxa"/>
          </w:tcPr>
          <w:p w:rsidR="00EF651F" w:rsidRPr="0007598B" w:rsidRDefault="00EF651F" w:rsidP="003B7EC0">
            <w:pPr>
              <w:spacing w:after="0"/>
              <w:jc w:val="right"/>
              <w:rPr>
                <w:rFonts w:cs="Calibri"/>
                <w:sz w:val="20"/>
                <w:szCs w:val="20"/>
              </w:rPr>
            </w:pPr>
            <w:r w:rsidRPr="0007598B">
              <w:rPr>
                <w:rFonts w:cs="Calibri"/>
                <w:sz w:val="20"/>
                <w:szCs w:val="20"/>
              </w:rPr>
              <w:t>5969.39</w:t>
            </w:r>
          </w:p>
        </w:tc>
        <w:tc>
          <w:tcPr>
            <w:tcW w:w="1381" w:type="dxa"/>
          </w:tcPr>
          <w:p w:rsidR="00EF651F" w:rsidRPr="0007598B" w:rsidRDefault="00EF651F" w:rsidP="003B7EC0">
            <w:pPr>
              <w:spacing w:after="0"/>
              <w:jc w:val="right"/>
              <w:rPr>
                <w:rFonts w:cs="Calibri"/>
                <w:sz w:val="20"/>
                <w:szCs w:val="20"/>
              </w:rPr>
            </w:pPr>
            <w:r w:rsidRPr="0007598B">
              <w:rPr>
                <w:rFonts w:cs="Calibri"/>
                <w:sz w:val="20"/>
                <w:szCs w:val="20"/>
              </w:rPr>
              <w:t>(-)518.02</w:t>
            </w:r>
          </w:p>
        </w:tc>
      </w:tr>
      <w:tr w:rsidR="00EF651F" w:rsidRPr="0007598B" w:rsidTr="009B2A03">
        <w:trPr>
          <w:trHeight w:val="144"/>
          <w:jc w:val="center"/>
        </w:trPr>
        <w:tc>
          <w:tcPr>
            <w:tcW w:w="1380" w:type="dxa"/>
          </w:tcPr>
          <w:p w:rsidR="00EF651F" w:rsidRPr="0007598B" w:rsidRDefault="00EF651F" w:rsidP="005D6FD6">
            <w:pPr>
              <w:spacing w:after="0"/>
              <w:jc w:val="both"/>
              <w:rPr>
                <w:rFonts w:cs="Calibri"/>
                <w:sz w:val="20"/>
                <w:szCs w:val="20"/>
              </w:rPr>
            </w:pPr>
            <w:r w:rsidRPr="0007598B">
              <w:rPr>
                <w:rFonts w:cs="Calibri"/>
                <w:sz w:val="20"/>
                <w:szCs w:val="20"/>
              </w:rPr>
              <w:t>2020-21</w:t>
            </w:r>
          </w:p>
        </w:tc>
        <w:tc>
          <w:tcPr>
            <w:tcW w:w="1381" w:type="dxa"/>
          </w:tcPr>
          <w:p w:rsidR="00EF651F" w:rsidRPr="0007598B" w:rsidRDefault="00EF651F" w:rsidP="003B7EC0">
            <w:pPr>
              <w:spacing w:after="0"/>
              <w:jc w:val="right"/>
              <w:rPr>
                <w:rFonts w:cs="Calibri"/>
                <w:sz w:val="20"/>
                <w:szCs w:val="20"/>
              </w:rPr>
            </w:pPr>
            <w:r w:rsidRPr="0007598B">
              <w:rPr>
                <w:rFonts w:cs="Calibri"/>
                <w:sz w:val="20"/>
                <w:szCs w:val="20"/>
              </w:rPr>
              <w:t>6497.32</w:t>
            </w:r>
          </w:p>
        </w:tc>
        <w:tc>
          <w:tcPr>
            <w:tcW w:w="1381" w:type="dxa"/>
          </w:tcPr>
          <w:p w:rsidR="00EF651F" w:rsidRPr="0007598B" w:rsidRDefault="00EF651F" w:rsidP="003B7EC0">
            <w:pPr>
              <w:spacing w:after="0"/>
              <w:jc w:val="right"/>
              <w:rPr>
                <w:rFonts w:cs="Calibri"/>
                <w:sz w:val="20"/>
                <w:szCs w:val="20"/>
              </w:rPr>
            </w:pPr>
            <w:r w:rsidRPr="0007598B">
              <w:rPr>
                <w:rFonts w:cs="Calibri"/>
                <w:sz w:val="20"/>
                <w:szCs w:val="20"/>
              </w:rPr>
              <w:t>6433.42</w:t>
            </w:r>
          </w:p>
        </w:tc>
        <w:tc>
          <w:tcPr>
            <w:tcW w:w="1381" w:type="dxa"/>
          </w:tcPr>
          <w:p w:rsidR="00EF651F" w:rsidRPr="0007598B" w:rsidRDefault="00EF651F" w:rsidP="003B7EC0">
            <w:pPr>
              <w:spacing w:after="0"/>
              <w:jc w:val="right"/>
              <w:rPr>
                <w:rFonts w:cs="Calibri"/>
                <w:sz w:val="20"/>
                <w:szCs w:val="20"/>
              </w:rPr>
            </w:pPr>
            <w:r w:rsidRPr="0007598B">
              <w:rPr>
                <w:rFonts w:cs="Calibri"/>
                <w:sz w:val="20"/>
                <w:szCs w:val="20"/>
              </w:rPr>
              <w:t>(-) 63.90</w:t>
            </w:r>
          </w:p>
        </w:tc>
      </w:tr>
      <w:tr w:rsidR="00EF651F" w:rsidRPr="0007598B" w:rsidTr="009B2A03">
        <w:trPr>
          <w:trHeight w:val="144"/>
          <w:jc w:val="center"/>
        </w:trPr>
        <w:tc>
          <w:tcPr>
            <w:tcW w:w="1380" w:type="dxa"/>
          </w:tcPr>
          <w:p w:rsidR="00EF651F" w:rsidRPr="0007598B" w:rsidRDefault="00EF651F" w:rsidP="005D6FD6">
            <w:pPr>
              <w:spacing w:after="0"/>
              <w:jc w:val="both"/>
              <w:rPr>
                <w:rFonts w:cs="Calibri"/>
                <w:sz w:val="20"/>
                <w:szCs w:val="20"/>
              </w:rPr>
            </w:pPr>
            <w:r w:rsidRPr="0007598B">
              <w:rPr>
                <w:rFonts w:cs="Calibri"/>
                <w:sz w:val="20"/>
                <w:szCs w:val="20"/>
              </w:rPr>
              <w:t>2021-22</w:t>
            </w:r>
          </w:p>
        </w:tc>
        <w:tc>
          <w:tcPr>
            <w:tcW w:w="1381" w:type="dxa"/>
          </w:tcPr>
          <w:p w:rsidR="00EF651F" w:rsidRPr="0007598B" w:rsidRDefault="00EF651F" w:rsidP="003B7EC0">
            <w:pPr>
              <w:spacing w:after="0"/>
              <w:jc w:val="right"/>
              <w:rPr>
                <w:rFonts w:cs="Calibri"/>
                <w:sz w:val="20"/>
                <w:szCs w:val="20"/>
              </w:rPr>
            </w:pPr>
            <w:r w:rsidRPr="0007598B">
              <w:rPr>
                <w:rFonts w:cs="Calibri"/>
                <w:sz w:val="20"/>
                <w:szCs w:val="20"/>
              </w:rPr>
              <w:t>6508.72</w:t>
            </w:r>
          </w:p>
        </w:tc>
        <w:tc>
          <w:tcPr>
            <w:tcW w:w="1381" w:type="dxa"/>
          </w:tcPr>
          <w:p w:rsidR="00EF651F" w:rsidRPr="0007598B" w:rsidRDefault="00EF651F" w:rsidP="003B7EC0">
            <w:pPr>
              <w:spacing w:after="0"/>
              <w:jc w:val="right"/>
              <w:rPr>
                <w:rFonts w:cs="Calibri"/>
                <w:sz w:val="20"/>
                <w:szCs w:val="20"/>
              </w:rPr>
            </w:pPr>
            <w:r w:rsidRPr="0007598B">
              <w:rPr>
                <w:rFonts w:cs="Calibri"/>
                <w:sz w:val="20"/>
                <w:szCs w:val="20"/>
              </w:rPr>
              <w:t>6441.63</w:t>
            </w:r>
          </w:p>
        </w:tc>
        <w:tc>
          <w:tcPr>
            <w:tcW w:w="1381" w:type="dxa"/>
          </w:tcPr>
          <w:p w:rsidR="00EF651F" w:rsidRPr="0007598B" w:rsidRDefault="00EF651F" w:rsidP="003B7EC0">
            <w:pPr>
              <w:spacing w:after="0"/>
              <w:jc w:val="right"/>
              <w:rPr>
                <w:rFonts w:cs="Calibri"/>
                <w:sz w:val="20"/>
                <w:szCs w:val="20"/>
              </w:rPr>
            </w:pPr>
            <w:r w:rsidRPr="0007598B">
              <w:rPr>
                <w:rFonts w:cs="Calibri"/>
                <w:sz w:val="20"/>
                <w:szCs w:val="20"/>
              </w:rPr>
              <w:t>(-) 67.09</w:t>
            </w:r>
          </w:p>
        </w:tc>
      </w:tr>
    </w:tbl>
    <w:p w:rsidR="00EF651F" w:rsidRDefault="0007598B" w:rsidP="00EF651F">
      <w:pPr>
        <w:jc w:val="both"/>
        <w:rPr>
          <w:rFonts w:cs="Calibri"/>
        </w:rPr>
      </w:pPr>
      <w:r>
        <w:rPr>
          <w:rFonts w:cs="Calibri"/>
        </w:rPr>
        <w:t>7</w:t>
      </w:r>
      <w:r w:rsidR="002F5B39">
        <w:rPr>
          <w:rFonts w:cs="Calibri"/>
        </w:rPr>
        <w:t xml:space="preserve">.3.7 </w:t>
      </w:r>
      <w:r w:rsidR="00EF651F">
        <w:rPr>
          <w:rFonts w:cs="Calibri"/>
        </w:rPr>
        <w:t>In tune to the above, the approved /revised projection of generation from the existing hydro stations is shown below in Table</w:t>
      </w:r>
      <w:r w:rsidR="00EF651F" w:rsidRPr="00F0128C">
        <w:rPr>
          <w:rFonts w:cs="Calibri"/>
        </w:rPr>
        <w:t xml:space="preserve"> </w:t>
      </w:r>
      <w:r>
        <w:rPr>
          <w:rFonts w:cs="Calibri"/>
        </w:rPr>
        <w:t>7</w:t>
      </w:r>
      <w:r w:rsidR="00EF651F" w:rsidRPr="00F0128C">
        <w:rPr>
          <w:rFonts w:cs="Calibri"/>
        </w:rPr>
        <w:t>.1</w:t>
      </w:r>
      <w:r w:rsidR="00801541">
        <w:rPr>
          <w:rFonts w:cs="Calibri"/>
        </w:rPr>
        <w:t>7</w:t>
      </w:r>
      <w:r w:rsidR="00EF651F" w:rsidRPr="00F0128C">
        <w:rPr>
          <w:rFonts w:cs="Calibri"/>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1"/>
        <w:gridCol w:w="1381"/>
        <w:gridCol w:w="1381"/>
        <w:gridCol w:w="1381"/>
        <w:gridCol w:w="1844"/>
      </w:tblGrid>
      <w:tr w:rsidR="00EF651F" w:rsidRPr="00F0128C" w:rsidTr="00F84DA9">
        <w:trPr>
          <w:jc w:val="center"/>
        </w:trPr>
        <w:tc>
          <w:tcPr>
            <w:tcW w:w="7368" w:type="dxa"/>
            <w:gridSpan w:val="5"/>
            <w:shd w:val="clear" w:color="auto" w:fill="365F91" w:themeFill="accent1" w:themeFillShade="BF"/>
          </w:tcPr>
          <w:p w:rsidR="00EF651F" w:rsidRPr="00801541" w:rsidRDefault="00EF651F" w:rsidP="0007598B">
            <w:pPr>
              <w:spacing w:after="0" w:line="240" w:lineRule="auto"/>
              <w:jc w:val="center"/>
              <w:rPr>
                <w:rFonts w:cs="Calibri"/>
                <w:color w:val="FFFFFF" w:themeColor="background1"/>
              </w:rPr>
            </w:pPr>
            <w:r w:rsidRPr="00801541">
              <w:rPr>
                <w:rFonts w:cs="Calibri"/>
                <w:color w:val="FFFFFF" w:themeColor="background1"/>
              </w:rPr>
              <w:t xml:space="preserve">Table </w:t>
            </w:r>
            <w:r w:rsidR="0007598B">
              <w:rPr>
                <w:rFonts w:cs="Calibri"/>
                <w:color w:val="FFFFFF" w:themeColor="background1"/>
              </w:rPr>
              <w:t>7</w:t>
            </w:r>
            <w:r w:rsidRPr="00801541">
              <w:rPr>
                <w:rFonts w:cs="Calibri"/>
                <w:color w:val="FFFFFF" w:themeColor="background1"/>
              </w:rPr>
              <w:t>.1</w:t>
            </w:r>
            <w:r w:rsidR="00801541" w:rsidRPr="00801541">
              <w:rPr>
                <w:rFonts w:cs="Calibri"/>
                <w:color w:val="FFFFFF" w:themeColor="background1"/>
              </w:rPr>
              <w:t>7</w:t>
            </w:r>
            <w:r w:rsidRPr="00801541">
              <w:rPr>
                <w:rFonts w:cs="Calibri"/>
                <w:color w:val="FFFFFF" w:themeColor="background1"/>
              </w:rPr>
              <w:t xml:space="preserve"> Comparison of Generation Proposed</w:t>
            </w:r>
          </w:p>
        </w:tc>
      </w:tr>
      <w:tr w:rsidR="00EF651F" w:rsidRPr="00F0128C" w:rsidTr="00F84DA9">
        <w:trPr>
          <w:trHeight w:val="70"/>
          <w:jc w:val="center"/>
        </w:trPr>
        <w:tc>
          <w:tcPr>
            <w:tcW w:w="1381" w:type="dxa"/>
            <w:shd w:val="clear" w:color="auto" w:fill="B8CCE4" w:themeFill="accent1" w:themeFillTint="66"/>
          </w:tcPr>
          <w:p w:rsidR="00EF651F" w:rsidRPr="008F6427" w:rsidRDefault="00F84DA9" w:rsidP="005D6FD6">
            <w:pPr>
              <w:spacing w:after="0" w:line="240" w:lineRule="auto"/>
              <w:jc w:val="both"/>
              <w:rPr>
                <w:rFonts w:cs="Calibri"/>
                <w:sz w:val="20"/>
                <w:szCs w:val="20"/>
              </w:rPr>
            </w:pPr>
            <w:r>
              <w:rPr>
                <w:rFonts w:cs="Calibri"/>
                <w:sz w:val="20"/>
                <w:szCs w:val="20"/>
              </w:rPr>
              <w:t>Year</w:t>
            </w:r>
          </w:p>
        </w:tc>
        <w:tc>
          <w:tcPr>
            <w:tcW w:w="1381" w:type="dxa"/>
            <w:shd w:val="clear" w:color="auto" w:fill="B8CCE4" w:themeFill="accent1" w:themeFillTint="66"/>
          </w:tcPr>
          <w:p w:rsidR="00EF651F" w:rsidRPr="008F6427" w:rsidRDefault="00EF651F" w:rsidP="00F84DA9">
            <w:pPr>
              <w:spacing w:after="0" w:line="240" w:lineRule="auto"/>
              <w:jc w:val="center"/>
              <w:rPr>
                <w:rFonts w:cs="Calibri"/>
                <w:sz w:val="20"/>
                <w:szCs w:val="20"/>
              </w:rPr>
            </w:pPr>
            <w:r w:rsidRPr="008F6427">
              <w:rPr>
                <w:rFonts w:cs="Calibri"/>
                <w:sz w:val="20"/>
                <w:szCs w:val="20"/>
              </w:rPr>
              <w:t>ARR</w:t>
            </w:r>
            <w:r w:rsidR="00F84DA9">
              <w:rPr>
                <w:rFonts w:cs="Calibri"/>
                <w:sz w:val="20"/>
                <w:szCs w:val="20"/>
              </w:rPr>
              <w:t xml:space="preserve"> </w:t>
            </w:r>
            <w:r w:rsidRPr="008F6427">
              <w:rPr>
                <w:rFonts w:cs="Calibri"/>
                <w:sz w:val="20"/>
                <w:szCs w:val="20"/>
              </w:rPr>
              <w:t>(A)</w:t>
            </w:r>
          </w:p>
        </w:tc>
        <w:tc>
          <w:tcPr>
            <w:tcW w:w="1381" w:type="dxa"/>
            <w:shd w:val="clear" w:color="auto" w:fill="B8CCE4" w:themeFill="accent1" w:themeFillTint="66"/>
          </w:tcPr>
          <w:p w:rsidR="00EF651F" w:rsidRPr="008F6427" w:rsidRDefault="00EF651F" w:rsidP="00F84DA9">
            <w:pPr>
              <w:spacing w:after="0" w:line="240" w:lineRule="auto"/>
              <w:jc w:val="center"/>
              <w:rPr>
                <w:rFonts w:cs="Calibri"/>
                <w:sz w:val="20"/>
                <w:szCs w:val="20"/>
              </w:rPr>
            </w:pPr>
            <w:r w:rsidRPr="008F6427">
              <w:rPr>
                <w:rFonts w:cs="Calibri"/>
                <w:sz w:val="20"/>
                <w:szCs w:val="20"/>
              </w:rPr>
              <w:t>Approved</w:t>
            </w:r>
            <w:r w:rsidR="00F84DA9">
              <w:rPr>
                <w:rFonts w:cs="Calibri"/>
                <w:sz w:val="20"/>
                <w:szCs w:val="20"/>
              </w:rPr>
              <w:t xml:space="preserve"> </w:t>
            </w:r>
            <w:r w:rsidRPr="008F6427">
              <w:rPr>
                <w:rFonts w:cs="Calibri"/>
                <w:sz w:val="20"/>
                <w:szCs w:val="20"/>
              </w:rPr>
              <w:t>(B)</w:t>
            </w:r>
          </w:p>
        </w:tc>
        <w:tc>
          <w:tcPr>
            <w:tcW w:w="1381" w:type="dxa"/>
            <w:shd w:val="clear" w:color="auto" w:fill="B8CCE4" w:themeFill="accent1" w:themeFillTint="66"/>
          </w:tcPr>
          <w:p w:rsidR="00EF651F" w:rsidRPr="008F6427" w:rsidRDefault="00EF651F" w:rsidP="00F84DA9">
            <w:pPr>
              <w:spacing w:after="0" w:line="240" w:lineRule="auto"/>
              <w:jc w:val="center"/>
              <w:rPr>
                <w:rFonts w:cs="Calibri"/>
                <w:sz w:val="20"/>
                <w:szCs w:val="20"/>
              </w:rPr>
            </w:pPr>
            <w:r w:rsidRPr="008F6427">
              <w:rPr>
                <w:rFonts w:cs="Calibri"/>
                <w:sz w:val="20"/>
                <w:szCs w:val="20"/>
              </w:rPr>
              <w:t>Revised</w:t>
            </w:r>
            <w:r w:rsidR="00F84DA9">
              <w:rPr>
                <w:rFonts w:cs="Calibri"/>
                <w:sz w:val="20"/>
                <w:szCs w:val="20"/>
              </w:rPr>
              <w:t xml:space="preserve"> </w:t>
            </w:r>
            <w:r w:rsidRPr="008F6427">
              <w:rPr>
                <w:rFonts w:cs="Calibri"/>
                <w:sz w:val="20"/>
                <w:szCs w:val="20"/>
              </w:rPr>
              <w:t>(C)</w:t>
            </w:r>
          </w:p>
        </w:tc>
        <w:tc>
          <w:tcPr>
            <w:tcW w:w="1844" w:type="dxa"/>
            <w:shd w:val="clear" w:color="auto" w:fill="B8CCE4" w:themeFill="accent1" w:themeFillTint="66"/>
          </w:tcPr>
          <w:p w:rsidR="00EF651F" w:rsidRPr="008F6427" w:rsidRDefault="00EF651F" w:rsidP="00F84DA9">
            <w:pPr>
              <w:spacing w:after="0" w:line="240" w:lineRule="auto"/>
              <w:jc w:val="center"/>
              <w:rPr>
                <w:rFonts w:cs="Calibri"/>
                <w:sz w:val="20"/>
                <w:szCs w:val="20"/>
              </w:rPr>
            </w:pPr>
            <w:r w:rsidRPr="008F6427">
              <w:rPr>
                <w:rFonts w:cs="Calibri"/>
                <w:sz w:val="20"/>
                <w:szCs w:val="20"/>
              </w:rPr>
              <w:t>Difference</w:t>
            </w:r>
            <w:r w:rsidR="00F84DA9">
              <w:rPr>
                <w:rFonts w:cs="Calibri"/>
                <w:sz w:val="20"/>
                <w:szCs w:val="20"/>
              </w:rPr>
              <w:t xml:space="preserve"> </w:t>
            </w:r>
            <w:r w:rsidRPr="008F6427">
              <w:rPr>
                <w:rFonts w:cs="Calibri"/>
                <w:sz w:val="20"/>
                <w:szCs w:val="20"/>
              </w:rPr>
              <w:t>D=C-B</w:t>
            </w:r>
          </w:p>
        </w:tc>
      </w:tr>
      <w:tr w:rsidR="00EF651F" w:rsidRPr="00F0128C" w:rsidTr="00F84DA9">
        <w:trPr>
          <w:trHeight w:val="70"/>
          <w:jc w:val="center"/>
        </w:trPr>
        <w:tc>
          <w:tcPr>
            <w:tcW w:w="1381" w:type="dxa"/>
          </w:tcPr>
          <w:p w:rsidR="00EF651F" w:rsidRPr="008F6427" w:rsidRDefault="00EF651F" w:rsidP="005D6FD6">
            <w:pPr>
              <w:spacing w:after="0" w:line="240" w:lineRule="auto"/>
              <w:jc w:val="both"/>
              <w:rPr>
                <w:rFonts w:cs="Calibri"/>
                <w:sz w:val="20"/>
                <w:szCs w:val="20"/>
              </w:rPr>
            </w:pPr>
            <w:r w:rsidRPr="008F6427">
              <w:rPr>
                <w:rFonts w:cs="Calibri"/>
                <w:sz w:val="20"/>
                <w:szCs w:val="20"/>
              </w:rPr>
              <w:t>2019-20</w:t>
            </w:r>
          </w:p>
        </w:tc>
        <w:tc>
          <w:tcPr>
            <w:tcW w:w="1381" w:type="dxa"/>
          </w:tcPr>
          <w:p w:rsidR="00EF651F" w:rsidRPr="008F6427" w:rsidRDefault="00EF651F" w:rsidP="003B7EC0">
            <w:pPr>
              <w:spacing w:after="0" w:line="240" w:lineRule="auto"/>
              <w:jc w:val="right"/>
              <w:rPr>
                <w:rFonts w:cs="Calibri"/>
                <w:sz w:val="20"/>
                <w:szCs w:val="20"/>
              </w:rPr>
            </w:pPr>
            <w:r w:rsidRPr="008F6427">
              <w:rPr>
                <w:rFonts w:cs="Calibri"/>
                <w:sz w:val="20"/>
                <w:szCs w:val="20"/>
              </w:rPr>
              <w:t>6925.90</w:t>
            </w:r>
          </w:p>
        </w:tc>
        <w:tc>
          <w:tcPr>
            <w:tcW w:w="1381" w:type="dxa"/>
          </w:tcPr>
          <w:p w:rsidR="00EF651F" w:rsidRPr="008F6427" w:rsidRDefault="00EF651F" w:rsidP="003B7EC0">
            <w:pPr>
              <w:spacing w:after="0" w:line="240" w:lineRule="auto"/>
              <w:jc w:val="right"/>
              <w:rPr>
                <w:rFonts w:cs="Calibri"/>
                <w:sz w:val="20"/>
                <w:szCs w:val="20"/>
              </w:rPr>
            </w:pPr>
            <w:r w:rsidRPr="008F6427">
              <w:rPr>
                <w:rFonts w:cs="Calibri"/>
                <w:sz w:val="20"/>
                <w:szCs w:val="20"/>
              </w:rPr>
              <w:t>6925.93</w:t>
            </w:r>
          </w:p>
        </w:tc>
        <w:tc>
          <w:tcPr>
            <w:tcW w:w="1381" w:type="dxa"/>
          </w:tcPr>
          <w:p w:rsidR="00EF651F" w:rsidRPr="008F6427" w:rsidRDefault="00EF651F" w:rsidP="003B7EC0">
            <w:pPr>
              <w:spacing w:after="0" w:line="240" w:lineRule="auto"/>
              <w:jc w:val="right"/>
              <w:rPr>
                <w:rFonts w:cs="Calibri"/>
                <w:sz w:val="20"/>
                <w:szCs w:val="20"/>
              </w:rPr>
            </w:pPr>
            <w:r w:rsidRPr="008F6427">
              <w:rPr>
                <w:rFonts w:cs="Calibri"/>
                <w:sz w:val="20"/>
                <w:szCs w:val="20"/>
              </w:rPr>
              <w:t>6510.91</w:t>
            </w:r>
          </w:p>
        </w:tc>
        <w:tc>
          <w:tcPr>
            <w:tcW w:w="1844" w:type="dxa"/>
          </w:tcPr>
          <w:p w:rsidR="00EF651F" w:rsidRPr="008F6427" w:rsidRDefault="00EF651F" w:rsidP="003B7EC0">
            <w:pPr>
              <w:spacing w:after="0" w:line="240" w:lineRule="auto"/>
              <w:jc w:val="right"/>
              <w:rPr>
                <w:rFonts w:cs="Calibri"/>
                <w:sz w:val="20"/>
                <w:szCs w:val="20"/>
              </w:rPr>
            </w:pPr>
            <w:r w:rsidRPr="008F6427">
              <w:rPr>
                <w:rFonts w:cs="Calibri"/>
                <w:sz w:val="20"/>
                <w:szCs w:val="20"/>
              </w:rPr>
              <w:t>(-)415.02</w:t>
            </w:r>
          </w:p>
        </w:tc>
      </w:tr>
      <w:tr w:rsidR="00EF651F" w:rsidRPr="00F0128C" w:rsidTr="00F84DA9">
        <w:trPr>
          <w:trHeight w:val="70"/>
          <w:jc w:val="center"/>
        </w:trPr>
        <w:tc>
          <w:tcPr>
            <w:tcW w:w="1381" w:type="dxa"/>
          </w:tcPr>
          <w:p w:rsidR="00EF651F" w:rsidRPr="008F6427" w:rsidRDefault="00EF651F" w:rsidP="005D6FD6">
            <w:pPr>
              <w:spacing w:after="0" w:line="240" w:lineRule="auto"/>
              <w:jc w:val="both"/>
              <w:rPr>
                <w:rFonts w:cs="Calibri"/>
                <w:sz w:val="20"/>
                <w:szCs w:val="20"/>
              </w:rPr>
            </w:pPr>
            <w:r w:rsidRPr="008F6427">
              <w:rPr>
                <w:rFonts w:cs="Calibri"/>
                <w:sz w:val="20"/>
                <w:szCs w:val="20"/>
              </w:rPr>
              <w:t>2020-21</w:t>
            </w:r>
          </w:p>
        </w:tc>
        <w:tc>
          <w:tcPr>
            <w:tcW w:w="1381" w:type="dxa"/>
          </w:tcPr>
          <w:p w:rsidR="00EF651F" w:rsidRPr="008F6427" w:rsidRDefault="00EF651F" w:rsidP="003B7EC0">
            <w:pPr>
              <w:spacing w:after="0" w:line="240" w:lineRule="auto"/>
              <w:jc w:val="right"/>
              <w:rPr>
                <w:rFonts w:cs="Calibri"/>
                <w:sz w:val="20"/>
                <w:szCs w:val="20"/>
              </w:rPr>
            </w:pPr>
            <w:r w:rsidRPr="008F6427">
              <w:rPr>
                <w:rFonts w:cs="Calibri"/>
                <w:sz w:val="20"/>
                <w:szCs w:val="20"/>
              </w:rPr>
              <w:t>6677.02</w:t>
            </w:r>
          </w:p>
        </w:tc>
        <w:tc>
          <w:tcPr>
            <w:tcW w:w="1381" w:type="dxa"/>
          </w:tcPr>
          <w:p w:rsidR="00EF651F" w:rsidRPr="008F6427" w:rsidRDefault="00EF651F" w:rsidP="003B7EC0">
            <w:pPr>
              <w:spacing w:after="0" w:line="240" w:lineRule="auto"/>
              <w:jc w:val="right"/>
              <w:rPr>
                <w:rFonts w:cs="Calibri"/>
                <w:sz w:val="20"/>
                <w:szCs w:val="20"/>
              </w:rPr>
            </w:pPr>
            <w:r w:rsidRPr="008F6427">
              <w:rPr>
                <w:rFonts w:cs="Calibri"/>
                <w:sz w:val="20"/>
                <w:szCs w:val="20"/>
              </w:rPr>
              <w:t>6677.02</w:t>
            </w:r>
          </w:p>
        </w:tc>
        <w:tc>
          <w:tcPr>
            <w:tcW w:w="1381" w:type="dxa"/>
          </w:tcPr>
          <w:p w:rsidR="00EF651F" w:rsidRPr="008F6427" w:rsidRDefault="00EF651F" w:rsidP="003B7EC0">
            <w:pPr>
              <w:spacing w:after="0" w:line="240" w:lineRule="auto"/>
              <w:jc w:val="right"/>
              <w:rPr>
                <w:rFonts w:cs="Calibri"/>
                <w:sz w:val="20"/>
                <w:szCs w:val="20"/>
              </w:rPr>
            </w:pPr>
            <w:r w:rsidRPr="008F6427">
              <w:rPr>
                <w:rFonts w:cs="Calibri"/>
                <w:sz w:val="20"/>
                <w:szCs w:val="20"/>
              </w:rPr>
              <w:t>6614.23</w:t>
            </w:r>
          </w:p>
        </w:tc>
        <w:tc>
          <w:tcPr>
            <w:tcW w:w="1844" w:type="dxa"/>
          </w:tcPr>
          <w:p w:rsidR="00EF651F" w:rsidRPr="008F6427" w:rsidRDefault="00EF651F" w:rsidP="003B7EC0">
            <w:pPr>
              <w:spacing w:after="0" w:line="240" w:lineRule="auto"/>
              <w:jc w:val="right"/>
              <w:rPr>
                <w:rFonts w:cs="Calibri"/>
                <w:sz w:val="20"/>
                <w:szCs w:val="20"/>
              </w:rPr>
            </w:pPr>
            <w:r w:rsidRPr="008F6427">
              <w:rPr>
                <w:rFonts w:cs="Calibri"/>
                <w:sz w:val="20"/>
                <w:szCs w:val="20"/>
              </w:rPr>
              <w:t>(-) 62.79</w:t>
            </w:r>
          </w:p>
        </w:tc>
      </w:tr>
      <w:tr w:rsidR="00EF651F" w:rsidRPr="00F0128C" w:rsidTr="00F84DA9">
        <w:trPr>
          <w:trHeight w:val="70"/>
          <w:jc w:val="center"/>
        </w:trPr>
        <w:tc>
          <w:tcPr>
            <w:tcW w:w="1381" w:type="dxa"/>
          </w:tcPr>
          <w:p w:rsidR="00EF651F" w:rsidRPr="008F6427" w:rsidRDefault="00EF651F" w:rsidP="005D6FD6">
            <w:pPr>
              <w:spacing w:after="0" w:line="240" w:lineRule="auto"/>
              <w:jc w:val="both"/>
              <w:rPr>
                <w:rFonts w:cs="Calibri"/>
                <w:sz w:val="20"/>
                <w:szCs w:val="20"/>
              </w:rPr>
            </w:pPr>
            <w:r w:rsidRPr="008F6427">
              <w:rPr>
                <w:rFonts w:cs="Calibri"/>
                <w:sz w:val="20"/>
                <w:szCs w:val="20"/>
              </w:rPr>
              <w:t>2021-22</w:t>
            </w:r>
          </w:p>
        </w:tc>
        <w:tc>
          <w:tcPr>
            <w:tcW w:w="1381" w:type="dxa"/>
          </w:tcPr>
          <w:p w:rsidR="00EF651F" w:rsidRPr="008F6427" w:rsidRDefault="00EF651F" w:rsidP="003B7EC0">
            <w:pPr>
              <w:spacing w:after="0" w:line="240" w:lineRule="auto"/>
              <w:jc w:val="right"/>
              <w:rPr>
                <w:rFonts w:cs="Calibri"/>
                <w:sz w:val="20"/>
                <w:szCs w:val="20"/>
              </w:rPr>
            </w:pPr>
            <w:r w:rsidRPr="008F6427">
              <w:rPr>
                <w:rFonts w:cs="Calibri"/>
                <w:sz w:val="20"/>
                <w:szCs w:val="20"/>
              </w:rPr>
              <w:t>6687.40</w:t>
            </w:r>
          </w:p>
        </w:tc>
        <w:tc>
          <w:tcPr>
            <w:tcW w:w="1381" w:type="dxa"/>
          </w:tcPr>
          <w:p w:rsidR="00EF651F" w:rsidRPr="008F6427" w:rsidRDefault="00EF651F" w:rsidP="003B7EC0">
            <w:pPr>
              <w:spacing w:after="0" w:line="240" w:lineRule="auto"/>
              <w:jc w:val="right"/>
              <w:rPr>
                <w:rFonts w:cs="Calibri"/>
                <w:sz w:val="20"/>
                <w:szCs w:val="20"/>
              </w:rPr>
            </w:pPr>
            <w:r w:rsidRPr="008F6427">
              <w:rPr>
                <w:rFonts w:cs="Calibri"/>
                <w:sz w:val="20"/>
                <w:szCs w:val="20"/>
              </w:rPr>
              <w:t>6687.40</w:t>
            </w:r>
          </w:p>
        </w:tc>
        <w:tc>
          <w:tcPr>
            <w:tcW w:w="1381" w:type="dxa"/>
          </w:tcPr>
          <w:p w:rsidR="00EF651F" w:rsidRPr="008F6427" w:rsidRDefault="00EF651F" w:rsidP="003B7EC0">
            <w:pPr>
              <w:spacing w:after="0" w:line="240" w:lineRule="auto"/>
              <w:jc w:val="right"/>
              <w:rPr>
                <w:rFonts w:cs="Calibri"/>
                <w:sz w:val="20"/>
                <w:szCs w:val="20"/>
              </w:rPr>
            </w:pPr>
            <w:r w:rsidRPr="008F6427">
              <w:rPr>
                <w:rFonts w:cs="Calibri"/>
                <w:sz w:val="20"/>
                <w:szCs w:val="20"/>
              </w:rPr>
              <w:t>6622.09</w:t>
            </w:r>
          </w:p>
        </w:tc>
        <w:tc>
          <w:tcPr>
            <w:tcW w:w="1844" w:type="dxa"/>
          </w:tcPr>
          <w:p w:rsidR="00EF651F" w:rsidRPr="008F6427" w:rsidRDefault="00EF651F" w:rsidP="003B7EC0">
            <w:pPr>
              <w:spacing w:after="0" w:line="240" w:lineRule="auto"/>
              <w:jc w:val="right"/>
              <w:rPr>
                <w:rFonts w:cs="Calibri"/>
                <w:sz w:val="20"/>
                <w:szCs w:val="20"/>
              </w:rPr>
            </w:pPr>
            <w:r w:rsidRPr="008F6427">
              <w:rPr>
                <w:rFonts w:cs="Calibri"/>
                <w:sz w:val="20"/>
                <w:szCs w:val="20"/>
              </w:rPr>
              <w:t>(-) 65.31</w:t>
            </w:r>
          </w:p>
        </w:tc>
      </w:tr>
    </w:tbl>
    <w:p w:rsidR="00264AE9" w:rsidRDefault="0007598B" w:rsidP="00264AE9">
      <w:pPr>
        <w:jc w:val="both"/>
        <w:rPr>
          <w:rFonts w:cs="Calibri"/>
        </w:rPr>
      </w:pPr>
      <w:r>
        <w:rPr>
          <w:rFonts w:cs="Calibri"/>
        </w:rPr>
        <w:lastRenderedPageBreak/>
        <w:t>7</w:t>
      </w:r>
      <w:r w:rsidR="002F5B39">
        <w:rPr>
          <w:rFonts w:cs="Calibri"/>
        </w:rPr>
        <w:t xml:space="preserve">.3.8 </w:t>
      </w:r>
      <w:r w:rsidR="00EF651F" w:rsidRPr="00F0128C">
        <w:rPr>
          <w:rFonts w:cs="Calibri"/>
        </w:rPr>
        <w:t xml:space="preserve">However, the  actual generation of hydro plants will have to be regulated based on the </w:t>
      </w:r>
      <w:r w:rsidR="00351B13">
        <w:rPr>
          <w:rFonts w:cs="Calibri"/>
        </w:rPr>
        <w:t xml:space="preserve">actual inflow, </w:t>
      </w:r>
      <w:r w:rsidR="00EF651F" w:rsidRPr="00F0128C">
        <w:rPr>
          <w:rFonts w:cs="Calibri"/>
        </w:rPr>
        <w:t xml:space="preserve">energy and peak demand, availability of power from CGS, traders, energy exchanges and short term markets etc. Accordingly, there may be changes in the estimated values based on the actual condition. </w:t>
      </w:r>
      <w:r w:rsidR="00EF651F">
        <w:rPr>
          <w:rFonts w:cs="Calibri"/>
        </w:rPr>
        <w:t xml:space="preserve">The </w:t>
      </w:r>
      <w:r w:rsidR="00EF651F" w:rsidRPr="00F0128C">
        <w:rPr>
          <w:rFonts w:cs="Calibri"/>
        </w:rPr>
        <w:t xml:space="preserve">revised generation projection for the </w:t>
      </w:r>
      <w:r w:rsidR="00EF651F">
        <w:rPr>
          <w:rFonts w:cs="Calibri"/>
        </w:rPr>
        <w:t xml:space="preserve">FY 2019-20 to 2021-22 </w:t>
      </w:r>
      <w:r w:rsidR="00EF651F" w:rsidRPr="00F0128C">
        <w:rPr>
          <w:rFonts w:cs="Calibri"/>
        </w:rPr>
        <w:t>from the generating stations is shown in Annexure – G</w:t>
      </w:r>
      <w:r w:rsidR="009F0FDE">
        <w:rPr>
          <w:rFonts w:cs="Calibri"/>
        </w:rPr>
        <w:t>5</w:t>
      </w:r>
      <w:r w:rsidR="00EF651F" w:rsidRPr="00F0128C">
        <w:rPr>
          <w:rFonts w:cs="Calibri"/>
        </w:rPr>
        <w:t xml:space="preserve"> (1) to G</w:t>
      </w:r>
      <w:r w:rsidR="009F0FDE">
        <w:rPr>
          <w:rFonts w:cs="Calibri"/>
        </w:rPr>
        <w:t>5</w:t>
      </w:r>
      <w:r>
        <w:rPr>
          <w:rFonts w:cs="Calibri"/>
        </w:rPr>
        <w:t xml:space="preserve"> </w:t>
      </w:r>
      <w:r w:rsidR="00EF651F" w:rsidRPr="00F0128C">
        <w:rPr>
          <w:rFonts w:cs="Calibri"/>
        </w:rPr>
        <w:t xml:space="preserve">(3).  </w:t>
      </w:r>
    </w:p>
    <w:p w:rsidR="00801541" w:rsidRDefault="0007598B" w:rsidP="004D3C4A">
      <w:pPr>
        <w:shd w:val="clear" w:color="auto" w:fill="FFFFFF" w:themeFill="background1"/>
        <w:jc w:val="both"/>
        <w:rPr>
          <w:rFonts w:cs="Calibri"/>
          <w:b/>
          <w:bCs/>
          <w:color w:val="000000"/>
        </w:rPr>
      </w:pPr>
      <w:r>
        <w:rPr>
          <w:rFonts w:cs="Calibri"/>
          <w:b/>
          <w:bCs/>
          <w:color w:val="000000"/>
        </w:rPr>
        <w:t>7</w:t>
      </w:r>
      <w:r w:rsidR="00FB1EBC">
        <w:rPr>
          <w:rFonts w:cs="Calibri"/>
          <w:b/>
          <w:bCs/>
          <w:color w:val="000000"/>
        </w:rPr>
        <w:t>.</w:t>
      </w:r>
      <w:r w:rsidR="002F5B39">
        <w:rPr>
          <w:rFonts w:cs="Calibri"/>
          <w:b/>
          <w:bCs/>
          <w:color w:val="000000"/>
        </w:rPr>
        <w:t xml:space="preserve">3.9 </w:t>
      </w:r>
      <w:r w:rsidR="00FB1EBC">
        <w:rPr>
          <w:rFonts w:cs="Calibri"/>
          <w:b/>
          <w:bCs/>
          <w:color w:val="000000"/>
        </w:rPr>
        <w:t xml:space="preserve">. </w:t>
      </w:r>
      <w:r w:rsidR="00EF651F" w:rsidRPr="00801541">
        <w:rPr>
          <w:rFonts w:cs="Calibri"/>
          <w:b/>
          <w:bCs/>
          <w:color w:val="000000"/>
          <w:u w:val="single"/>
        </w:rPr>
        <w:t>Energy availability from New and Ongoing Hydel Projects</w:t>
      </w:r>
      <w:r w:rsidR="002F5B39">
        <w:rPr>
          <w:rFonts w:cs="Calibri"/>
          <w:b/>
          <w:bCs/>
          <w:color w:val="000000"/>
        </w:rPr>
        <w:t xml:space="preserve"> </w:t>
      </w:r>
    </w:p>
    <w:p w:rsidR="00FA0E85" w:rsidRDefault="002F5B39" w:rsidP="004D3C4A">
      <w:pPr>
        <w:shd w:val="clear" w:color="auto" w:fill="FFFFFF" w:themeFill="background1"/>
        <w:jc w:val="both"/>
        <w:rPr>
          <w:rFonts w:cs="Calibri"/>
        </w:rPr>
      </w:pPr>
      <w:r>
        <w:rPr>
          <w:rFonts w:cs="Calibri"/>
          <w:b/>
          <w:bCs/>
          <w:color w:val="000000"/>
        </w:rPr>
        <w:t xml:space="preserve"> </w:t>
      </w:r>
      <w:r w:rsidR="00EF651F" w:rsidRPr="00F0128C">
        <w:rPr>
          <w:rFonts w:cs="Calibri"/>
        </w:rPr>
        <w:t xml:space="preserve">The Hon’ble Commission as per the MYT Order dated 08.07.2019 has provisionally approved </w:t>
      </w:r>
      <w:r w:rsidR="000A4507">
        <w:rPr>
          <w:rFonts w:cs="Calibri"/>
        </w:rPr>
        <w:t xml:space="preserve">generation from the new projects expected to be commissioned during the control period. </w:t>
      </w:r>
      <w:r w:rsidR="00EF651F" w:rsidRPr="00F0128C">
        <w:rPr>
          <w:rFonts w:cs="Calibri"/>
        </w:rPr>
        <w:t xml:space="preserve">However, due to </w:t>
      </w:r>
      <w:r w:rsidR="000A4507">
        <w:rPr>
          <w:rFonts w:cs="Calibri"/>
        </w:rPr>
        <w:t>uncontrollable events</w:t>
      </w:r>
      <w:r w:rsidR="00EF651F" w:rsidRPr="00F0128C">
        <w:rPr>
          <w:rFonts w:cs="Calibri"/>
        </w:rPr>
        <w:t xml:space="preserve">, the completion of certain projects has been </w:t>
      </w:r>
      <w:r w:rsidR="000A4507">
        <w:rPr>
          <w:rFonts w:cs="Calibri"/>
        </w:rPr>
        <w:t>rescheduled</w:t>
      </w:r>
      <w:r w:rsidR="00EF651F" w:rsidRPr="00F0128C">
        <w:rPr>
          <w:rFonts w:cs="Calibri"/>
        </w:rPr>
        <w:t xml:space="preserve"> beyond the </w:t>
      </w:r>
      <w:r w:rsidR="000A4507">
        <w:rPr>
          <w:rFonts w:cs="Calibri"/>
        </w:rPr>
        <w:t xml:space="preserve">original CoD. </w:t>
      </w:r>
      <w:r w:rsidR="00EC6569">
        <w:rPr>
          <w:rFonts w:cs="Calibri"/>
        </w:rPr>
        <w:t xml:space="preserve">Hence, </w:t>
      </w:r>
      <w:r w:rsidR="00EF651F" w:rsidRPr="00F0128C">
        <w:rPr>
          <w:rFonts w:cs="Calibri"/>
        </w:rPr>
        <w:t xml:space="preserve">the estimated generation proposed from the above stations has </w:t>
      </w:r>
      <w:r w:rsidR="00EC6569">
        <w:rPr>
          <w:rFonts w:cs="Calibri"/>
        </w:rPr>
        <w:t xml:space="preserve">changed. Accordingly, the </w:t>
      </w:r>
      <w:r w:rsidR="00EF651F" w:rsidRPr="00F0128C">
        <w:rPr>
          <w:rFonts w:cs="Calibri"/>
        </w:rPr>
        <w:t xml:space="preserve">revised generation proposed from the New Hydel projects </w:t>
      </w:r>
      <w:r w:rsidR="00EC6569">
        <w:rPr>
          <w:rFonts w:cs="Calibri"/>
        </w:rPr>
        <w:t>based on the current status for the coming years of the control period is</w:t>
      </w:r>
      <w:r w:rsidR="00EF651F" w:rsidRPr="00F0128C">
        <w:rPr>
          <w:rFonts w:cs="Calibri"/>
        </w:rPr>
        <w:t xml:space="preserve"> shown </w:t>
      </w:r>
      <w:r w:rsidR="000A4507">
        <w:rPr>
          <w:rFonts w:cs="Calibri"/>
        </w:rPr>
        <w:t xml:space="preserve">below </w:t>
      </w:r>
      <w:r w:rsidR="00EF651F" w:rsidRPr="00F0128C">
        <w:rPr>
          <w:rFonts w:cs="Calibri"/>
        </w:rPr>
        <w:t xml:space="preserve">in </w:t>
      </w:r>
      <w:r w:rsidR="009F0FDE" w:rsidRPr="00F0128C">
        <w:rPr>
          <w:rFonts w:cs="Calibri"/>
        </w:rPr>
        <w:t xml:space="preserve">Table- </w:t>
      </w:r>
      <w:r w:rsidR="0007598B">
        <w:rPr>
          <w:rFonts w:cs="Calibri"/>
        </w:rPr>
        <w:t>7</w:t>
      </w:r>
      <w:r w:rsidR="009F0FDE" w:rsidRPr="00F0128C">
        <w:rPr>
          <w:rFonts w:cs="Calibri"/>
        </w:rPr>
        <w:t>.1</w:t>
      </w:r>
      <w:r w:rsidR="00801541">
        <w:rPr>
          <w:rFonts w:cs="Calibri"/>
        </w:rPr>
        <w:t>8</w:t>
      </w:r>
      <w:r w:rsidR="009F0FDE" w:rsidRPr="00F0128C">
        <w:rPr>
          <w:rFonts w:cs="Calibri"/>
        </w:rPr>
        <w:t>.</w:t>
      </w:r>
      <w:r w:rsidR="009F0FDE">
        <w:rPr>
          <w:rFonts w:cs="Calibri"/>
        </w:rPr>
        <w:t xml:space="preserve"> </w:t>
      </w:r>
    </w:p>
    <w:tbl>
      <w:tblPr>
        <w:tblpPr w:leftFromText="180" w:rightFromText="180" w:vertAnchor="text" w:horzAnchor="margin" w:tblpXSpec="center" w:tblpY="57"/>
        <w:tblW w:w="7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02"/>
        <w:gridCol w:w="1417"/>
        <w:gridCol w:w="1559"/>
        <w:gridCol w:w="1560"/>
      </w:tblGrid>
      <w:tr w:rsidR="00E737AE" w:rsidRPr="0007598B" w:rsidTr="00E737AE">
        <w:trPr>
          <w:trHeight w:val="144"/>
        </w:trPr>
        <w:tc>
          <w:tcPr>
            <w:tcW w:w="7338" w:type="dxa"/>
            <w:gridSpan w:val="4"/>
            <w:shd w:val="clear" w:color="auto" w:fill="365F91" w:themeFill="accent1" w:themeFillShade="BF"/>
          </w:tcPr>
          <w:p w:rsidR="00E737AE" w:rsidRPr="0007598B" w:rsidRDefault="00E737AE" w:rsidP="0007598B">
            <w:pPr>
              <w:spacing w:after="0"/>
              <w:jc w:val="center"/>
              <w:rPr>
                <w:rFonts w:cs="Calibri"/>
                <w:b/>
                <w:color w:val="FFFFFF" w:themeColor="background1"/>
                <w:sz w:val="20"/>
                <w:szCs w:val="20"/>
              </w:rPr>
            </w:pPr>
            <w:r w:rsidRPr="0007598B">
              <w:rPr>
                <w:rFonts w:cs="Calibri"/>
                <w:b/>
                <w:color w:val="FFFFFF" w:themeColor="background1"/>
                <w:sz w:val="20"/>
                <w:szCs w:val="20"/>
              </w:rPr>
              <w:t>Table 2.1</w:t>
            </w:r>
            <w:r w:rsidR="00801541" w:rsidRPr="0007598B">
              <w:rPr>
                <w:rFonts w:cs="Calibri"/>
                <w:b/>
                <w:color w:val="FFFFFF" w:themeColor="background1"/>
                <w:sz w:val="20"/>
                <w:szCs w:val="20"/>
              </w:rPr>
              <w:t>8</w:t>
            </w:r>
            <w:r w:rsidRPr="0007598B">
              <w:rPr>
                <w:rFonts w:cs="Calibri"/>
                <w:b/>
                <w:color w:val="FFFFFF" w:themeColor="background1"/>
                <w:sz w:val="20"/>
                <w:szCs w:val="20"/>
              </w:rPr>
              <w:t>.Hydel Generation as per MYT Order</w:t>
            </w:r>
          </w:p>
        </w:tc>
      </w:tr>
      <w:tr w:rsidR="00E737AE" w:rsidRPr="0007598B" w:rsidTr="00E737AE">
        <w:trPr>
          <w:trHeight w:val="144"/>
        </w:trPr>
        <w:tc>
          <w:tcPr>
            <w:tcW w:w="2802" w:type="dxa"/>
            <w:vMerge w:val="restart"/>
            <w:shd w:val="clear" w:color="auto" w:fill="B8CCE4" w:themeFill="accent1" w:themeFillTint="66"/>
            <w:vAlign w:val="center"/>
          </w:tcPr>
          <w:p w:rsidR="00E737AE" w:rsidRPr="0007598B" w:rsidRDefault="00E737AE" w:rsidP="0007598B">
            <w:pPr>
              <w:spacing w:after="0"/>
              <w:jc w:val="center"/>
              <w:rPr>
                <w:rFonts w:cs="Calibri"/>
                <w:sz w:val="20"/>
                <w:szCs w:val="20"/>
              </w:rPr>
            </w:pPr>
            <w:r w:rsidRPr="0007598B">
              <w:rPr>
                <w:rFonts w:cs="Calibri"/>
                <w:sz w:val="20"/>
                <w:szCs w:val="20"/>
              </w:rPr>
              <w:t>Ongoing &amp; New Hydro Projects</w:t>
            </w:r>
          </w:p>
        </w:tc>
        <w:tc>
          <w:tcPr>
            <w:tcW w:w="1417" w:type="dxa"/>
            <w:shd w:val="clear" w:color="auto" w:fill="B8CCE4" w:themeFill="accent1" w:themeFillTint="66"/>
            <w:vAlign w:val="center"/>
          </w:tcPr>
          <w:p w:rsidR="00E737AE" w:rsidRPr="0007598B" w:rsidRDefault="00E737AE" w:rsidP="0007598B">
            <w:pPr>
              <w:spacing w:after="0"/>
              <w:jc w:val="center"/>
              <w:rPr>
                <w:rFonts w:cs="Calibri"/>
                <w:sz w:val="20"/>
                <w:szCs w:val="20"/>
              </w:rPr>
            </w:pPr>
            <w:r w:rsidRPr="0007598B">
              <w:rPr>
                <w:rFonts w:cs="Calibri"/>
                <w:sz w:val="20"/>
                <w:szCs w:val="20"/>
              </w:rPr>
              <w:t>2019-20</w:t>
            </w:r>
          </w:p>
        </w:tc>
        <w:tc>
          <w:tcPr>
            <w:tcW w:w="1559" w:type="dxa"/>
            <w:shd w:val="clear" w:color="auto" w:fill="B8CCE4" w:themeFill="accent1" w:themeFillTint="66"/>
            <w:vAlign w:val="center"/>
          </w:tcPr>
          <w:p w:rsidR="00E737AE" w:rsidRPr="0007598B" w:rsidRDefault="00E737AE" w:rsidP="0007598B">
            <w:pPr>
              <w:spacing w:after="0"/>
              <w:jc w:val="center"/>
              <w:rPr>
                <w:rFonts w:cs="Calibri"/>
                <w:sz w:val="20"/>
                <w:szCs w:val="20"/>
              </w:rPr>
            </w:pPr>
            <w:r w:rsidRPr="0007598B">
              <w:rPr>
                <w:rFonts w:cs="Calibri"/>
                <w:sz w:val="20"/>
                <w:szCs w:val="20"/>
              </w:rPr>
              <w:t>2020-21</w:t>
            </w:r>
          </w:p>
        </w:tc>
        <w:tc>
          <w:tcPr>
            <w:tcW w:w="1560" w:type="dxa"/>
            <w:shd w:val="clear" w:color="auto" w:fill="B8CCE4" w:themeFill="accent1" w:themeFillTint="66"/>
            <w:vAlign w:val="center"/>
          </w:tcPr>
          <w:p w:rsidR="00E737AE" w:rsidRPr="0007598B" w:rsidRDefault="00E737AE" w:rsidP="0007598B">
            <w:pPr>
              <w:spacing w:after="0"/>
              <w:jc w:val="center"/>
              <w:rPr>
                <w:rFonts w:cs="Calibri"/>
                <w:sz w:val="20"/>
                <w:szCs w:val="20"/>
              </w:rPr>
            </w:pPr>
            <w:r w:rsidRPr="0007598B">
              <w:rPr>
                <w:rFonts w:cs="Calibri"/>
                <w:sz w:val="20"/>
                <w:szCs w:val="20"/>
              </w:rPr>
              <w:t>2021-22</w:t>
            </w:r>
          </w:p>
        </w:tc>
      </w:tr>
      <w:tr w:rsidR="00E737AE" w:rsidRPr="0007598B" w:rsidTr="00E737AE">
        <w:trPr>
          <w:trHeight w:val="144"/>
        </w:trPr>
        <w:tc>
          <w:tcPr>
            <w:tcW w:w="2802" w:type="dxa"/>
            <w:vMerge/>
            <w:shd w:val="clear" w:color="auto" w:fill="B8CCE4" w:themeFill="accent1" w:themeFillTint="66"/>
            <w:vAlign w:val="center"/>
          </w:tcPr>
          <w:p w:rsidR="00E737AE" w:rsidRPr="0007598B" w:rsidRDefault="00E737AE" w:rsidP="0007598B">
            <w:pPr>
              <w:spacing w:after="0"/>
              <w:jc w:val="center"/>
              <w:rPr>
                <w:rFonts w:cs="Calibri"/>
                <w:sz w:val="20"/>
                <w:szCs w:val="20"/>
              </w:rPr>
            </w:pPr>
          </w:p>
        </w:tc>
        <w:tc>
          <w:tcPr>
            <w:tcW w:w="1417" w:type="dxa"/>
            <w:shd w:val="clear" w:color="auto" w:fill="B8CCE4" w:themeFill="accent1" w:themeFillTint="66"/>
            <w:vAlign w:val="center"/>
          </w:tcPr>
          <w:p w:rsidR="00E737AE" w:rsidRPr="0007598B" w:rsidRDefault="00E737AE" w:rsidP="0007598B">
            <w:pPr>
              <w:spacing w:after="0"/>
              <w:jc w:val="center"/>
              <w:rPr>
                <w:rFonts w:cs="Calibri"/>
                <w:sz w:val="20"/>
                <w:szCs w:val="20"/>
              </w:rPr>
            </w:pPr>
            <w:r w:rsidRPr="0007598B">
              <w:rPr>
                <w:rFonts w:cs="Calibri"/>
                <w:sz w:val="20"/>
                <w:szCs w:val="20"/>
              </w:rPr>
              <w:t>Gross gen (MU)</w:t>
            </w:r>
          </w:p>
        </w:tc>
        <w:tc>
          <w:tcPr>
            <w:tcW w:w="1559" w:type="dxa"/>
            <w:shd w:val="clear" w:color="auto" w:fill="B8CCE4" w:themeFill="accent1" w:themeFillTint="66"/>
            <w:vAlign w:val="center"/>
          </w:tcPr>
          <w:p w:rsidR="00E737AE" w:rsidRPr="0007598B" w:rsidRDefault="00E737AE" w:rsidP="0007598B">
            <w:pPr>
              <w:spacing w:after="0"/>
              <w:jc w:val="center"/>
              <w:rPr>
                <w:rFonts w:cs="Calibri"/>
                <w:sz w:val="20"/>
                <w:szCs w:val="20"/>
              </w:rPr>
            </w:pPr>
            <w:r w:rsidRPr="0007598B">
              <w:rPr>
                <w:rFonts w:cs="Calibri"/>
                <w:sz w:val="20"/>
                <w:szCs w:val="20"/>
              </w:rPr>
              <w:t>Gross gen (MU)</w:t>
            </w:r>
          </w:p>
        </w:tc>
        <w:tc>
          <w:tcPr>
            <w:tcW w:w="1560" w:type="dxa"/>
            <w:shd w:val="clear" w:color="auto" w:fill="B8CCE4" w:themeFill="accent1" w:themeFillTint="66"/>
            <w:vAlign w:val="center"/>
          </w:tcPr>
          <w:p w:rsidR="00E737AE" w:rsidRPr="0007598B" w:rsidRDefault="00E737AE" w:rsidP="0007598B">
            <w:pPr>
              <w:spacing w:after="0"/>
              <w:jc w:val="center"/>
              <w:rPr>
                <w:rFonts w:cs="Calibri"/>
                <w:sz w:val="20"/>
                <w:szCs w:val="20"/>
              </w:rPr>
            </w:pPr>
            <w:r w:rsidRPr="0007598B">
              <w:rPr>
                <w:rFonts w:cs="Calibri"/>
                <w:sz w:val="20"/>
                <w:szCs w:val="20"/>
              </w:rPr>
              <w:t>Gross gen (MU)</w:t>
            </w:r>
          </w:p>
        </w:tc>
      </w:tr>
      <w:tr w:rsidR="00E737AE" w:rsidRPr="0007598B" w:rsidTr="00E737AE">
        <w:trPr>
          <w:trHeight w:val="144"/>
        </w:trPr>
        <w:tc>
          <w:tcPr>
            <w:tcW w:w="2802" w:type="dxa"/>
            <w:vAlign w:val="center"/>
          </w:tcPr>
          <w:p w:rsidR="00E737AE" w:rsidRPr="0007598B" w:rsidRDefault="00E737AE" w:rsidP="0007598B">
            <w:pPr>
              <w:spacing w:after="0"/>
              <w:jc w:val="center"/>
              <w:rPr>
                <w:rFonts w:cs="Calibri"/>
                <w:sz w:val="20"/>
                <w:szCs w:val="20"/>
              </w:rPr>
            </w:pPr>
            <w:r w:rsidRPr="0007598B">
              <w:rPr>
                <w:rFonts w:cs="Calibri"/>
                <w:sz w:val="20"/>
                <w:szCs w:val="20"/>
              </w:rPr>
              <w:t>Kakkayam</w:t>
            </w:r>
          </w:p>
        </w:tc>
        <w:tc>
          <w:tcPr>
            <w:tcW w:w="1417" w:type="dxa"/>
            <w:vAlign w:val="center"/>
          </w:tcPr>
          <w:p w:rsidR="00E737AE" w:rsidRPr="0007598B" w:rsidRDefault="00E737AE" w:rsidP="0007598B">
            <w:pPr>
              <w:spacing w:after="0"/>
              <w:jc w:val="right"/>
              <w:rPr>
                <w:rFonts w:cs="Calibri"/>
                <w:sz w:val="20"/>
                <w:szCs w:val="20"/>
              </w:rPr>
            </w:pPr>
            <w:r w:rsidRPr="0007598B">
              <w:rPr>
                <w:rFonts w:cs="Calibri"/>
                <w:sz w:val="20"/>
                <w:szCs w:val="20"/>
              </w:rPr>
              <w:t>5.612</w:t>
            </w:r>
          </w:p>
        </w:tc>
        <w:tc>
          <w:tcPr>
            <w:tcW w:w="1559" w:type="dxa"/>
            <w:vAlign w:val="center"/>
          </w:tcPr>
          <w:p w:rsidR="00E737AE" w:rsidRPr="0007598B" w:rsidRDefault="00E737AE" w:rsidP="0007598B">
            <w:pPr>
              <w:spacing w:after="0"/>
              <w:jc w:val="right"/>
              <w:rPr>
                <w:rFonts w:cs="Calibri"/>
                <w:sz w:val="20"/>
                <w:szCs w:val="20"/>
              </w:rPr>
            </w:pPr>
            <w:r w:rsidRPr="0007598B">
              <w:rPr>
                <w:rFonts w:cs="Calibri"/>
                <w:sz w:val="20"/>
                <w:szCs w:val="20"/>
              </w:rPr>
              <w:t>5.612</w:t>
            </w:r>
          </w:p>
        </w:tc>
        <w:tc>
          <w:tcPr>
            <w:tcW w:w="1560" w:type="dxa"/>
            <w:vAlign w:val="center"/>
          </w:tcPr>
          <w:p w:rsidR="00E737AE" w:rsidRPr="0007598B" w:rsidRDefault="00E737AE" w:rsidP="0007598B">
            <w:pPr>
              <w:spacing w:after="0"/>
              <w:jc w:val="right"/>
              <w:rPr>
                <w:rFonts w:cs="Calibri"/>
                <w:sz w:val="20"/>
                <w:szCs w:val="20"/>
              </w:rPr>
            </w:pPr>
            <w:r w:rsidRPr="0007598B">
              <w:rPr>
                <w:rFonts w:cs="Calibri"/>
                <w:sz w:val="20"/>
                <w:szCs w:val="20"/>
              </w:rPr>
              <w:t>5.612</w:t>
            </w:r>
          </w:p>
        </w:tc>
      </w:tr>
      <w:tr w:rsidR="00E737AE" w:rsidRPr="0007598B" w:rsidTr="00E737AE">
        <w:trPr>
          <w:trHeight w:val="144"/>
        </w:trPr>
        <w:tc>
          <w:tcPr>
            <w:tcW w:w="2802" w:type="dxa"/>
            <w:vAlign w:val="center"/>
          </w:tcPr>
          <w:p w:rsidR="00E737AE" w:rsidRPr="0007598B" w:rsidRDefault="00E737AE" w:rsidP="0007598B">
            <w:pPr>
              <w:spacing w:after="0"/>
              <w:jc w:val="center"/>
              <w:rPr>
                <w:rFonts w:cs="Calibri"/>
                <w:sz w:val="20"/>
                <w:szCs w:val="20"/>
              </w:rPr>
            </w:pPr>
            <w:r w:rsidRPr="0007598B">
              <w:rPr>
                <w:rFonts w:cs="Calibri"/>
                <w:sz w:val="20"/>
                <w:szCs w:val="20"/>
              </w:rPr>
              <w:t>Boothathenkettu</w:t>
            </w:r>
          </w:p>
        </w:tc>
        <w:tc>
          <w:tcPr>
            <w:tcW w:w="1417" w:type="dxa"/>
            <w:vAlign w:val="center"/>
          </w:tcPr>
          <w:p w:rsidR="00E737AE" w:rsidRPr="0007598B" w:rsidRDefault="00E737AE" w:rsidP="0007598B">
            <w:pPr>
              <w:spacing w:after="0"/>
              <w:jc w:val="right"/>
              <w:rPr>
                <w:rFonts w:cs="Calibri"/>
                <w:sz w:val="20"/>
                <w:szCs w:val="20"/>
              </w:rPr>
            </w:pPr>
          </w:p>
        </w:tc>
        <w:tc>
          <w:tcPr>
            <w:tcW w:w="1559" w:type="dxa"/>
            <w:vAlign w:val="center"/>
          </w:tcPr>
          <w:p w:rsidR="00E737AE" w:rsidRPr="0007598B" w:rsidRDefault="00E737AE" w:rsidP="0007598B">
            <w:pPr>
              <w:spacing w:after="0"/>
              <w:jc w:val="right"/>
              <w:rPr>
                <w:rFonts w:cs="Calibri"/>
                <w:sz w:val="20"/>
                <w:szCs w:val="20"/>
              </w:rPr>
            </w:pPr>
            <w:r w:rsidRPr="0007598B">
              <w:rPr>
                <w:rFonts w:cs="Calibri"/>
                <w:sz w:val="20"/>
                <w:szCs w:val="20"/>
              </w:rPr>
              <w:t>41.7</w:t>
            </w:r>
          </w:p>
        </w:tc>
        <w:tc>
          <w:tcPr>
            <w:tcW w:w="1560" w:type="dxa"/>
            <w:vAlign w:val="center"/>
          </w:tcPr>
          <w:p w:rsidR="00E737AE" w:rsidRPr="0007598B" w:rsidRDefault="00E737AE" w:rsidP="0007598B">
            <w:pPr>
              <w:spacing w:after="0"/>
              <w:jc w:val="right"/>
              <w:rPr>
                <w:rFonts w:cs="Calibri"/>
                <w:sz w:val="20"/>
                <w:szCs w:val="20"/>
              </w:rPr>
            </w:pPr>
            <w:r w:rsidRPr="0007598B">
              <w:rPr>
                <w:rFonts w:cs="Calibri"/>
                <w:sz w:val="20"/>
                <w:szCs w:val="20"/>
              </w:rPr>
              <w:t>83.40</w:t>
            </w:r>
          </w:p>
        </w:tc>
      </w:tr>
      <w:tr w:rsidR="00E737AE" w:rsidRPr="0007598B" w:rsidTr="00E737AE">
        <w:trPr>
          <w:trHeight w:val="144"/>
        </w:trPr>
        <w:tc>
          <w:tcPr>
            <w:tcW w:w="2802" w:type="dxa"/>
            <w:vAlign w:val="center"/>
          </w:tcPr>
          <w:p w:rsidR="00E737AE" w:rsidRPr="0007598B" w:rsidRDefault="00E737AE" w:rsidP="0007598B">
            <w:pPr>
              <w:spacing w:after="0"/>
              <w:jc w:val="center"/>
              <w:rPr>
                <w:rFonts w:cs="Calibri"/>
                <w:sz w:val="20"/>
                <w:szCs w:val="20"/>
              </w:rPr>
            </w:pPr>
            <w:r w:rsidRPr="0007598B">
              <w:rPr>
                <w:rFonts w:cs="Calibri"/>
                <w:sz w:val="20"/>
                <w:szCs w:val="20"/>
              </w:rPr>
              <w:t>Upper Kallar</w:t>
            </w:r>
          </w:p>
        </w:tc>
        <w:tc>
          <w:tcPr>
            <w:tcW w:w="1417" w:type="dxa"/>
            <w:vAlign w:val="center"/>
          </w:tcPr>
          <w:p w:rsidR="00E737AE" w:rsidRPr="0007598B" w:rsidRDefault="00E737AE" w:rsidP="0007598B">
            <w:pPr>
              <w:spacing w:after="0"/>
              <w:jc w:val="right"/>
              <w:rPr>
                <w:rFonts w:cs="Calibri"/>
                <w:sz w:val="20"/>
                <w:szCs w:val="20"/>
              </w:rPr>
            </w:pPr>
          </w:p>
        </w:tc>
        <w:tc>
          <w:tcPr>
            <w:tcW w:w="1559" w:type="dxa"/>
            <w:vAlign w:val="center"/>
          </w:tcPr>
          <w:p w:rsidR="00E737AE" w:rsidRPr="0007598B" w:rsidRDefault="00E737AE" w:rsidP="0007598B">
            <w:pPr>
              <w:spacing w:after="0"/>
              <w:jc w:val="right"/>
              <w:rPr>
                <w:rFonts w:cs="Calibri"/>
                <w:sz w:val="20"/>
                <w:szCs w:val="20"/>
              </w:rPr>
            </w:pPr>
            <w:r w:rsidRPr="0007598B">
              <w:rPr>
                <w:rFonts w:cs="Calibri"/>
                <w:sz w:val="20"/>
                <w:szCs w:val="20"/>
              </w:rPr>
              <w:t>1.284</w:t>
            </w:r>
          </w:p>
        </w:tc>
        <w:tc>
          <w:tcPr>
            <w:tcW w:w="1560" w:type="dxa"/>
            <w:vAlign w:val="center"/>
          </w:tcPr>
          <w:p w:rsidR="00E737AE" w:rsidRPr="0007598B" w:rsidRDefault="00E737AE" w:rsidP="0007598B">
            <w:pPr>
              <w:spacing w:after="0"/>
              <w:jc w:val="right"/>
              <w:rPr>
                <w:rFonts w:cs="Calibri"/>
                <w:sz w:val="20"/>
                <w:szCs w:val="20"/>
              </w:rPr>
            </w:pPr>
            <w:r w:rsidRPr="0007598B">
              <w:rPr>
                <w:rFonts w:cs="Calibri"/>
                <w:sz w:val="20"/>
                <w:szCs w:val="20"/>
              </w:rPr>
              <w:t>2.568</w:t>
            </w:r>
          </w:p>
        </w:tc>
      </w:tr>
      <w:tr w:rsidR="00E737AE" w:rsidRPr="0007598B" w:rsidTr="00E737AE">
        <w:trPr>
          <w:trHeight w:val="144"/>
        </w:trPr>
        <w:tc>
          <w:tcPr>
            <w:tcW w:w="2802" w:type="dxa"/>
            <w:vAlign w:val="center"/>
          </w:tcPr>
          <w:p w:rsidR="00E737AE" w:rsidRPr="0007598B" w:rsidRDefault="00E737AE" w:rsidP="0007598B">
            <w:pPr>
              <w:spacing w:after="0"/>
              <w:jc w:val="center"/>
              <w:rPr>
                <w:rFonts w:cs="Calibri"/>
                <w:sz w:val="20"/>
                <w:szCs w:val="20"/>
              </w:rPr>
            </w:pPr>
            <w:r w:rsidRPr="0007598B">
              <w:rPr>
                <w:rFonts w:cs="Calibri"/>
                <w:sz w:val="20"/>
                <w:szCs w:val="20"/>
              </w:rPr>
              <w:t>Poringalkuthu AES</w:t>
            </w:r>
          </w:p>
        </w:tc>
        <w:tc>
          <w:tcPr>
            <w:tcW w:w="1417" w:type="dxa"/>
            <w:vAlign w:val="center"/>
          </w:tcPr>
          <w:p w:rsidR="00E737AE" w:rsidRPr="0007598B" w:rsidRDefault="00E737AE" w:rsidP="0007598B">
            <w:pPr>
              <w:spacing w:after="0"/>
              <w:jc w:val="right"/>
              <w:rPr>
                <w:rFonts w:cs="Calibri"/>
                <w:sz w:val="20"/>
                <w:szCs w:val="20"/>
              </w:rPr>
            </w:pPr>
          </w:p>
        </w:tc>
        <w:tc>
          <w:tcPr>
            <w:tcW w:w="1559" w:type="dxa"/>
            <w:vAlign w:val="center"/>
          </w:tcPr>
          <w:p w:rsidR="00E737AE" w:rsidRPr="0007598B" w:rsidRDefault="00E737AE" w:rsidP="0007598B">
            <w:pPr>
              <w:spacing w:after="0"/>
              <w:jc w:val="right"/>
              <w:rPr>
                <w:rFonts w:cs="Calibri"/>
                <w:sz w:val="20"/>
                <w:szCs w:val="20"/>
              </w:rPr>
            </w:pPr>
            <w:r w:rsidRPr="0007598B">
              <w:rPr>
                <w:rFonts w:cs="Calibri"/>
                <w:sz w:val="20"/>
                <w:szCs w:val="20"/>
              </w:rPr>
              <w:t>45</w:t>
            </w:r>
          </w:p>
        </w:tc>
        <w:tc>
          <w:tcPr>
            <w:tcW w:w="1560" w:type="dxa"/>
            <w:vAlign w:val="center"/>
          </w:tcPr>
          <w:p w:rsidR="00E737AE" w:rsidRPr="0007598B" w:rsidRDefault="00E737AE" w:rsidP="0007598B">
            <w:pPr>
              <w:spacing w:after="0"/>
              <w:jc w:val="right"/>
              <w:rPr>
                <w:rFonts w:cs="Calibri"/>
                <w:sz w:val="20"/>
                <w:szCs w:val="20"/>
              </w:rPr>
            </w:pPr>
            <w:r w:rsidRPr="0007598B">
              <w:rPr>
                <w:rFonts w:cs="Calibri"/>
                <w:sz w:val="20"/>
                <w:szCs w:val="20"/>
              </w:rPr>
              <w:t>45</w:t>
            </w:r>
          </w:p>
        </w:tc>
      </w:tr>
      <w:tr w:rsidR="00E737AE" w:rsidRPr="0007598B" w:rsidTr="00E737AE">
        <w:trPr>
          <w:trHeight w:val="144"/>
        </w:trPr>
        <w:tc>
          <w:tcPr>
            <w:tcW w:w="2802" w:type="dxa"/>
            <w:vAlign w:val="center"/>
          </w:tcPr>
          <w:p w:rsidR="00E737AE" w:rsidRPr="0007598B" w:rsidRDefault="00E737AE" w:rsidP="0007598B">
            <w:pPr>
              <w:spacing w:after="0"/>
              <w:jc w:val="center"/>
              <w:rPr>
                <w:rFonts w:cs="Calibri"/>
                <w:sz w:val="20"/>
                <w:szCs w:val="20"/>
              </w:rPr>
            </w:pPr>
            <w:r w:rsidRPr="0007598B">
              <w:rPr>
                <w:rFonts w:cs="Calibri"/>
                <w:sz w:val="20"/>
                <w:szCs w:val="20"/>
              </w:rPr>
              <w:t>Chathankottunada</w:t>
            </w:r>
          </w:p>
        </w:tc>
        <w:tc>
          <w:tcPr>
            <w:tcW w:w="1417" w:type="dxa"/>
            <w:vAlign w:val="center"/>
          </w:tcPr>
          <w:p w:rsidR="00E737AE" w:rsidRPr="0007598B" w:rsidRDefault="00E737AE" w:rsidP="0007598B">
            <w:pPr>
              <w:spacing w:after="0"/>
              <w:jc w:val="right"/>
              <w:rPr>
                <w:rFonts w:cs="Calibri"/>
                <w:sz w:val="20"/>
                <w:szCs w:val="20"/>
              </w:rPr>
            </w:pPr>
          </w:p>
        </w:tc>
        <w:tc>
          <w:tcPr>
            <w:tcW w:w="1559" w:type="dxa"/>
            <w:vAlign w:val="center"/>
          </w:tcPr>
          <w:p w:rsidR="00E737AE" w:rsidRPr="0007598B" w:rsidRDefault="00E737AE" w:rsidP="0007598B">
            <w:pPr>
              <w:spacing w:after="0"/>
              <w:jc w:val="right"/>
              <w:rPr>
                <w:rFonts w:cs="Calibri"/>
                <w:sz w:val="20"/>
                <w:szCs w:val="20"/>
              </w:rPr>
            </w:pPr>
          </w:p>
        </w:tc>
        <w:tc>
          <w:tcPr>
            <w:tcW w:w="1560" w:type="dxa"/>
            <w:vAlign w:val="center"/>
          </w:tcPr>
          <w:p w:rsidR="00E737AE" w:rsidRPr="0007598B" w:rsidRDefault="00E737AE" w:rsidP="0007598B">
            <w:pPr>
              <w:spacing w:after="0"/>
              <w:jc w:val="right"/>
              <w:rPr>
                <w:rFonts w:cs="Calibri"/>
                <w:sz w:val="20"/>
                <w:szCs w:val="20"/>
              </w:rPr>
            </w:pPr>
            <w:r w:rsidRPr="0007598B">
              <w:rPr>
                <w:rFonts w:cs="Calibri"/>
                <w:sz w:val="20"/>
                <w:szCs w:val="20"/>
              </w:rPr>
              <w:t>7.38</w:t>
            </w:r>
          </w:p>
        </w:tc>
      </w:tr>
      <w:tr w:rsidR="00E737AE" w:rsidRPr="0007598B" w:rsidTr="00E737AE">
        <w:trPr>
          <w:trHeight w:val="144"/>
        </w:trPr>
        <w:tc>
          <w:tcPr>
            <w:tcW w:w="2802" w:type="dxa"/>
            <w:vAlign w:val="center"/>
          </w:tcPr>
          <w:p w:rsidR="00E737AE" w:rsidRPr="0007598B" w:rsidRDefault="00E737AE" w:rsidP="0007598B">
            <w:pPr>
              <w:spacing w:after="0"/>
              <w:jc w:val="center"/>
              <w:rPr>
                <w:rFonts w:cs="Calibri"/>
                <w:sz w:val="20"/>
                <w:szCs w:val="20"/>
              </w:rPr>
            </w:pPr>
            <w:r w:rsidRPr="0007598B">
              <w:rPr>
                <w:rFonts w:cs="Calibri"/>
                <w:sz w:val="20"/>
                <w:szCs w:val="20"/>
              </w:rPr>
              <w:t>Pazhassi Sagar</w:t>
            </w:r>
          </w:p>
        </w:tc>
        <w:tc>
          <w:tcPr>
            <w:tcW w:w="1417" w:type="dxa"/>
            <w:vAlign w:val="center"/>
          </w:tcPr>
          <w:p w:rsidR="00E737AE" w:rsidRPr="0007598B" w:rsidRDefault="00E737AE" w:rsidP="0007598B">
            <w:pPr>
              <w:spacing w:after="0"/>
              <w:jc w:val="right"/>
              <w:rPr>
                <w:rFonts w:cs="Calibri"/>
                <w:sz w:val="20"/>
                <w:szCs w:val="20"/>
              </w:rPr>
            </w:pPr>
          </w:p>
        </w:tc>
        <w:tc>
          <w:tcPr>
            <w:tcW w:w="1559" w:type="dxa"/>
            <w:vAlign w:val="center"/>
          </w:tcPr>
          <w:p w:rsidR="00E737AE" w:rsidRPr="0007598B" w:rsidRDefault="00E737AE" w:rsidP="0007598B">
            <w:pPr>
              <w:spacing w:after="0"/>
              <w:jc w:val="right"/>
              <w:rPr>
                <w:rFonts w:cs="Calibri"/>
                <w:sz w:val="20"/>
                <w:szCs w:val="20"/>
              </w:rPr>
            </w:pPr>
          </w:p>
        </w:tc>
        <w:tc>
          <w:tcPr>
            <w:tcW w:w="1560" w:type="dxa"/>
            <w:vAlign w:val="center"/>
          </w:tcPr>
          <w:p w:rsidR="00E737AE" w:rsidRPr="0007598B" w:rsidRDefault="00E737AE" w:rsidP="0007598B">
            <w:pPr>
              <w:spacing w:after="0"/>
              <w:jc w:val="right"/>
              <w:rPr>
                <w:rFonts w:cs="Calibri"/>
                <w:sz w:val="20"/>
                <w:szCs w:val="20"/>
              </w:rPr>
            </w:pPr>
            <w:r w:rsidRPr="0007598B">
              <w:rPr>
                <w:rFonts w:cs="Calibri"/>
                <w:sz w:val="20"/>
                <w:szCs w:val="20"/>
              </w:rPr>
              <w:t>49.5</w:t>
            </w:r>
          </w:p>
        </w:tc>
      </w:tr>
      <w:tr w:rsidR="00E737AE" w:rsidRPr="0007598B" w:rsidTr="00E737AE">
        <w:trPr>
          <w:trHeight w:val="144"/>
        </w:trPr>
        <w:tc>
          <w:tcPr>
            <w:tcW w:w="2802" w:type="dxa"/>
            <w:vAlign w:val="center"/>
          </w:tcPr>
          <w:p w:rsidR="00E737AE" w:rsidRPr="0007598B" w:rsidRDefault="00E737AE" w:rsidP="0007598B">
            <w:pPr>
              <w:spacing w:after="0"/>
              <w:jc w:val="center"/>
              <w:rPr>
                <w:rFonts w:cs="Calibri"/>
                <w:sz w:val="20"/>
                <w:szCs w:val="20"/>
              </w:rPr>
            </w:pPr>
            <w:r w:rsidRPr="0007598B">
              <w:rPr>
                <w:rFonts w:cs="Calibri"/>
                <w:sz w:val="20"/>
                <w:szCs w:val="20"/>
              </w:rPr>
              <w:t>Thottiyar HES</w:t>
            </w:r>
          </w:p>
        </w:tc>
        <w:tc>
          <w:tcPr>
            <w:tcW w:w="1417" w:type="dxa"/>
            <w:vAlign w:val="center"/>
          </w:tcPr>
          <w:p w:rsidR="00E737AE" w:rsidRPr="0007598B" w:rsidRDefault="00E737AE" w:rsidP="0007598B">
            <w:pPr>
              <w:spacing w:after="0"/>
              <w:jc w:val="right"/>
              <w:rPr>
                <w:rFonts w:cs="Calibri"/>
                <w:sz w:val="20"/>
                <w:szCs w:val="20"/>
              </w:rPr>
            </w:pPr>
          </w:p>
        </w:tc>
        <w:tc>
          <w:tcPr>
            <w:tcW w:w="1559" w:type="dxa"/>
            <w:vAlign w:val="center"/>
          </w:tcPr>
          <w:p w:rsidR="00E737AE" w:rsidRPr="0007598B" w:rsidRDefault="00E737AE" w:rsidP="0007598B">
            <w:pPr>
              <w:spacing w:after="0"/>
              <w:jc w:val="right"/>
              <w:rPr>
                <w:rFonts w:cs="Calibri"/>
                <w:sz w:val="20"/>
                <w:szCs w:val="20"/>
              </w:rPr>
            </w:pPr>
          </w:p>
        </w:tc>
        <w:tc>
          <w:tcPr>
            <w:tcW w:w="1560" w:type="dxa"/>
            <w:vAlign w:val="center"/>
          </w:tcPr>
          <w:p w:rsidR="00E737AE" w:rsidRPr="0007598B" w:rsidRDefault="00E737AE" w:rsidP="0007598B">
            <w:pPr>
              <w:spacing w:after="0"/>
              <w:jc w:val="right"/>
              <w:rPr>
                <w:rFonts w:cs="Calibri"/>
                <w:sz w:val="20"/>
                <w:szCs w:val="20"/>
              </w:rPr>
            </w:pPr>
            <w:r w:rsidRPr="0007598B">
              <w:rPr>
                <w:rFonts w:cs="Calibri"/>
                <w:sz w:val="20"/>
                <w:szCs w:val="20"/>
              </w:rPr>
              <w:t>12.6</w:t>
            </w:r>
          </w:p>
        </w:tc>
      </w:tr>
      <w:tr w:rsidR="00E737AE" w:rsidRPr="0007598B" w:rsidTr="00E737AE">
        <w:trPr>
          <w:trHeight w:val="144"/>
        </w:trPr>
        <w:tc>
          <w:tcPr>
            <w:tcW w:w="2802" w:type="dxa"/>
            <w:vAlign w:val="center"/>
          </w:tcPr>
          <w:p w:rsidR="00E737AE" w:rsidRPr="0007598B" w:rsidRDefault="00E737AE" w:rsidP="0007598B">
            <w:pPr>
              <w:spacing w:after="0"/>
              <w:jc w:val="center"/>
              <w:rPr>
                <w:rFonts w:cs="Calibri"/>
                <w:sz w:val="20"/>
                <w:szCs w:val="20"/>
              </w:rPr>
            </w:pPr>
            <w:r w:rsidRPr="0007598B">
              <w:rPr>
                <w:rFonts w:cs="Calibri"/>
                <w:sz w:val="20"/>
                <w:szCs w:val="20"/>
              </w:rPr>
              <w:t>Sengulam Aug. Scheme</w:t>
            </w:r>
          </w:p>
        </w:tc>
        <w:tc>
          <w:tcPr>
            <w:tcW w:w="1417" w:type="dxa"/>
            <w:vAlign w:val="center"/>
          </w:tcPr>
          <w:p w:rsidR="00E737AE" w:rsidRPr="0007598B" w:rsidRDefault="00E737AE" w:rsidP="0007598B">
            <w:pPr>
              <w:spacing w:after="0"/>
              <w:jc w:val="right"/>
              <w:rPr>
                <w:rFonts w:cs="Calibri"/>
                <w:sz w:val="20"/>
                <w:szCs w:val="20"/>
              </w:rPr>
            </w:pPr>
          </w:p>
        </w:tc>
        <w:tc>
          <w:tcPr>
            <w:tcW w:w="1559" w:type="dxa"/>
            <w:vAlign w:val="center"/>
          </w:tcPr>
          <w:p w:rsidR="00E737AE" w:rsidRPr="0007598B" w:rsidRDefault="00E737AE" w:rsidP="0007598B">
            <w:pPr>
              <w:spacing w:after="0"/>
              <w:jc w:val="right"/>
              <w:rPr>
                <w:rFonts w:cs="Calibri"/>
                <w:sz w:val="20"/>
                <w:szCs w:val="20"/>
              </w:rPr>
            </w:pPr>
          </w:p>
        </w:tc>
        <w:tc>
          <w:tcPr>
            <w:tcW w:w="1560" w:type="dxa"/>
            <w:vAlign w:val="center"/>
          </w:tcPr>
          <w:p w:rsidR="00E737AE" w:rsidRPr="0007598B" w:rsidRDefault="00E737AE" w:rsidP="0007598B">
            <w:pPr>
              <w:spacing w:after="0"/>
              <w:jc w:val="right"/>
              <w:rPr>
                <w:rFonts w:cs="Calibri"/>
                <w:sz w:val="20"/>
                <w:szCs w:val="20"/>
              </w:rPr>
            </w:pPr>
            <w:r w:rsidRPr="0007598B">
              <w:rPr>
                <w:rFonts w:cs="Calibri"/>
                <w:sz w:val="20"/>
                <w:szCs w:val="20"/>
              </w:rPr>
              <w:t>42</w:t>
            </w:r>
          </w:p>
        </w:tc>
      </w:tr>
      <w:tr w:rsidR="00E737AE" w:rsidRPr="0007598B" w:rsidTr="00E737AE">
        <w:trPr>
          <w:trHeight w:val="144"/>
        </w:trPr>
        <w:tc>
          <w:tcPr>
            <w:tcW w:w="2802" w:type="dxa"/>
            <w:vAlign w:val="center"/>
          </w:tcPr>
          <w:p w:rsidR="00E737AE" w:rsidRPr="0007598B" w:rsidRDefault="00E737AE" w:rsidP="0007598B">
            <w:pPr>
              <w:spacing w:after="0"/>
              <w:rPr>
                <w:rFonts w:cs="Calibri"/>
                <w:bCs/>
                <w:sz w:val="20"/>
                <w:szCs w:val="20"/>
              </w:rPr>
            </w:pPr>
            <w:r w:rsidRPr="0007598B">
              <w:rPr>
                <w:rFonts w:cs="Calibri"/>
                <w:bCs/>
                <w:sz w:val="20"/>
                <w:szCs w:val="20"/>
              </w:rPr>
              <w:t>Total New &amp; Ongoing</w:t>
            </w:r>
          </w:p>
        </w:tc>
        <w:tc>
          <w:tcPr>
            <w:tcW w:w="1417" w:type="dxa"/>
            <w:vAlign w:val="center"/>
          </w:tcPr>
          <w:p w:rsidR="00E737AE" w:rsidRPr="0007598B" w:rsidRDefault="00E737AE" w:rsidP="0007598B">
            <w:pPr>
              <w:spacing w:after="0"/>
              <w:jc w:val="right"/>
              <w:rPr>
                <w:rFonts w:cs="Calibri"/>
                <w:bCs/>
                <w:sz w:val="20"/>
                <w:szCs w:val="20"/>
              </w:rPr>
            </w:pPr>
            <w:r w:rsidRPr="0007598B">
              <w:rPr>
                <w:rFonts w:cs="Calibri"/>
                <w:bCs/>
                <w:sz w:val="20"/>
                <w:szCs w:val="20"/>
              </w:rPr>
              <w:t>5.612</w:t>
            </w:r>
          </w:p>
        </w:tc>
        <w:tc>
          <w:tcPr>
            <w:tcW w:w="1559" w:type="dxa"/>
            <w:vAlign w:val="center"/>
          </w:tcPr>
          <w:p w:rsidR="00E737AE" w:rsidRPr="0007598B" w:rsidRDefault="00E737AE" w:rsidP="0007598B">
            <w:pPr>
              <w:spacing w:after="0"/>
              <w:jc w:val="right"/>
              <w:rPr>
                <w:rFonts w:cs="Calibri"/>
                <w:bCs/>
                <w:sz w:val="20"/>
                <w:szCs w:val="20"/>
              </w:rPr>
            </w:pPr>
            <w:r w:rsidRPr="0007598B">
              <w:rPr>
                <w:rFonts w:cs="Calibri"/>
                <w:bCs/>
                <w:sz w:val="20"/>
                <w:szCs w:val="20"/>
              </w:rPr>
              <w:t>93.596</w:t>
            </w:r>
          </w:p>
        </w:tc>
        <w:tc>
          <w:tcPr>
            <w:tcW w:w="1560" w:type="dxa"/>
            <w:vAlign w:val="center"/>
          </w:tcPr>
          <w:p w:rsidR="00E737AE" w:rsidRPr="0007598B" w:rsidRDefault="00E737AE" w:rsidP="0007598B">
            <w:pPr>
              <w:spacing w:after="0"/>
              <w:jc w:val="right"/>
              <w:rPr>
                <w:rFonts w:cs="Calibri"/>
                <w:bCs/>
                <w:sz w:val="20"/>
                <w:szCs w:val="20"/>
              </w:rPr>
            </w:pPr>
            <w:r w:rsidRPr="0007598B">
              <w:rPr>
                <w:rFonts w:cs="Calibri"/>
                <w:bCs/>
                <w:sz w:val="20"/>
                <w:szCs w:val="20"/>
              </w:rPr>
              <w:t>248.06</w:t>
            </w:r>
          </w:p>
        </w:tc>
      </w:tr>
    </w:tbl>
    <w:p w:rsidR="00E737AE" w:rsidRDefault="00E737AE" w:rsidP="004D3C4A">
      <w:pPr>
        <w:shd w:val="clear" w:color="auto" w:fill="FFFFFF" w:themeFill="background1"/>
        <w:jc w:val="both"/>
        <w:rPr>
          <w:rFonts w:cs="Calibri"/>
        </w:rPr>
      </w:pPr>
    </w:p>
    <w:p w:rsidR="00E737AE" w:rsidRDefault="00E737AE" w:rsidP="004D3C4A">
      <w:pPr>
        <w:shd w:val="clear" w:color="auto" w:fill="FFFFFF" w:themeFill="background1"/>
        <w:jc w:val="both"/>
        <w:rPr>
          <w:rFonts w:cs="Calibri"/>
        </w:rPr>
      </w:pPr>
    </w:p>
    <w:p w:rsidR="00E737AE" w:rsidRDefault="00E737AE" w:rsidP="004D3C4A">
      <w:pPr>
        <w:shd w:val="clear" w:color="auto" w:fill="FFFFFF" w:themeFill="background1"/>
        <w:jc w:val="both"/>
        <w:rPr>
          <w:rFonts w:cs="Calibri"/>
        </w:rPr>
      </w:pPr>
    </w:p>
    <w:p w:rsidR="00E737AE" w:rsidRDefault="00E737AE" w:rsidP="004D3C4A">
      <w:pPr>
        <w:shd w:val="clear" w:color="auto" w:fill="FFFFFF" w:themeFill="background1"/>
        <w:jc w:val="both"/>
        <w:rPr>
          <w:rFonts w:cs="Calibri"/>
        </w:rPr>
      </w:pPr>
    </w:p>
    <w:p w:rsidR="00E737AE" w:rsidRDefault="00E737AE" w:rsidP="004D3C4A">
      <w:pPr>
        <w:shd w:val="clear" w:color="auto" w:fill="FFFFFF" w:themeFill="background1"/>
        <w:jc w:val="both"/>
        <w:rPr>
          <w:rFonts w:cs="Calibri"/>
        </w:rPr>
      </w:pPr>
    </w:p>
    <w:p w:rsidR="00E737AE" w:rsidRDefault="00E737AE" w:rsidP="004D3C4A">
      <w:pPr>
        <w:shd w:val="clear" w:color="auto" w:fill="FFFFFF" w:themeFill="background1"/>
        <w:jc w:val="both"/>
        <w:rPr>
          <w:rFonts w:cs="Calibri"/>
        </w:rPr>
      </w:pPr>
    </w:p>
    <w:p w:rsidR="00E737AE" w:rsidRDefault="00E737AE" w:rsidP="004D3C4A">
      <w:pPr>
        <w:shd w:val="clear" w:color="auto" w:fill="FFFFFF" w:themeFill="background1"/>
        <w:jc w:val="both"/>
        <w:rPr>
          <w:rFonts w:cs="Calibri"/>
        </w:rPr>
      </w:pPr>
    </w:p>
    <w:p w:rsidR="00E737AE" w:rsidRDefault="00E737AE" w:rsidP="004D3C4A">
      <w:pPr>
        <w:shd w:val="clear" w:color="auto" w:fill="FFFFFF" w:themeFill="background1"/>
        <w:jc w:val="both"/>
        <w:rPr>
          <w:rFonts w:cs="Calibri"/>
        </w:rPr>
      </w:pPr>
    </w:p>
    <w:p w:rsidR="00EF651F" w:rsidRPr="00F0128C" w:rsidRDefault="0007598B" w:rsidP="00FB1EBC">
      <w:pPr>
        <w:pStyle w:val="ListParagraph"/>
        <w:ind w:left="0"/>
        <w:jc w:val="both"/>
        <w:rPr>
          <w:rFonts w:cs="Calibri"/>
        </w:rPr>
      </w:pPr>
      <w:r>
        <w:rPr>
          <w:rFonts w:cs="Calibri"/>
        </w:rPr>
        <w:t>7</w:t>
      </w:r>
      <w:r w:rsidR="00EC6569">
        <w:rPr>
          <w:rFonts w:cs="Calibri"/>
        </w:rPr>
        <w:t xml:space="preserve">.3.10 In tune to the above generation proposed from the new Hydel projects, the total estimated hydel generation anticipated for the coming years of the control period will be as shown in table </w:t>
      </w:r>
      <w:r>
        <w:rPr>
          <w:rFonts w:cs="Calibri"/>
        </w:rPr>
        <w:t>7</w:t>
      </w:r>
      <w:r w:rsidR="00EC6569">
        <w:rPr>
          <w:rFonts w:cs="Calibri"/>
        </w:rPr>
        <w:t>.1</w:t>
      </w:r>
      <w:r w:rsidR="00801541">
        <w:rPr>
          <w:rFonts w:cs="Calibri"/>
        </w:rPr>
        <w:t>9</w:t>
      </w:r>
      <w:r w:rsidR="00EC6569">
        <w:rPr>
          <w:rFonts w:cs="Calibri"/>
        </w:rPr>
        <w:t xml:space="preserve"> below.   </w:t>
      </w:r>
    </w:p>
    <w:p w:rsidR="00EF651F" w:rsidRDefault="00EF651F" w:rsidP="00EF651F">
      <w:pPr>
        <w:pStyle w:val="ListParagraph"/>
        <w:ind w:left="0" w:firstLine="567"/>
        <w:jc w:val="both"/>
        <w:rPr>
          <w:rFonts w:cs="Calibri"/>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5"/>
        <w:gridCol w:w="1376"/>
        <w:gridCol w:w="1322"/>
        <w:gridCol w:w="1269"/>
        <w:gridCol w:w="1276"/>
        <w:gridCol w:w="1134"/>
        <w:gridCol w:w="1417"/>
      </w:tblGrid>
      <w:tr w:rsidR="00EF651F" w:rsidRPr="0007598B" w:rsidTr="0007598B">
        <w:trPr>
          <w:trHeight w:val="144"/>
        </w:trPr>
        <w:tc>
          <w:tcPr>
            <w:tcW w:w="9889" w:type="dxa"/>
            <w:gridSpan w:val="7"/>
            <w:shd w:val="clear" w:color="auto" w:fill="365F91" w:themeFill="accent1" w:themeFillShade="BF"/>
          </w:tcPr>
          <w:p w:rsidR="00EF651F" w:rsidRPr="0007598B" w:rsidRDefault="00EF651F" w:rsidP="0007598B">
            <w:pPr>
              <w:spacing w:after="0" w:line="240" w:lineRule="auto"/>
              <w:jc w:val="center"/>
              <w:rPr>
                <w:rFonts w:cs="Calibri"/>
                <w:b/>
                <w:bCs/>
                <w:color w:val="FFFFFF" w:themeColor="background1"/>
                <w:sz w:val="20"/>
                <w:szCs w:val="20"/>
              </w:rPr>
            </w:pPr>
            <w:r w:rsidRPr="0007598B">
              <w:rPr>
                <w:rFonts w:cs="Calibri"/>
                <w:b/>
                <w:bCs/>
                <w:color w:val="FFFFFF" w:themeColor="background1"/>
                <w:sz w:val="20"/>
                <w:szCs w:val="20"/>
              </w:rPr>
              <w:t xml:space="preserve">Table </w:t>
            </w:r>
            <w:r w:rsidR="0007598B" w:rsidRPr="0007598B">
              <w:rPr>
                <w:rFonts w:cs="Calibri"/>
                <w:b/>
                <w:bCs/>
                <w:color w:val="FFFFFF" w:themeColor="background1"/>
                <w:sz w:val="20"/>
                <w:szCs w:val="20"/>
              </w:rPr>
              <w:t>7</w:t>
            </w:r>
            <w:r w:rsidRPr="0007598B">
              <w:rPr>
                <w:rFonts w:cs="Calibri"/>
                <w:b/>
                <w:bCs/>
                <w:color w:val="FFFFFF" w:themeColor="background1"/>
                <w:sz w:val="20"/>
                <w:szCs w:val="20"/>
              </w:rPr>
              <w:t>.1</w:t>
            </w:r>
            <w:r w:rsidR="00801541" w:rsidRPr="0007598B">
              <w:rPr>
                <w:rFonts w:cs="Calibri"/>
                <w:b/>
                <w:bCs/>
                <w:color w:val="FFFFFF" w:themeColor="background1"/>
                <w:sz w:val="20"/>
                <w:szCs w:val="20"/>
              </w:rPr>
              <w:t>9</w:t>
            </w:r>
            <w:r w:rsidR="0079546F" w:rsidRPr="0007598B">
              <w:rPr>
                <w:rFonts w:cs="Calibri"/>
                <w:b/>
                <w:bCs/>
                <w:color w:val="FFFFFF" w:themeColor="background1"/>
                <w:sz w:val="20"/>
                <w:szCs w:val="20"/>
              </w:rPr>
              <w:t>:</w:t>
            </w:r>
            <w:r w:rsidRPr="0007598B">
              <w:rPr>
                <w:rFonts w:cs="Calibri"/>
                <w:b/>
                <w:bCs/>
                <w:color w:val="FFFFFF" w:themeColor="background1"/>
                <w:sz w:val="20"/>
                <w:szCs w:val="20"/>
              </w:rPr>
              <w:t xml:space="preserve"> Revised Hydel Generation </w:t>
            </w:r>
          </w:p>
        </w:tc>
      </w:tr>
      <w:tr w:rsidR="00EF651F" w:rsidRPr="0007598B" w:rsidTr="0007598B">
        <w:trPr>
          <w:trHeight w:val="144"/>
        </w:trPr>
        <w:tc>
          <w:tcPr>
            <w:tcW w:w="2095" w:type="dxa"/>
            <w:vMerge w:val="restart"/>
            <w:shd w:val="clear" w:color="auto" w:fill="B8CCE4" w:themeFill="accent1" w:themeFillTint="66"/>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Particulars</w:t>
            </w:r>
          </w:p>
        </w:tc>
        <w:tc>
          <w:tcPr>
            <w:tcW w:w="2698" w:type="dxa"/>
            <w:gridSpan w:val="2"/>
            <w:shd w:val="clear" w:color="auto" w:fill="B8CCE4" w:themeFill="accent1" w:themeFillTint="66"/>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2019-20</w:t>
            </w:r>
          </w:p>
        </w:tc>
        <w:tc>
          <w:tcPr>
            <w:tcW w:w="2545" w:type="dxa"/>
            <w:gridSpan w:val="2"/>
            <w:shd w:val="clear" w:color="auto" w:fill="B8CCE4" w:themeFill="accent1" w:themeFillTint="66"/>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2020-21</w:t>
            </w:r>
          </w:p>
        </w:tc>
        <w:tc>
          <w:tcPr>
            <w:tcW w:w="2551" w:type="dxa"/>
            <w:gridSpan w:val="2"/>
            <w:shd w:val="clear" w:color="auto" w:fill="B8CCE4" w:themeFill="accent1" w:themeFillTint="66"/>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2021-22</w:t>
            </w:r>
          </w:p>
        </w:tc>
      </w:tr>
      <w:tr w:rsidR="00EF651F" w:rsidRPr="0007598B" w:rsidTr="0007598B">
        <w:trPr>
          <w:trHeight w:val="144"/>
        </w:trPr>
        <w:tc>
          <w:tcPr>
            <w:tcW w:w="2095" w:type="dxa"/>
            <w:vMerge/>
            <w:shd w:val="clear" w:color="auto" w:fill="B8CCE4" w:themeFill="accent1" w:themeFillTint="66"/>
            <w:vAlign w:val="center"/>
          </w:tcPr>
          <w:p w:rsidR="00EF651F" w:rsidRPr="0007598B" w:rsidRDefault="00EF651F" w:rsidP="005D6FD6">
            <w:pPr>
              <w:spacing w:after="0" w:line="240" w:lineRule="auto"/>
              <w:jc w:val="center"/>
              <w:rPr>
                <w:rFonts w:cs="Calibri"/>
                <w:sz w:val="20"/>
                <w:szCs w:val="20"/>
              </w:rPr>
            </w:pPr>
          </w:p>
        </w:tc>
        <w:tc>
          <w:tcPr>
            <w:tcW w:w="1376" w:type="dxa"/>
            <w:shd w:val="clear" w:color="auto" w:fill="B8CCE4" w:themeFill="accent1" w:themeFillTint="66"/>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Gross gen (MU)</w:t>
            </w:r>
          </w:p>
        </w:tc>
        <w:tc>
          <w:tcPr>
            <w:tcW w:w="1322" w:type="dxa"/>
            <w:shd w:val="clear" w:color="auto" w:fill="B8CCE4" w:themeFill="accent1" w:themeFillTint="66"/>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Aux. Consp(MU)</w:t>
            </w:r>
          </w:p>
        </w:tc>
        <w:tc>
          <w:tcPr>
            <w:tcW w:w="1269" w:type="dxa"/>
            <w:shd w:val="clear" w:color="auto" w:fill="B8CCE4" w:themeFill="accent1" w:themeFillTint="66"/>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Gross gen (MU)</w:t>
            </w:r>
          </w:p>
        </w:tc>
        <w:tc>
          <w:tcPr>
            <w:tcW w:w="1276" w:type="dxa"/>
            <w:shd w:val="clear" w:color="auto" w:fill="B8CCE4" w:themeFill="accent1" w:themeFillTint="66"/>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Aux. Consp(M)</w:t>
            </w:r>
          </w:p>
        </w:tc>
        <w:tc>
          <w:tcPr>
            <w:tcW w:w="1134" w:type="dxa"/>
            <w:shd w:val="clear" w:color="auto" w:fill="B8CCE4" w:themeFill="accent1" w:themeFillTint="66"/>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Gross gen (MU)</w:t>
            </w:r>
          </w:p>
        </w:tc>
        <w:tc>
          <w:tcPr>
            <w:tcW w:w="1417" w:type="dxa"/>
            <w:shd w:val="clear" w:color="auto" w:fill="B8CCE4" w:themeFill="accent1" w:themeFillTint="66"/>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Aux. Consp(MU)</w:t>
            </w:r>
          </w:p>
        </w:tc>
      </w:tr>
      <w:tr w:rsidR="00EF651F" w:rsidRPr="0007598B" w:rsidTr="0007598B">
        <w:trPr>
          <w:trHeight w:val="144"/>
        </w:trPr>
        <w:tc>
          <w:tcPr>
            <w:tcW w:w="2095"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Total Existing</w:t>
            </w:r>
          </w:p>
        </w:tc>
        <w:tc>
          <w:tcPr>
            <w:tcW w:w="1376"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6510.91</w:t>
            </w:r>
          </w:p>
        </w:tc>
        <w:tc>
          <w:tcPr>
            <w:tcW w:w="1322"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67.328</w:t>
            </w:r>
          </w:p>
        </w:tc>
        <w:tc>
          <w:tcPr>
            <w:tcW w:w="1269"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6614.23</w:t>
            </w:r>
          </w:p>
        </w:tc>
        <w:tc>
          <w:tcPr>
            <w:tcW w:w="1276"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68.043</w:t>
            </w:r>
          </w:p>
        </w:tc>
        <w:tc>
          <w:tcPr>
            <w:tcW w:w="1134"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6622.10</w:t>
            </w:r>
          </w:p>
        </w:tc>
        <w:tc>
          <w:tcPr>
            <w:tcW w:w="1417"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68.3194</w:t>
            </w:r>
          </w:p>
        </w:tc>
      </w:tr>
      <w:tr w:rsidR="00EF651F" w:rsidRPr="0007598B" w:rsidTr="0007598B">
        <w:trPr>
          <w:trHeight w:val="144"/>
        </w:trPr>
        <w:tc>
          <w:tcPr>
            <w:tcW w:w="2095"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Ongoing and New Hydro</w:t>
            </w:r>
          </w:p>
        </w:tc>
        <w:tc>
          <w:tcPr>
            <w:tcW w:w="1376" w:type="dxa"/>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5.612</w:t>
            </w:r>
          </w:p>
        </w:tc>
        <w:tc>
          <w:tcPr>
            <w:tcW w:w="1322" w:type="dxa"/>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0.056</w:t>
            </w:r>
          </w:p>
        </w:tc>
        <w:tc>
          <w:tcPr>
            <w:tcW w:w="1269" w:type="dxa"/>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93.60</w:t>
            </w:r>
          </w:p>
        </w:tc>
        <w:tc>
          <w:tcPr>
            <w:tcW w:w="1276" w:type="dxa"/>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0.936</w:t>
            </w:r>
          </w:p>
        </w:tc>
        <w:tc>
          <w:tcPr>
            <w:tcW w:w="1134" w:type="dxa"/>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248.06</w:t>
            </w:r>
          </w:p>
        </w:tc>
        <w:tc>
          <w:tcPr>
            <w:tcW w:w="1417" w:type="dxa"/>
            <w:vAlign w:val="center"/>
          </w:tcPr>
          <w:p w:rsidR="00EF651F" w:rsidRPr="0007598B" w:rsidRDefault="00EF651F" w:rsidP="005D6FD6">
            <w:pPr>
              <w:spacing w:after="0" w:line="240" w:lineRule="auto"/>
              <w:jc w:val="center"/>
              <w:rPr>
                <w:rFonts w:cs="Calibri"/>
                <w:sz w:val="20"/>
                <w:szCs w:val="20"/>
              </w:rPr>
            </w:pPr>
            <w:r w:rsidRPr="0007598B">
              <w:rPr>
                <w:rFonts w:cs="Calibri"/>
                <w:sz w:val="20"/>
                <w:szCs w:val="20"/>
              </w:rPr>
              <w:t>2.4806</w:t>
            </w:r>
          </w:p>
        </w:tc>
      </w:tr>
      <w:tr w:rsidR="00EF651F" w:rsidRPr="0007598B" w:rsidTr="0007598B">
        <w:trPr>
          <w:trHeight w:val="144"/>
        </w:trPr>
        <w:tc>
          <w:tcPr>
            <w:tcW w:w="2095"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Gross Generation</w:t>
            </w:r>
          </w:p>
        </w:tc>
        <w:tc>
          <w:tcPr>
            <w:tcW w:w="1376"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6516.517</w:t>
            </w:r>
          </w:p>
        </w:tc>
        <w:tc>
          <w:tcPr>
            <w:tcW w:w="1322"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67.38426</w:t>
            </w:r>
          </w:p>
        </w:tc>
        <w:tc>
          <w:tcPr>
            <w:tcW w:w="1269"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6707.83</w:t>
            </w:r>
          </w:p>
        </w:tc>
        <w:tc>
          <w:tcPr>
            <w:tcW w:w="1276"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68.97981</w:t>
            </w:r>
          </w:p>
        </w:tc>
        <w:tc>
          <w:tcPr>
            <w:tcW w:w="1134"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6870.16</w:t>
            </w:r>
          </w:p>
        </w:tc>
        <w:tc>
          <w:tcPr>
            <w:tcW w:w="1417"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70.80</w:t>
            </w:r>
          </w:p>
        </w:tc>
      </w:tr>
      <w:tr w:rsidR="00EF651F" w:rsidRPr="0007598B" w:rsidTr="0007598B">
        <w:trPr>
          <w:trHeight w:val="144"/>
        </w:trPr>
        <w:tc>
          <w:tcPr>
            <w:tcW w:w="2095" w:type="dxa"/>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Net Generation (less Aux. consp.)</w:t>
            </w:r>
          </w:p>
        </w:tc>
        <w:tc>
          <w:tcPr>
            <w:tcW w:w="2698" w:type="dxa"/>
            <w:gridSpan w:val="2"/>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6449.133</w:t>
            </w:r>
          </w:p>
        </w:tc>
        <w:tc>
          <w:tcPr>
            <w:tcW w:w="2545" w:type="dxa"/>
            <w:gridSpan w:val="2"/>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6638.85</w:t>
            </w:r>
          </w:p>
        </w:tc>
        <w:tc>
          <w:tcPr>
            <w:tcW w:w="2551" w:type="dxa"/>
            <w:gridSpan w:val="2"/>
            <w:vAlign w:val="center"/>
          </w:tcPr>
          <w:p w:rsidR="00EF651F" w:rsidRPr="0007598B" w:rsidRDefault="00EF651F" w:rsidP="005D6FD6">
            <w:pPr>
              <w:spacing w:after="0" w:line="240" w:lineRule="auto"/>
              <w:jc w:val="center"/>
              <w:rPr>
                <w:rFonts w:cs="Calibri"/>
                <w:bCs/>
                <w:sz w:val="20"/>
                <w:szCs w:val="20"/>
              </w:rPr>
            </w:pPr>
            <w:r w:rsidRPr="0007598B">
              <w:rPr>
                <w:rFonts w:cs="Calibri"/>
                <w:bCs/>
                <w:sz w:val="20"/>
                <w:szCs w:val="20"/>
              </w:rPr>
              <w:t>6799.36</w:t>
            </w:r>
          </w:p>
        </w:tc>
      </w:tr>
    </w:tbl>
    <w:p w:rsidR="006D7B46" w:rsidRDefault="006D7B46" w:rsidP="005D6FD6">
      <w:pPr>
        <w:spacing w:after="0"/>
        <w:ind w:firstLine="720"/>
        <w:jc w:val="both"/>
        <w:rPr>
          <w:rFonts w:asciiTheme="minorHAnsi" w:hAnsiTheme="minorHAnsi" w:cstheme="minorHAnsi"/>
        </w:rPr>
      </w:pPr>
    </w:p>
    <w:p w:rsidR="00351B13" w:rsidRDefault="00351B13" w:rsidP="005D6FD6">
      <w:pPr>
        <w:spacing w:after="0"/>
        <w:ind w:firstLine="720"/>
        <w:jc w:val="both"/>
        <w:rPr>
          <w:rFonts w:asciiTheme="minorHAnsi" w:hAnsiTheme="minorHAnsi" w:cstheme="minorHAnsi"/>
        </w:rPr>
      </w:pPr>
    </w:p>
    <w:p w:rsidR="00351B13" w:rsidRDefault="00351B13" w:rsidP="005D6FD6">
      <w:pPr>
        <w:spacing w:after="0"/>
        <w:ind w:firstLine="720"/>
        <w:jc w:val="both"/>
        <w:rPr>
          <w:rFonts w:asciiTheme="minorHAnsi" w:hAnsiTheme="minorHAnsi" w:cstheme="minorHAnsi"/>
        </w:rPr>
      </w:pPr>
    </w:p>
    <w:p w:rsidR="00B329B3" w:rsidRPr="00F0128C" w:rsidRDefault="0007598B" w:rsidP="00FB1EBC">
      <w:pPr>
        <w:shd w:val="clear" w:color="auto" w:fill="C6D9F1"/>
        <w:rPr>
          <w:rFonts w:asciiTheme="minorHAnsi" w:hAnsiTheme="minorHAnsi" w:cstheme="minorHAnsi"/>
          <w:b/>
          <w:bCs/>
          <w:color w:val="000000"/>
        </w:rPr>
      </w:pPr>
      <w:r>
        <w:rPr>
          <w:rFonts w:asciiTheme="minorHAnsi" w:hAnsiTheme="minorHAnsi" w:cstheme="minorHAnsi"/>
          <w:b/>
          <w:bCs/>
          <w:color w:val="000000"/>
        </w:rPr>
        <w:lastRenderedPageBreak/>
        <w:t>7</w:t>
      </w:r>
      <w:r w:rsidR="00FB1EBC">
        <w:rPr>
          <w:rFonts w:asciiTheme="minorHAnsi" w:hAnsiTheme="minorHAnsi" w:cstheme="minorHAnsi"/>
          <w:b/>
          <w:bCs/>
          <w:color w:val="000000"/>
        </w:rPr>
        <w:t>.</w:t>
      </w:r>
      <w:r w:rsidR="00C53409">
        <w:rPr>
          <w:rFonts w:asciiTheme="minorHAnsi" w:hAnsiTheme="minorHAnsi" w:cstheme="minorHAnsi"/>
          <w:b/>
          <w:bCs/>
          <w:color w:val="000000"/>
        </w:rPr>
        <w:t>4</w:t>
      </w:r>
      <w:r w:rsidR="00FB1EBC">
        <w:rPr>
          <w:rFonts w:asciiTheme="minorHAnsi" w:hAnsiTheme="minorHAnsi" w:cstheme="minorHAnsi"/>
          <w:b/>
          <w:bCs/>
          <w:color w:val="000000"/>
        </w:rPr>
        <w:t xml:space="preserve">. </w:t>
      </w:r>
      <w:r w:rsidR="003F56D6" w:rsidRPr="00F0128C">
        <w:rPr>
          <w:rFonts w:asciiTheme="minorHAnsi" w:hAnsiTheme="minorHAnsi" w:cstheme="minorHAnsi"/>
          <w:b/>
          <w:bCs/>
          <w:color w:val="000000"/>
        </w:rPr>
        <w:t>E</w:t>
      </w:r>
      <w:r w:rsidR="00561683">
        <w:rPr>
          <w:rFonts w:asciiTheme="minorHAnsi" w:hAnsiTheme="minorHAnsi" w:cstheme="minorHAnsi"/>
          <w:b/>
          <w:bCs/>
          <w:color w:val="000000"/>
        </w:rPr>
        <w:t>stimation of e</w:t>
      </w:r>
      <w:r w:rsidR="003F56D6" w:rsidRPr="00F0128C">
        <w:rPr>
          <w:rFonts w:asciiTheme="minorHAnsi" w:hAnsiTheme="minorHAnsi" w:cstheme="minorHAnsi"/>
          <w:b/>
          <w:bCs/>
          <w:color w:val="000000"/>
        </w:rPr>
        <w:t>nergy</w:t>
      </w:r>
      <w:r w:rsidR="00561683">
        <w:rPr>
          <w:rFonts w:asciiTheme="minorHAnsi" w:hAnsiTheme="minorHAnsi" w:cstheme="minorHAnsi"/>
          <w:b/>
          <w:bCs/>
          <w:color w:val="000000"/>
        </w:rPr>
        <w:t xml:space="preserve"> generation</w:t>
      </w:r>
      <w:r w:rsidR="003F56D6" w:rsidRPr="00F0128C">
        <w:rPr>
          <w:rFonts w:asciiTheme="minorHAnsi" w:hAnsiTheme="minorHAnsi" w:cstheme="minorHAnsi"/>
          <w:b/>
          <w:bCs/>
          <w:color w:val="000000"/>
        </w:rPr>
        <w:t xml:space="preserve"> </w:t>
      </w:r>
      <w:r w:rsidR="00561683">
        <w:rPr>
          <w:rFonts w:asciiTheme="minorHAnsi" w:hAnsiTheme="minorHAnsi" w:cstheme="minorHAnsi"/>
          <w:b/>
          <w:bCs/>
          <w:color w:val="000000"/>
        </w:rPr>
        <w:t xml:space="preserve">from </w:t>
      </w:r>
      <w:r w:rsidR="003F56D6" w:rsidRPr="00F0128C">
        <w:rPr>
          <w:rFonts w:asciiTheme="minorHAnsi" w:hAnsiTheme="minorHAnsi" w:cstheme="minorHAnsi"/>
          <w:b/>
          <w:bCs/>
          <w:color w:val="000000"/>
        </w:rPr>
        <w:t>Thermal Stations</w:t>
      </w:r>
    </w:p>
    <w:p w:rsidR="00347B0A" w:rsidRPr="004D3C4A" w:rsidRDefault="0007598B" w:rsidP="00A80AC8">
      <w:pPr>
        <w:pStyle w:val="BodyTextIndent2"/>
        <w:shd w:val="clear" w:color="auto" w:fill="FFFFFF" w:themeFill="background1"/>
        <w:spacing w:before="240" w:line="276" w:lineRule="auto"/>
        <w:ind w:left="0"/>
        <w:jc w:val="both"/>
        <w:rPr>
          <w:rFonts w:cstheme="minorHAnsi"/>
          <w:iCs/>
          <w:color w:val="000000" w:themeColor="text1"/>
        </w:rPr>
      </w:pPr>
      <w:r>
        <w:rPr>
          <w:rFonts w:asciiTheme="minorHAnsi" w:hAnsiTheme="minorHAnsi" w:cstheme="minorHAnsi"/>
          <w:bCs/>
          <w:color w:val="000000" w:themeColor="text1"/>
        </w:rPr>
        <w:t>7</w:t>
      </w:r>
      <w:r w:rsidR="00FB1EBC" w:rsidRPr="004D3C4A">
        <w:rPr>
          <w:rFonts w:asciiTheme="minorHAnsi" w:hAnsiTheme="minorHAnsi" w:cstheme="minorHAnsi"/>
          <w:bCs/>
          <w:color w:val="000000" w:themeColor="text1"/>
        </w:rPr>
        <w:t>.</w:t>
      </w:r>
      <w:r w:rsidR="00C53409" w:rsidRPr="004D3C4A">
        <w:rPr>
          <w:rFonts w:asciiTheme="minorHAnsi" w:hAnsiTheme="minorHAnsi" w:cstheme="minorHAnsi"/>
          <w:bCs/>
          <w:color w:val="000000" w:themeColor="text1"/>
        </w:rPr>
        <w:t>4</w:t>
      </w:r>
      <w:r w:rsidR="00FB1EBC" w:rsidRPr="004D3C4A">
        <w:rPr>
          <w:rFonts w:asciiTheme="minorHAnsi" w:hAnsiTheme="minorHAnsi" w:cstheme="minorHAnsi"/>
          <w:bCs/>
          <w:color w:val="000000" w:themeColor="text1"/>
        </w:rPr>
        <w:t>.1</w:t>
      </w:r>
      <w:r w:rsidR="00693D15" w:rsidRPr="004D3C4A">
        <w:rPr>
          <w:rFonts w:asciiTheme="minorHAnsi" w:hAnsiTheme="minorHAnsi" w:cstheme="minorHAnsi"/>
          <w:bCs/>
          <w:color w:val="000000" w:themeColor="text1"/>
        </w:rPr>
        <w:t xml:space="preserve"> </w:t>
      </w:r>
      <w:r w:rsidR="003F56D6" w:rsidRPr="004D3C4A">
        <w:rPr>
          <w:rFonts w:asciiTheme="minorHAnsi" w:hAnsiTheme="minorHAnsi" w:cstheme="minorHAnsi"/>
          <w:bCs/>
          <w:color w:val="000000" w:themeColor="text1"/>
        </w:rPr>
        <w:t xml:space="preserve">As already </w:t>
      </w:r>
      <w:r w:rsidR="00F7249D" w:rsidRPr="004D3C4A">
        <w:rPr>
          <w:rFonts w:asciiTheme="minorHAnsi" w:hAnsiTheme="minorHAnsi" w:cstheme="minorHAnsi"/>
          <w:bCs/>
          <w:color w:val="000000" w:themeColor="text1"/>
        </w:rPr>
        <w:t>submitted</w:t>
      </w:r>
      <w:r w:rsidR="003F56D6" w:rsidRPr="004D3C4A">
        <w:rPr>
          <w:rFonts w:asciiTheme="minorHAnsi" w:hAnsiTheme="minorHAnsi" w:cstheme="minorHAnsi"/>
          <w:bCs/>
          <w:color w:val="000000" w:themeColor="text1"/>
        </w:rPr>
        <w:t xml:space="preserve"> </w:t>
      </w:r>
      <w:r w:rsidR="00A72586" w:rsidRPr="004D3C4A">
        <w:rPr>
          <w:rFonts w:asciiTheme="minorHAnsi" w:hAnsiTheme="minorHAnsi" w:cstheme="minorHAnsi"/>
          <w:bCs/>
          <w:color w:val="000000" w:themeColor="text1"/>
        </w:rPr>
        <w:t>in MYT petition</w:t>
      </w:r>
      <w:r w:rsidR="003F56D6" w:rsidRPr="004D3C4A">
        <w:rPr>
          <w:rFonts w:asciiTheme="minorHAnsi" w:hAnsiTheme="minorHAnsi" w:cstheme="minorHAnsi"/>
          <w:bCs/>
          <w:color w:val="000000" w:themeColor="text1"/>
        </w:rPr>
        <w:t>,</w:t>
      </w:r>
      <w:r w:rsidR="003F56D6" w:rsidRPr="004D3C4A">
        <w:rPr>
          <w:rFonts w:asciiTheme="minorHAnsi" w:hAnsiTheme="minorHAnsi" w:cstheme="minorHAnsi"/>
          <w:b/>
          <w:bCs/>
          <w:color w:val="000000" w:themeColor="text1"/>
        </w:rPr>
        <w:t xml:space="preserve"> </w:t>
      </w:r>
      <w:r w:rsidR="003F56D6" w:rsidRPr="004D3C4A">
        <w:rPr>
          <w:rFonts w:asciiTheme="minorHAnsi" w:hAnsiTheme="minorHAnsi" w:cstheme="minorHAnsi"/>
          <w:color w:val="000000" w:themeColor="text1"/>
        </w:rPr>
        <w:t xml:space="preserve">because of the high variable cost of power from the two thermal stations, KDPP and BDPP, no generation has been proposed from these thermal generating stations throughout the control period. However, </w:t>
      </w:r>
      <w:r w:rsidR="00B506AF" w:rsidRPr="004D3C4A">
        <w:rPr>
          <w:rFonts w:asciiTheme="minorHAnsi" w:hAnsiTheme="minorHAnsi" w:cstheme="minorHAnsi"/>
          <w:color w:val="000000" w:themeColor="text1"/>
        </w:rPr>
        <w:t xml:space="preserve">as part of giving quality and reliable power </w:t>
      </w:r>
      <w:r w:rsidR="00F9675A" w:rsidRPr="004D3C4A">
        <w:rPr>
          <w:rFonts w:asciiTheme="minorHAnsi" w:hAnsiTheme="minorHAnsi" w:cstheme="minorHAnsi"/>
          <w:color w:val="000000" w:themeColor="text1"/>
        </w:rPr>
        <w:t xml:space="preserve">to the consumers </w:t>
      </w:r>
      <w:r w:rsidR="00B506AF" w:rsidRPr="004D3C4A">
        <w:rPr>
          <w:rFonts w:asciiTheme="minorHAnsi" w:hAnsiTheme="minorHAnsi" w:cstheme="minorHAnsi"/>
          <w:color w:val="000000" w:themeColor="text1"/>
        </w:rPr>
        <w:t>and also part of having system stability</w:t>
      </w:r>
      <w:r w:rsidR="00F56438" w:rsidRPr="004D3C4A">
        <w:rPr>
          <w:rFonts w:asciiTheme="minorHAnsi" w:hAnsiTheme="minorHAnsi" w:cstheme="minorHAnsi"/>
          <w:color w:val="000000" w:themeColor="text1"/>
        </w:rPr>
        <w:t xml:space="preserve">, </w:t>
      </w:r>
      <w:r w:rsidR="007700E6" w:rsidRPr="004D3C4A">
        <w:rPr>
          <w:rFonts w:asciiTheme="minorHAnsi" w:hAnsiTheme="minorHAnsi" w:cstheme="minorHAnsi"/>
          <w:color w:val="000000" w:themeColor="text1"/>
        </w:rPr>
        <w:t>in contingency situations,</w:t>
      </w:r>
      <w:r w:rsidR="00B506AF" w:rsidRPr="004D3C4A">
        <w:rPr>
          <w:rFonts w:asciiTheme="minorHAnsi" w:hAnsiTheme="minorHAnsi" w:cstheme="minorHAnsi"/>
          <w:color w:val="000000" w:themeColor="text1"/>
        </w:rPr>
        <w:t xml:space="preserve"> the same ha</w:t>
      </w:r>
      <w:r w:rsidR="007700E6" w:rsidRPr="004D3C4A">
        <w:rPr>
          <w:rFonts w:asciiTheme="minorHAnsi" w:hAnsiTheme="minorHAnsi" w:cstheme="minorHAnsi"/>
          <w:color w:val="000000" w:themeColor="text1"/>
        </w:rPr>
        <w:t>d</w:t>
      </w:r>
      <w:r w:rsidR="00B506AF" w:rsidRPr="004D3C4A">
        <w:rPr>
          <w:rFonts w:asciiTheme="minorHAnsi" w:hAnsiTheme="minorHAnsi" w:cstheme="minorHAnsi"/>
          <w:color w:val="000000" w:themeColor="text1"/>
        </w:rPr>
        <w:t xml:space="preserve"> been used in the year 201</w:t>
      </w:r>
      <w:r w:rsidR="00F9675A" w:rsidRPr="004D3C4A">
        <w:rPr>
          <w:rFonts w:asciiTheme="minorHAnsi" w:hAnsiTheme="minorHAnsi" w:cstheme="minorHAnsi"/>
          <w:color w:val="000000" w:themeColor="text1"/>
        </w:rPr>
        <w:t>8-</w:t>
      </w:r>
      <w:r w:rsidR="00A72586" w:rsidRPr="004D3C4A">
        <w:rPr>
          <w:rFonts w:asciiTheme="minorHAnsi" w:hAnsiTheme="minorHAnsi" w:cstheme="minorHAnsi"/>
          <w:color w:val="000000" w:themeColor="text1"/>
        </w:rPr>
        <w:t>19 and</w:t>
      </w:r>
      <w:r w:rsidR="007700E6" w:rsidRPr="004D3C4A">
        <w:rPr>
          <w:rFonts w:asciiTheme="minorHAnsi" w:hAnsiTheme="minorHAnsi" w:cstheme="minorHAnsi"/>
          <w:color w:val="000000" w:themeColor="text1"/>
        </w:rPr>
        <w:t xml:space="preserve"> the quantum was 4.089 MU</w:t>
      </w:r>
      <w:r w:rsidR="00A72586" w:rsidRPr="004D3C4A">
        <w:rPr>
          <w:rFonts w:asciiTheme="minorHAnsi" w:hAnsiTheme="minorHAnsi" w:cstheme="minorHAnsi"/>
          <w:color w:val="000000" w:themeColor="text1"/>
        </w:rPr>
        <w:t>.</w:t>
      </w:r>
      <w:r w:rsidR="007700E6" w:rsidRPr="004D3C4A">
        <w:rPr>
          <w:rFonts w:asciiTheme="minorHAnsi" w:hAnsiTheme="minorHAnsi" w:cstheme="minorHAnsi"/>
          <w:color w:val="000000" w:themeColor="text1"/>
        </w:rPr>
        <w:t xml:space="preserve"> </w:t>
      </w:r>
      <w:r w:rsidR="00A72586" w:rsidRPr="004D3C4A">
        <w:rPr>
          <w:rFonts w:asciiTheme="minorHAnsi" w:hAnsiTheme="minorHAnsi" w:cstheme="minorHAnsi"/>
          <w:color w:val="000000" w:themeColor="text1"/>
        </w:rPr>
        <w:t>F</w:t>
      </w:r>
      <w:r w:rsidR="007700E6" w:rsidRPr="004D3C4A">
        <w:rPr>
          <w:rFonts w:asciiTheme="minorHAnsi" w:hAnsiTheme="minorHAnsi" w:cstheme="minorHAnsi"/>
          <w:color w:val="000000" w:themeColor="text1"/>
        </w:rPr>
        <w:t>or</w:t>
      </w:r>
      <w:r w:rsidR="00F9675A" w:rsidRPr="004D3C4A">
        <w:rPr>
          <w:rFonts w:asciiTheme="minorHAnsi" w:hAnsiTheme="minorHAnsi" w:cstheme="minorHAnsi"/>
          <w:color w:val="000000" w:themeColor="text1"/>
        </w:rPr>
        <w:t xml:space="preserve"> 2019-20</w:t>
      </w:r>
      <w:r w:rsidR="007700E6" w:rsidRPr="004D3C4A">
        <w:rPr>
          <w:rFonts w:asciiTheme="minorHAnsi" w:hAnsiTheme="minorHAnsi" w:cstheme="minorHAnsi"/>
          <w:color w:val="000000" w:themeColor="text1"/>
        </w:rPr>
        <w:t xml:space="preserve"> up to September</w:t>
      </w:r>
      <w:r w:rsidR="00A72586" w:rsidRPr="004D3C4A">
        <w:rPr>
          <w:rFonts w:asciiTheme="minorHAnsi" w:hAnsiTheme="minorHAnsi" w:cstheme="minorHAnsi"/>
          <w:color w:val="000000" w:themeColor="text1"/>
        </w:rPr>
        <w:t>,</w:t>
      </w:r>
      <w:r w:rsidR="007700E6" w:rsidRPr="004D3C4A">
        <w:rPr>
          <w:rFonts w:asciiTheme="minorHAnsi" w:hAnsiTheme="minorHAnsi" w:cstheme="minorHAnsi"/>
          <w:color w:val="000000" w:themeColor="text1"/>
        </w:rPr>
        <w:t xml:space="preserve"> it was 11.</w:t>
      </w:r>
      <w:r w:rsidR="00F7119F" w:rsidRPr="004D3C4A">
        <w:rPr>
          <w:rFonts w:asciiTheme="minorHAnsi" w:hAnsiTheme="minorHAnsi" w:cstheme="minorHAnsi"/>
          <w:color w:val="000000" w:themeColor="text1"/>
        </w:rPr>
        <w:t>87</w:t>
      </w:r>
      <w:r w:rsidR="007700E6" w:rsidRPr="004D3C4A">
        <w:rPr>
          <w:rFonts w:asciiTheme="minorHAnsi" w:hAnsiTheme="minorHAnsi" w:cstheme="minorHAnsi"/>
          <w:color w:val="000000" w:themeColor="text1"/>
        </w:rPr>
        <w:t xml:space="preserve"> MU only ie. 11.</w:t>
      </w:r>
      <w:r w:rsidR="00F7119F" w:rsidRPr="004D3C4A">
        <w:rPr>
          <w:rFonts w:asciiTheme="minorHAnsi" w:hAnsiTheme="minorHAnsi" w:cstheme="minorHAnsi"/>
          <w:color w:val="000000" w:themeColor="text1"/>
        </w:rPr>
        <w:t>77</w:t>
      </w:r>
      <w:r w:rsidR="007700E6" w:rsidRPr="004D3C4A">
        <w:rPr>
          <w:rFonts w:asciiTheme="minorHAnsi" w:hAnsiTheme="minorHAnsi" w:cstheme="minorHAnsi"/>
          <w:color w:val="000000" w:themeColor="text1"/>
        </w:rPr>
        <w:t xml:space="preserve"> MU from KDPP and that of BDPP was 0.10 MU</w:t>
      </w:r>
      <w:r w:rsidR="00A72586" w:rsidRPr="004D3C4A">
        <w:rPr>
          <w:rFonts w:asciiTheme="minorHAnsi" w:hAnsiTheme="minorHAnsi" w:cstheme="minorHAnsi"/>
          <w:color w:val="000000" w:themeColor="text1"/>
        </w:rPr>
        <w:t xml:space="preserve"> at a cost of Rs.5.46 Cr</w:t>
      </w:r>
      <w:r w:rsidR="007700E6" w:rsidRPr="004D3C4A">
        <w:rPr>
          <w:rFonts w:asciiTheme="minorHAnsi" w:hAnsiTheme="minorHAnsi" w:cstheme="minorHAnsi"/>
          <w:color w:val="000000" w:themeColor="text1"/>
        </w:rPr>
        <w:t>.</w:t>
      </w:r>
      <w:r w:rsidR="00F7119F" w:rsidRPr="004D3C4A">
        <w:rPr>
          <w:rFonts w:asciiTheme="minorHAnsi" w:hAnsiTheme="minorHAnsi" w:cstheme="minorHAnsi"/>
          <w:color w:val="000000" w:themeColor="text1"/>
        </w:rPr>
        <w:t xml:space="preserve"> </w:t>
      </w:r>
      <w:r w:rsidR="00F7119F" w:rsidRPr="004D3C4A">
        <w:rPr>
          <w:rFonts w:cstheme="minorHAnsi"/>
          <w:iCs/>
          <w:color w:val="000000" w:themeColor="text1"/>
        </w:rPr>
        <w:t xml:space="preserve">The actual generation for October 2019 was 0.04 MU for KDPP. </w:t>
      </w:r>
      <w:r w:rsidR="00347B0A" w:rsidRPr="004D3C4A">
        <w:rPr>
          <w:rFonts w:cstheme="minorHAnsi"/>
          <w:iCs/>
          <w:color w:val="000000" w:themeColor="text1"/>
        </w:rPr>
        <w:t xml:space="preserve">KSEBL was able to generate power at a rate of Rs.4/ unit from KDPP during 2019-20 using LSHS of BPCL stored in the premise of KDPP at a discounted rate of </w:t>
      </w:r>
      <w:r w:rsidR="00A80AC8" w:rsidRPr="004D3C4A">
        <w:rPr>
          <w:rFonts w:cstheme="minorHAnsi"/>
          <w:iCs/>
          <w:color w:val="000000" w:themeColor="text1"/>
        </w:rPr>
        <w:t>Rs.</w:t>
      </w:r>
      <w:r w:rsidR="00347B0A" w:rsidRPr="004D3C4A">
        <w:rPr>
          <w:rFonts w:cstheme="minorHAnsi"/>
          <w:iCs/>
          <w:color w:val="000000" w:themeColor="text1"/>
        </w:rPr>
        <w:t>17240</w:t>
      </w:r>
      <w:r w:rsidR="00A80AC8" w:rsidRPr="004D3C4A">
        <w:rPr>
          <w:rFonts w:cstheme="minorHAnsi"/>
          <w:iCs/>
          <w:color w:val="000000" w:themeColor="text1"/>
        </w:rPr>
        <w:t>/MT</w:t>
      </w:r>
      <w:r w:rsidR="004D3C4A" w:rsidRPr="004D3C4A">
        <w:rPr>
          <w:rFonts w:cstheme="minorHAnsi"/>
          <w:iCs/>
          <w:color w:val="000000" w:themeColor="text1"/>
        </w:rPr>
        <w:t xml:space="preserve">. It may be noted that the </w:t>
      </w:r>
      <w:r w:rsidR="00347B0A" w:rsidRPr="004D3C4A">
        <w:rPr>
          <w:rFonts w:cstheme="minorHAnsi"/>
          <w:iCs/>
          <w:color w:val="000000" w:themeColor="text1"/>
        </w:rPr>
        <w:t>market of LSHS is around Rs. 50,000/-(approx) including GST and transportation.</w:t>
      </w:r>
    </w:p>
    <w:p w:rsidR="005B4A88" w:rsidRPr="00F0128C" w:rsidRDefault="0007598B" w:rsidP="00693D15">
      <w:pPr>
        <w:jc w:val="both"/>
        <w:rPr>
          <w:rFonts w:asciiTheme="minorHAnsi" w:hAnsiTheme="minorHAnsi" w:cstheme="minorHAnsi"/>
          <w:color w:val="000000"/>
        </w:rPr>
      </w:pPr>
      <w:r>
        <w:rPr>
          <w:rFonts w:asciiTheme="minorHAnsi" w:hAnsiTheme="minorHAnsi" w:cstheme="minorHAnsi"/>
          <w:color w:val="000000"/>
        </w:rPr>
        <w:t>7</w:t>
      </w:r>
      <w:r w:rsidR="00693D15">
        <w:rPr>
          <w:rFonts w:asciiTheme="minorHAnsi" w:hAnsiTheme="minorHAnsi" w:cstheme="minorHAnsi"/>
          <w:color w:val="000000"/>
        </w:rPr>
        <w:t>.</w:t>
      </w:r>
      <w:r w:rsidR="00F56438">
        <w:rPr>
          <w:rFonts w:asciiTheme="minorHAnsi" w:hAnsiTheme="minorHAnsi" w:cstheme="minorHAnsi"/>
          <w:color w:val="000000"/>
        </w:rPr>
        <w:t>4</w:t>
      </w:r>
      <w:r w:rsidR="00693D15">
        <w:rPr>
          <w:rFonts w:asciiTheme="minorHAnsi" w:hAnsiTheme="minorHAnsi" w:cstheme="minorHAnsi"/>
          <w:color w:val="000000"/>
        </w:rPr>
        <w:t>.2</w:t>
      </w:r>
      <w:r w:rsidR="004D3C4A">
        <w:rPr>
          <w:rFonts w:asciiTheme="minorHAnsi" w:hAnsiTheme="minorHAnsi" w:cstheme="minorHAnsi"/>
          <w:color w:val="000000"/>
        </w:rPr>
        <w:t>.</w:t>
      </w:r>
      <w:r w:rsidR="00693D15">
        <w:rPr>
          <w:rFonts w:asciiTheme="minorHAnsi" w:hAnsiTheme="minorHAnsi" w:cstheme="minorHAnsi"/>
          <w:color w:val="000000"/>
        </w:rPr>
        <w:t xml:space="preserve"> </w:t>
      </w:r>
      <w:r w:rsidR="00F9675A" w:rsidRPr="00F0128C">
        <w:rPr>
          <w:rFonts w:asciiTheme="minorHAnsi" w:hAnsiTheme="minorHAnsi" w:cstheme="minorHAnsi"/>
          <w:color w:val="000000"/>
        </w:rPr>
        <w:t>In future projections of the control period</w:t>
      </w:r>
      <w:r w:rsidR="00C3312E" w:rsidRPr="00F0128C">
        <w:rPr>
          <w:rFonts w:asciiTheme="minorHAnsi" w:hAnsiTheme="minorHAnsi" w:cstheme="minorHAnsi"/>
          <w:color w:val="000000"/>
        </w:rPr>
        <w:t xml:space="preserve"> (</w:t>
      </w:r>
      <w:r w:rsidR="00A80AC8" w:rsidRPr="00F0128C">
        <w:rPr>
          <w:rFonts w:asciiTheme="minorHAnsi" w:hAnsiTheme="minorHAnsi" w:cstheme="minorHAnsi"/>
          <w:color w:val="000000"/>
        </w:rPr>
        <w:t>from October</w:t>
      </w:r>
      <w:r w:rsidR="00C3312E" w:rsidRPr="00F0128C">
        <w:rPr>
          <w:rFonts w:asciiTheme="minorHAnsi" w:hAnsiTheme="minorHAnsi" w:cstheme="minorHAnsi"/>
          <w:color w:val="000000"/>
        </w:rPr>
        <w:t xml:space="preserve"> 2019)</w:t>
      </w:r>
      <w:r w:rsidR="00F9675A" w:rsidRPr="00F0128C">
        <w:rPr>
          <w:rFonts w:asciiTheme="minorHAnsi" w:hAnsiTheme="minorHAnsi" w:cstheme="minorHAnsi"/>
          <w:color w:val="000000"/>
        </w:rPr>
        <w:t xml:space="preserve"> </w:t>
      </w:r>
      <w:r w:rsidR="00C3312E" w:rsidRPr="00F0128C">
        <w:rPr>
          <w:rFonts w:asciiTheme="minorHAnsi" w:hAnsiTheme="minorHAnsi" w:cstheme="minorHAnsi"/>
          <w:color w:val="000000"/>
        </w:rPr>
        <w:t>no</w:t>
      </w:r>
      <w:r w:rsidR="00595DB8" w:rsidRPr="00F0128C">
        <w:rPr>
          <w:rFonts w:asciiTheme="minorHAnsi" w:hAnsiTheme="minorHAnsi" w:cstheme="minorHAnsi"/>
          <w:color w:val="000000"/>
        </w:rPr>
        <w:t xml:space="preserve"> generation from the thermal stations has been accounted. </w:t>
      </w:r>
      <w:r w:rsidR="00C3312E" w:rsidRPr="00F0128C">
        <w:rPr>
          <w:rFonts w:asciiTheme="minorHAnsi" w:hAnsiTheme="minorHAnsi" w:cstheme="minorHAnsi"/>
          <w:color w:val="000000"/>
        </w:rPr>
        <w:t xml:space="preserve"> Hence in view of actual generation, the revised </w:t>
      </w:r>
      <w:r w:rsidR="00A80AC8" w:rsidRPr="00F0128C">
        <w:rPr>
          <w:rFonts w:asciiTheme="minorHAnsi" w:hAnsiTheme="minorHAnsi" w:cstheme="minorHAnsi"/>
          <w:color w:val="000000"/>
        </w:rPr>
        <w:t>projection for</w:t>
      </w:r>
      <w:r w:rsidR="00C3312E" w:rsidRPr="00F0128C">
        <w:rPr>
          <w:rFonts w:asciiTheme="minorHAnsi" w:hAnsiTheme="minorHAnsi" w:cstheme="minorHAnsi"/>
          <w:color w:val="000000"/>
        </w:rPr>
        <w:t xml:space="preserve"> FY 2019-20 is</w:t>
      </w:r>
      <w:r w:rsidR="00D07789" w:rsidRPr="00F0128C">
        <w:rPr>
          <w:rFonts w:asciiTheme="minorHAnsi" w:hAnsiTheme="minorHAnsi" w:cstheme="minorHAnsi"/>
          <w:color w:val="000000"/>
        </w:rPr>
        <w:t xml:space="preserve"> </w:t>
      </w:r>
      <w:r w:rsidR="00C3312E" w:rsidRPr="00F0128C">
        <w:rPr>
          <w:rFonts w:asciiTheme="minorHAnsi" w:hAnsiTheme="minorHAnsi" w:cstheme="minorHAnsi"/>
          <w:color w:val="000000"/>
        </w:rPr>
        <w:t xml:space="preserve">11.91 only </w:t>
      </w:r>
      <w:r w:rsidR="005D6FD6" w:rsidRPr="00F0128C">
        <w:rPr>
          <w:rFonts w:asciiTheme="minorHAnsi" w:hAnsiTheme="minorHAnsi" w:cstheme="minorHAnsi"/>
          <w:color w:val="000000"/>
        </w:rPr>
        <w:t>(KDPP</w:t>
      </w:r>
      <w:r w:rsidR="00C3312E" w:rsidRPr="00F0128C">
        <w:rPr>
          <w:rFonts w:asciiTheme="minorHAnsi" w:hAnsiTheme="minorHAnsi" w:cstheme="minorHAnsi"/>
          <w:color w:val="000000"/>
        </w:rPr>
        <w:t>-11.81 and BDPP - 0.</w:t>
      </w:r>
      <w:r w:rsidR="003562F9">
        <w:rPr>
          <w:rFonts w:asciiTheme="minorHAnsi" w:hAnsiTheme="minorHAnsi" w:cstheme="minorHAnsi"/>
          <w:color w:val="000000"/>
        </w:rPr>
        <w:t>1</w:t>
      </w:r>
      <w:r w:rsidR="00C3312E" w:rsidRPr="00F0128C">
        <w:rPr>
          <w:rFonts w:asciiTheme="minorHAnsi" w:hAnsiTheme="minorHAnsi" w:cstheme="minorHAnsi"/>
          <w:color w:val="000000"/>
        </w:rPr>
        <w:t xml:space="preserve"> MU).</w:t>
      </w:r>
    </w:p>
    <w:p w:rsidR="00BC2464" w:rsidRPr="00F0128C" w:rsidRDefault="0007598B" w:rsidP="00693D15">
      <w:pPr>
        <w:jc w:val="both"/>
        <w:rPr>
          <w:rFonts w:asciiTheme="minorHAnsi" w:hAnsiTheme="minorHAnsi" w:cstheme="minorHAnsi"/>
          <w:iCs/>
          <w:color w:val="000000"/>
        </w:rPr>
      </w:pPr>
      <w:r>
        <w:rPr>
          <w:rFonts w:asciiTheme="minorHAnsi" w:hAnsiTheme="minorHAnsi" w:cstheme="minorHAnsi"/>
          <w:iCs/>
          <w:color w:val="000000"/>
        </w:rPr>
        <w:t>7</w:t>
      </w:r>
      <w:r w:rsidR="00693D15">
        <w:rPr>
          <w:rFonts w:asciiTheme="minorHAnsi" w:hAnsiTheme="minorHAnsi" w:cstheme="minorHAnsi"/>
          <w:iCs/>
          <w:color w:val="000000"/>
        </w:rPr>
        <w:t>.</w:t>
      </w:r>
      <w:r w:rsidR="00BC2464">
        <w:rPr>
          <w:rFonts w:asciiTheme="minorHAnsi" w:hAnsiTheme="minorHAnsi" w:cstheme="minorHAnsi"/>
          <w:iCs/>
          <w:color w:val="000000"/>
        </w:rPr>
        <w:t>4</w:t>
      </w:r>
      <w:r w:rsidR="00693D15">
        <w:rPr>
          <w:rFonts w:asciiTheme="minorHAnsi" w:hAnsiTheme="minorHAnsi" w:cstheme="minorHAnsi"/>
          <w:iCs/>
          <w:color w:val="000000"/>
        </w:rPr>
        <w:t>.3.</w:t>
      </w:r>
      <w:r w:rsidR="00C3312E" w:rsidRPr="00F0128C">
        <w:rPr>
          <w:rFonts w:asciiTheme="minorHAnsi" w:hAnsiTheme="minorHAnsi" w:cstheme="minorHAnsi"/>
          <w:iCs/>
          <w:color w:val="000000"/>
        </w:rPr>
        <w:t xml:space="preserve"> </w:t>
      </w:r>
      <w:r w:rsidR="00AC556F" w:rsidRPr="00F0128C">
        <w:rPr>
          <w:rFonts w:asciiTheme="minorHAnsi" w:hAnsiTheme="minorHAnsi" w:cstheme="minorHAnsi"/>
          <w:iCs/>
          <w:color w:val="000000"/>
        </w:rPr>
        <w:t xml:space="preserve">The auxiliary consumption for BDPP is fixed at 5% and that of KDPP is 2.5% of gross generation as per the Tariff Regulation. </w:t>
      </w:r>
      <w:r w:rsidR="003F56D6" w:rsidRPr="00F0128C">
        <w:rPr>
          <w:rFonts w:asciiTheme="minorHAnsi" w:hAnsiTheme="minorHAnsi" w:cstheme="minorHAnsi"/>
          <w:color w:val="000000"/>
        </w:rPr>
        <w:t>Even though the thermal stations are not scheduled in the proposed generation plan</w:t>
      </w:r>
      <w:r w:rsidR="00F56438">
        <w:rPr>
          <w:rFonts w:asciiTheme="minorHAnsi" w:hAnsiTheme="minorHAnsi" w:cstheme="minorHAnsi"/>
          <w:color w:val="000000"/>
        </w:rPr>
        <w:t xml:space="preserve"> for the </w:t>
      </w:r>
      <w:r w:rsidR="005D6FD6">
        <w:rPr>
          <w:rFonts w:asciiTheme="minorHAnsi" w:hAnsiTheme="minorHAnsi" w:cstheme="minorHAnsi"/>
          <w:iCs/>
          <w:color w:val="000000"/>
        </w:rPr>
        <w:t>control</w:t>
      </w:r>
      <w:r w:rsidR="003F56D6" w:rsidRPr="00F0128C">
        <w:rPr>
          <w:rFonts w:asciiTheme="minorHAnsi" w:hAnsiTheme="minorHAnsi" w:cstheme="minorHAnsi"/>
          <w:iCs/>
          <w:color w:val="000000"/>
        </w:rPr>
        <w:t xml:space="preserve"> period</w:t>
      </w:r>
      <w:r w:rsidR="00F56438">
        <w:rPr>
          <w:rFonts w:asciiTheme="minorHAnsi" w:hAnsiTheme="minorHAnsi" w:cstheme="minorHAnsi"/>
          <w:iCs/>
          <w:color w:val="000000"/>
        </w:rPr>
        <w:t xml:space="preserve">, the auxiliary consumption needed for the stations are </w:t>
      </w:r>
      <w:r w:rsidR="00483D90">
        <w:rPr>
          <w:rFonts w:asciiTheme="minorHAnsi" w:hAnsiTheme="minorHAnsi" w:cstheme="minorHAnsi"/>
          <w:iCs/>
          <w:color w:val="000000"/>
        </w:rPr>
        <w:t xml:space="preserve">to be </w:t>
      </w:r>
      <w:r w:rsidR="00F56438">
        <w:rPr>
          <w:rFonts w:asciiTheme="minorHAnsi" w:hAnsiTheme="minorHAnsi" w:cstheme="minorHAnsi"/>
          <w:iCs/>
          <w:color w:val="000000"/>
        </w:rPr>
        <w:t>accounted</w:t>
      </w:r>
      <w:r w:rsidR="00483D90">
        <w:rPr>
          <w:rFonts w:asciiTheme="minorHAnsi" w:hAnsiTheme="minorHAnsi" w:cstheme="minorHAnsi"/>
          <w:iCs/>
          <w:color w:val="000000"/>
        </w:rPr>
        <w:t xml:space="preserve"> as the station needs to be equipped for generation in any contingency situation. As per the past actual, </w:t>
      </w:r>
      <w:r w:rsidR="008C6EFA">
        <w:rPr>
          <w:rFonts w:asciiTheme="minorHAnsi" w:hAnsiTheme="minorHAnsi" w:cstheme="minorHAnsi"/>
          <w:iCs/>
          <w:color w:val="000000"/>
        </w:rPr>
        <w:t xml:space="preserve">a minimum of 1.5MU is needed annually for </w:t>
      </w:r>
      <w:r w:rsidR="00351B13">
        <w:rPr>
          <w:rFonts w:asciiTheme="minorHAnsi" w:hAnsiTheme="minorHAnsi" w:cstheme="minorHAnsi"/>
          <w:iCs/>
          <w:color w:val="000000"/>
        </w:rPr>
        <w:t xml:space="preserve">maintaining </w:t>
      </w:r>
      <w:r w:rsidR="008C6EFA">
        <w:rPr>
          <w:rFonts w:asciiTheme="minorHAnsi" w:hAnsiTheme="minorHAnsi" w:cstheme="minorHAnsi"/>
          <w:iCs/>
          <w:color w:val="000000"/>
        </w:rPr>
        <w:t xml:space="preserve">the above 2 stations. </w:t>
      </w:r>
      <w:r w:rsidR="00C75B51">
        <w:rPr>
          <w:rFonts w:asciiTheme="minorHAnsi" w:hAnsiTheme="minorHAnsi" w:cstheme="minorHAnsi"/>
          <w:iCs/>
          <w:color w:val="000000"/>
        </w:rPr>
        <w:t xml:space="preserve">Hence, the same is been accounted in the estimation of energy. </w:t>
      </w:r>
      <w:r w:rsidR="00483D90">
        <w:rPr>
          <w:rFonts w:asciiTheme="minorHAnsi" w:hAnsiTheme="minorHAnsi" w:cstheme="minorHAnsi"/>
          <w:iCs/>
          <w:color w:val="000000"/>
        </w:rPr>
        <w:t xml:space="preserve"> </w:t>
      </w:r>
      <w:r w:rsidR="003F56D6" w:rsidRPr="00F0128C">
        <w:rPr>
          <w:rFonts w:asciiTheme="minorHAnsi" w:hAnsiTheme="minorHAnsi" w:cstheme="minorHAnsi"/>
          <w:iCs/>
          <w:color w:val="000000"/>
        </w:rPr>
        <w:t xml:space="preserve">  </w:t>
      </w:r>
    </w:p>
    <w:p w:rsidR="00B329B3" w:rsidRPr="00F0128C" w:rsidRDefault="0007598B" w:rsidP="00693D15">
      <w:pPr>
        <w:pStyle w:val="Level3forPetition"/>
        <w:shd w:val="clear" w:color="auto" w:fill="C6D9F1"/>
        <w:tabs>
          <w:tab w:val="left" w:pos="720"/>
        </w:tabs>
        <w:spacing w:line="276" w:lineRule="auto"/>
        <w:ind w:left="630" w:hanging="630"/>
        <w:rPr>
          <w:rFonts w:asciiTheme="minorHAnsi" w:hAnsiTheme="minorHAnsi" w:cstheme="minorHAnsi"/>
          <w:color w:val="FF0000"/>
          <w:sz w:val="22"/>
          <w:szCs w:val="22"/>
        </w:rPr>
      </w:pPr>
      <w:r>
        <w:rPr>
          <w:rFonts w:asciiTheme="minorHAnsi" w:hAnsiTheme="minorHAnsi" w:cstheme="minorHAnsi"/>
          <w:b/>
          <w:sz w:val="22"/>
          <w:szCs w:val="22"/>
        </w:rPr>
        <w:t>7</w:t>
      </w:r>
      <w:r w:rsidR="00BC2464">
        <w:rPr>
          <w:rFonts w:asciiTheme="minorHAnsi" w:hAnsiTheme="minorHAnsi" w:cstheme="minorHAnsi"/>
          <w:b/>
          <w:sz w:val="22"/>
          <w:szCs w:val="22"/>
        </w:rPr>
        <w:t>.5</w:t>
      </w:r>
      <w:r w:rsidR="00693D15">
        <w:rPr>
          <w:rFonts w:asciiTheme="minorHAnsi" w:hAnsiTheme="minorHAnsi" w:cstheme="minorHAnsi"/>
          <w:b/>
          <w:sz w:val="22"/>
          <w:szCs w:val="22"/>
        </w:rPr>
        <w:t xml:space="preserve">. </w:t>
      </w:r>
      <w:r w:rsidR="003F56D6" w:rsidRPr="00F0128C">
        <w:rPr>
          <w:rFonts w:asciiTheme="minorHAnsi" w:hAnsiTheme="minorHAnsi" w:cstheme="minorHAnsi"/>
          <w:b/>
          <w:sz w:val="22"/>
          <w:szCs w:val="22"/>
        </w:rPr>
        <w:t xml:space="preserve">Estimation of energy generation from </w:t>
      </w:r>
      <w:r w:rsidR="00BC2464">
        <w:rPr>
          <w:rFonts w:asciiTheme="minorHAnsi" w:hAnsiTheme="minorHAnsi" w:cstheme="minorHAnsi"/>
          <w:b/>
          <w:sz w:val="22"/>
          <w:szCs w:val="22"/>
        </w:rPr>
        <w:t xml:space="preserve">Solar and Wind </w:t>
      </w:r>
      <w:r w:rsidR="003F56D6" w:rsidRPr="00F0128C">
        <w:rPr>
          <w:rFonts w:asciiTheme="minorHAnsi" w:hAnsiTheme="minorHAnsi" w:cstheme="minorHAnsi"/>
          <w:b/>
          <w:sz w:val="22"/>
          <w:szCs w:val="22"/>
        </w:rPr>
        <w:t>sources</w:t>
      </w:r>
    </w:p>
    <w:p w:rsidR="00A85B14" w:rsidRPr="008D71C6" w:rsidRDefault="0007598B" w:rsidP="00A85B14">
      <w:pPr>
        <w:autoSpaceDE w:val="0"/>
        <w:autoSpaceDN w:val="0"/>
        <w:adjustRightInd w:val="0"/>
        <w:spacing w:after="0"/>
        <w:jc w:val="both"/>
        <w:rPr>
          <w:rFonts w:asciiTheme="minorHAnsi" w:hAnsiTheme="minorHAnsi" w:cstheme="minorHAnsi"/>
          <w:color w:val="000000" w:themeColor="text1"/>
        </w:rPr>
      </w:pPr>
      <w:r>
        <w:rPr>
          <w:rFonts w:asciiTheme="minorHAnsi" w:hAnsiTheme="minorHAnsi" w:cstheme="minorHAnsi"/>
          <w:b/>
          <w:color w:val="000000" w:themeColor="text1"/>
        </w:rPr>
        <w:t>7</w:t>
      </w:r>
      <w:r w:rsidR="00693D15" w:rsidRPr="008D71C6">
        <w:rPr>
          <w:rFonts w:asciiTheme="minorHAnsi" w:hAnsiTheme="minorHAnsi" w:cstheme="minorHAnsi"/>
          <w:b/>
          <w:color w:val="000000" w:themeColor="text1"/>
        </w:rPr>
        <w:t>.</w:t>
      </w:r>
      <w:r w:rsidR="00BC2464" w:rsidRPr="008D71C6">
        <w:rPr>
          <w:rFonts w:asciiTheme="minorHAnsi" w:hAnsiTheme="minorHAnsi" w:cstheme="minorHAnsi"/>
          <w:b/>
          <w:color w:val="000000" w:themeColor="text1"/>
        </w:rPr>
        <w:t>5</w:t>
      </w:r>
      <w:r w:rsidR="00693D15" w:rsidRPr="008D71C6">
        <w:rPr>
          <w:rFonts w:asciiTheme="minorHAnsi" w:hAnsiTheme="minorHAnsi" w:cstheme="minorHAnsi"/>
          <w:b/>
          <w:color w:val="000000" w:themeColor="text1"/>
        </w:rPr>
        <w:t xml:space="preserve">.1. </w:t>
      </w:r>
      <w:r w:rsidR="003F56D6" w:rsidRPr="008D71C6">
        <w:rPr>
          <w:rFonts w:asciiTheme="minorHAnsi" w:hAnsiTheme="minorHAnsi" w:cstheme="minorHAnsi"/>
          <w:b/>
          <w:color w:val="000000" w:themeColor="text1"/>
        </w:rPr>
        <w:t xml:space="preserve">Energy generation from solar projects:  </w:t>
      </w:r>
      <w:r w:rsidR="003F56D6" w:rsidRPr="008D71C6">
        <w:rPr>
          <w:rFonts w:asciiTheme="minorHAnsi" w:hAnsiTheme="minorHAnsi" w:cstheme="minorHAnsi"/>
          <w:color w:val="000000" w:themeColor="text1"/>
        </w:rPr>
        <w:t>KSEB Ltd has a</w:t>
      </w:r>
      <w:r w:rsidR="00907991" w:rsidRPr="008D71C6">
        <w:rPr>
          <w:rFonts w:asciiTheme="minorHAnsi" w:hAnsiTheme="minorHAnsi" w:cstheme="minorHAnsi"/>
          <w:color w:val="000000" w:themeColor="text1"/>
        </w:rPr>
        <w:t>n</w:t>
      </w:r>
      <w:r w:rsidR="00C75B51" w:rsidRPr="008D71C6">
        <w:rPr>
          <w:rFonts w:asciiTheme="minorHAnsi" w:hAnsiTheme="minorHAnsi" w:cstheme="minorHAnsi"/>
          <w:color w:val="000000" w:themeColor="text1"/>
        </w:rPr>
        <w:t xml:space="preserve"> </w:t>
      </w:r>
      <w:r w:rsidR="003F56D6" w:rsidRPr="008D71C6">
        <w:rPr>
          <w:rFonts w:asciiTheme="minorHAnsi" w:hAnsiTheme="minorHAnsi" w:cstheme="minorHAnsi"/>
          <w:color w:val="000000" w:themeColor="text1"/>
        </w:rPr>
        <w:t xml:space="preserve">installed </w:t>
      </w:r>
      <w:r w:rsidR="00907991" w:rsidRPr="008D71C6">
        <w:rPr>
          <w:rFonts w:asciiTheme="minorHAnsi" w:hAnsiTheme="minorHAnsi" w:cstheme="minorHAnsi"/>
          <w:color w:val="000000" w:themeColor="text1"/>
        </w:rPr>
        <w:t xml:space="preserve">solar </w:t>
      </w:r>
      <w:r w:rsidR="003F56D6" w:rsidRPr="008D71C6">
        <w:rPr>
          <w:rFonts w:asciiTheme="minorHAnsi" w:hAnsiTheme="minorHAnsi" w:cstheme="minorHAnsi"/>
          <w:color w:val="000000" w:themeColor="text1"/>
        </w:rPr>
        <w:t xml:space="preserve">capacity of </w:t>
      </w:r>
      <w:r w:rsidR="00704913" w:rsidRPr="008D71C6">
        <w:rPr>
          <w:rFonts w:asciiTheme="minorHAnsi" w:hAnsiTheme="minorHAnsi" w:cstheme="minorHAnsi"/>
          <w:color w:val="000000" w:themeColor="text1"/>
        </w:rPr>
        <w:t>16.85 MW as on 31.03.2019</w:t>
      </w:r>
      <w:r w:rsidR="003F56D6" w:rsidRPr="008D71C6">
        <w:rPr>
          <w:rFonts w:asciiTheme="minorHAnsi" w:hAnsiTheme="minorHAnsi" w:cstheme="minorHAnsi"/>
          <w:color w:val="000000" w:themeColor="text1"/>
        </w:rPr>
        <w:t xml:space="preserve"> with an annual generation of about </w:t>
      </w:r>
      <w:r w:rsidR="00704913" w:rsidRPr="008D71C6">
        <w:rPr>
          <w:rFonts w:asciiTheme="minorHAnsi" w:hAnsiTheme="minorHAnsi" w:cstheme="minorHAnsi"/>
          <w:color w:val="000000" w:themeColor="text1"/>
        </w:rPr>
        <w:t>18.54</w:t>
      </w:r>
      <w:r w:rsidR="003F56D6" w:rsidRPr="008D71C6">
        <w:rPr>
          <w:rFonts w:asciiTheme="minorHAnsi" w:hAnsiTheme="minorHAnsi" w:cstheme="minorHAnsi"/>
          <w:color w:val="000000" w:themeColor="text1"/>
        </w:rPr>
        <w:t xml:space="preserve"> MU. Further, KSEBL has </w:t>
      </w:r>
      <w:r w:rsidR="00595DB8" w:rsidRPr="008D71C6">
        <w:rPr>
          <w:rFonts w:asciiTheme="minorHAnsi" w:hAnsiTheme="minorHAnsi" w:cstheme="minorHAnsi"/>
          <w:color w:val="000000" w:themeColor="text1"/>
        </w:rPr>
        <w:t xml:space="preserve">added </w:t>
      </w:r>
      <w:r w:rsidR="00704913" w:rsidRPr="008D71C6">
        <w:rPr>
          <w:rFonts w:asciiTheme="minorHAnsi" w:hAnsiTheme="minorHAnsi" w:cstheme="minorHAnsi"/>
          <w:color w:val="000000" w:themeColor="text1"/>
        </w:rPr>
        <w:t xml:space="preserve">0.445 </w:t>
      </w:r>
      <w:r w:rsidR="00403FCE" w:rsidRPr="008D71C6">
        <w:rPr>
          <w:rFonts w:asciiTheme="minorHAnsi" w:hAnsiTheme="minorHAnsi" w:cstheme="minorHAnsi"/>
          <w:color w:val="000000" w:themeColor="text1"/>
        </w:rPr>
        <w:t>MW</w:t>
      </w:r>
      <w:r w:rsidR="00704913" w:rsidRPr="008D71C6">
        <w:rPr>
          <w:rFonts w:asciiTheme="minorHAnsi" w:hAnsiTheme="minorHAnsi" w:cstheme="minorHAnsi"/>
          <w:color w:val="000000" w:themeColor="text1"/>
        </w:rPr>
        <w:t>p</w:t>
      </w:r>
      <w:r w:rsidR="00403FCE" w:rsidRPr="008D71C6">
        <w:rPr>
          <w:rFonts w:asciiTheme="minorHAnsi" w:hAnsiTheme="minorHAnsi" w:cstheme="minorHAnsi"/>
          <w:color w:val="000000" w:themeColor="text1"/>
        </w:rPr>
        <w:t xml:space="preserve"> of solar projects </w:t>
      </w:r>
      <w:r w:rsidR="00704913" w:rsidRPr="008D71C6">
        <w:rPr>
          <w:rFonts w:asciiTheme="minorHAnsi" w:hAnsiTheme="minorHAnsi" w:cstheme="minorHAnsi"/>
          <w:color w:val="000000" w:themeColor="text1"/>
        </w:rPr>
        <w:t>up to 30.09.2019</w:t>
      </w:r>
      <w:r w:rsidR="00403FCE" w:rsidRPr="008D71C6">
        <w:rPr>
          <w:rFonts w:asciiTheme="minorHAnsi" w:hAnsiTheme="minorHAnsi" w:cstheme="minorHAnsi"/>
          <w:color w:val="000000" w:themeColor="text1"/>
        </w:rPr>
        <w:t xml:space="preserve"> </w:t>
      </w:r>
      <w:r w:rsidR="00C75B51" w:rsidRPr="008D71C6">
        <w:rPr>
          <w:rFonts w:asciiTheme="minorHAnsi" w:hAnsiTheme="minorHAnsi" w:cstheme="minorHAnsi"/>
          <w:color w:val="000000" w:themeColor="text1"/>
        </w:rPr>
        <w:t xml:space="preserve">thus </w:t>
      </w:r>
      <w:r w:rsidR="00403FCE" w:rsidRPr="008D71C6">
        <w:rPr>
          <w:rFonts w:asciiTheme="minorHAnsi" w:hAnsiTheme="minorHAnsi" w:cstheme="minorHAnsi"/>
          <w:color w:val="000000" w:themeColor="text1"/>
        </w:rPr>
        <w:t xml:space="preserve">totaling </w:t>
      </w:r>
      <w:r w:rsidR="00C75B51" w:rsidRPr="008D71C6">
        <w:rPr>
          <w:rFonts w:asciiTheme="minorHAnsi" w:hAnsiTheme="minorHAnsi" w:cstheme="minorHAnsi"/>
          <w:color w:val="000000" w:themeColor="text1"/>
        </w:rPr>
        <w:t xml:space="preserve">the capacity </w:t>
      </w:r>
      <w:r w:rsidR="00403FCE" w:rsidRPr="008D71C6">
        <w:rPr>
          <w:rFonts w:asciiTheme="minorHAnsi" w:hAnsiTheme="minorHAnsi" w:cstheme="minorHAnsi"/>
          <w:color w:val="000000" w:themeColor="text1"/>
        </w:rPr>
        <w:t xml:space="preserve">to </w:t>
      </w:r>
      <w:r w:rsidR="00704913" w:rsidRPr="008D71C6">
        <w:rPr>
          <w:rFonts w:asciiTheme="minorHAnsi" w:hAnsiTheme="minorHAnsi" w:cstheme="minorHAnsi"/>
          <w:color w:val="000000" w:themeColor="text1"/>
        </w:rPr>
        <w:t>17.295 MW</w:t>
      </w:r>
      <w:r w:rsidR="00C75B51" w:rsidRPr="008D71C6">
        <w:rPr>
          <w:rFonts w:asciiTheme="minorHAnsi" w:hAnsiTheme="minorHAnsi" w:cstheme="minorHAnsi"/>
          <w:color w:val="000000" w:themeColor="text1"/>
        </w:rPr>
        <w:t xml:space="preserve">. As on 30.09.2019, the total generation achieved </w:t>
      </w:r>
      <w:r w:rsidR="007D25D1" w:rsidRPr="008D71C6">
        <w:rPr>
          <w:rFonts w:asciiTheme="minorHAnsi" w:hAnsiTheme="minorHAnsi" w:cstheme="minorHAnsi"/>
          <w:color w:val="000000" w:themeColor="text1"/>
        </w:rPr>
        <w:t xml:space="preserve">was </w:t>
      </w:r>
      <w:r w:rsidR="00C056CF" w:rsidRPr="008D71C6">
        <w:rPr>
          <w:rFonts w:asciiTheme="minorHAnsi" w:hAnsiTheme="minorHAnsi" w:cstheme="minorHAnsi"/>
          <w:color w:val="000000" w:themeColor="text1"/>
        </w:rPr>
        <w:t>9.5 MU</w:t>
      </w:r>
      <w:r w:rsidR="00C75B51" w:rsidRPr="008D71C6">
        <w:rPr>
          <w:rFonts w:asciiTheme="minorHAnsi" w:hAnsiTheme="minorHAnsi" w:cstheme="minorHAnsi"/>
          <w:color w:val="000000" w:themeColor="text1"/>
        </w:rPr>
        <w:t xml:space="preserve"> from the solar resources</w:t>
      </w:r>
      <w:r w:rsidR="007D25D1" w:rsidRPr="008D71C6">
        <w:rPr>
          <w:rFonts w:asciiTheme="minorHAnsi" w:hAnsiTheme="minorHAnsi" w:cstheme="minorHAnsi"/>
          <w:color w:val="000000" w:themeColor="text1"/>
        </w:rPr>
        <w:t>.</w:t>
      </w:r>
      <w:r w:rsidR="00907991" w:rsidRPr="008D71C6">
        <w:rPr>
          <w:rFonts w:asciiTheme="minorHAnsi" w:hAnsiTheme="minorHAnsi" w:cstheme="minorHAnsi"/>
          <w:color w:val="000000" w:themeColor="text1"/>
        </w:rPr>
        <w:t xml:space="preserve"> The </w:t>
      </w:r>
      <w:r w:rsidR="00A40027" w:rsidRPr="008D71C6">
        <w:rPr>
          <w:rFonts w:asciiTheme="minorHAnsi" w:hAnsiTheme="minorHAnsi" w:cstheme="minorHAnsi"/>
          <w:bCs/>
          <w:color w:val="000000" w:themeColor="text1"/>
        </w:rPr>
        <w:t xml:space="preserve">Kottiyam solar project with an installed capacity of 0.6 MWp </w:t>
      </w:r>
      <w:r w:rsidR="00907991" w:rsidRPr="008D71C6">
        <w:rPr>
          <w:rFonts w:asciiTheme="minorHAnsi" w:hAnsiTheme="minorHAnsi" w:cstheme="minorHAnsi"/>
          <w:bCs/>
          <w:color w:val="000000" w:themeColor="text1"/>
        </w:rPr>
        <w:t xml:space="preserve">is </w:t>
      </w:r>
      <w:r w:rsidR="00A40027" w:rsidRPr="008D71C6">
        <w:rPr>
          <w:rFonts w:asciiTheme="minorHAnsi" w:hAnsiTheme="minorHAnsi" w:cstheme="minorHAnsi"/>
          <w:bCs/>
          <w:color w:val="000000" w:themeColor="text1"/>
        </w:rPr>
        <w:t xml:space="preserve">planned </w:t>
      </w:r>
      <w:r w:rsidR="00907991" w:rsidRPr="008D71C6">
        <w:rPr>
          <w:rFonts w:asciiTheme="minorHAnsi" w:hAnsiTheme="minorHAnsi" w:cstheme="minorHAnsi"/>
          <w:bCs/>
          <w:color w:val="000000" w:themeColor="text1"/>
        </w:rPr>
        <w:t xml:space="preserve">to be commission in </w:t>
      </w:r>
      <w:r w:rsidR="00A40027" w:rsidRPr="008D71C6">
        <w:rPr>
          <w:rFonts w:asciiTheme="minorHAnsi" w:hAnsiTheme="minorHAnsi" w:cstheme="minorHAnsi"/>
          <w:bCs/>
          <w:color w:val="000000" w:themeColor="text1"/>
        </w:rPr>
        <w:t>the FY 2019-20</w:t>
      </w:r>
      <w:r w:rsidR="00907991" w:rsidRPr="008D71C6">
        <w:rPr>
          <w:rFonts w:asciiTheme="minorHAnsi" w:hAnsiTheme="minorHAnsi" w:cstheme="minorHAnsi"/>
          <w:bCs/>
          <w:color w:val="000000" w:themeColor="text1"/>
        </w:rPr>
        <w:t xml:space="preserve">. </w:t>
      </w:r>
      <w:r w:rsidR="00A85B14" w:rsidRPr="008D71C6">
        <w:rPr>
          <w:rFonts w:asciiTheme="minorHAnsi" w:hAnsiTheme="minorHAnsi" w:cstheme="minorHAnsi"/>
          <w:bCs/>
          <w:color w:val="000000" w:themeColor="text1"/>
        </w:rPr>
        <w:t xml:space="preserve">Accordingly, </w:t>
      </w:r>
      <w:r w:rsidR="00C056CF" w:rsidRPr="008D71C6">
        <w:rPr>
          <w:rFonts w:asciiTheme="minorHAnsi" w:hAnsiTheme="minorHAnsi" w:cstheme="minorHAnsi"/>
          <w:bCs/>
          <w:color w:val="000000" w:themeColor="text1"/>
        </w:rPr>
        <w:t xml:space="preserve">revised projection for </w:t>
      </w:r>
      <w:r w:rsidR="00C27ED2" w:rsidRPr="008D71C6">
        <w:rPr>
          <w:rFonts w:asciiTheme="minorHAnsi" w:hAnsiTheme="minorHAnsi" w:cstheme="minorHAnsi"/>
          <w:bCs/>
          <w:color w:val="000000" w:themeColor="text1"/>
        </w:rPr>
        <w:t>FY 2019</w:t>
      </w:r>
      <w:r w:rsidR="00C056CF" w:rsidRPr="008D71C6">
        <w:rPr>
          <w:rFonts w:asciiTheme="minorHAnsi" w:hAnsiTheme="minorHAnsi" w:cstheme="minorHAnsi"/>
          <w:bCs/>
          <w:color w:val="000000" w:themeColor="text1"/>
        </w:rPr>
        <w:t xml:space="preserve">-20 is </w:t>
      </w:r>
      <w:r w:rsidR="00A85B14" w:rsidRPr="008D71C6">
        <w:rPr>
          <w:rFonts w:asciiTheme="minorHAnsi" w:hAnsiTheme="minorHAnsi" w:cstheme="minorHAnsi"/>
          <w:bCs/>
          <w:color w:val="000000" w:themeColor="text1"/>
        </w:rPr>
        <w:t xml:space="preserve">estimated as </w:t>
      </w:r>
      <w:r w:rsidR="00040402" w:rsidRPr="008D71C6">
        <w:rPr>
          <w:rFonts w:asciiTheme="minorHAnsi" w:hAnsiTheme="minorHAnsi" w:cstheme="minorHAnsi"/>
          <w:bCs/>
          <w:color w:val="000000" w:themeColor="text1"/>
        </w:rPr>
        <w:t>22.57</w:t>
      </w:r>
      <w:r w:rsidR="00C056CF" w:rsidRPr="008D71C6">
        <w:rPr>
          <w:rFonts w:asciiTheme="minorHAnsi" w:hAnsiTheme="minorHAnsi" w:cstheme="minorHAnsi"/>
          <w:bCs/>
          <w:color w:val="000000" w:themeColor="text1"/>
        </w:rPr>
        <w:t xml:space="preserve"> MU</w:t>
      </w:r>
      <w:r w:rsidR="00C27ED2" w:rsidRPr="008D71C6">
        <w:rPr>
          <w:rFonts w:asciiTheme="minorHAnsi" w:hAnsiTheme="minorHAnsi" w:cstheme="minorHAnsi"/>
          <w:bCs/>
          <w:color w:val="000000" w:themeColor="text1"/>
        </w:rPr>
        <w:t>.</w:t>
      </w:r>
      <w:r w:rsidR="00C056CF" w:rsidRPr="008D71C6">
        <w:rPr>
          <w:rFonts w:asciiTheme="minorHAnsi" w:hAnsiTheme="minorHAnsi" w:cstheme="minorHAnsi"/>
          <w:color w:val="000000" w:themeColor="text1"/>
        </w:rPr>
        <w:t xml:space="preserve"> </w:t>
      </w:r>
      <w:r w:rsidR="00C27ED2" w:rsidRPr="008D71C6">
        <w:rPr>
          <w:rFonts w:asciiTheme="minorHAnsi" w:hAnsiTheme="minorHAnsi" w:cstheme="minorHAnsi"/>
          <w:color w:val="000000" w:themeColor="text1"/>
        </w:rPr>
        <w:t xml:space="preserve"> </w:t>
      </w:r>
      <w:r w:rsidR="004B7665">
        <w:rPr>
          <w:rFonts w:asciiTheme="minorHAnsi" w:hAnsiTheme="minorHAnsi" w:cstheme="minorHAnsi"/>
          <w:color w:val="000000" w:themeColor="text1"/>
        </w:rPr>
        <w:t xml:space="preserve">The projected </w:t>
      </w:r>
      <w:r w:rsidR="008C551F" w:rsidRPr="008D71C6">
        <w:rPr>
          <w:rFonts w:asciiTheme="minorHAnsi" w:hAnsiTheme="minorHAnsi" w:cstheme="minorHAnsi"/>
          <w:color w:val="000000" w:themeColor="text1"/>
        </w:rPr>
        <w:t xml:space="preserve">generation </w:t>
      </w:r>
      <w:r w:rsidR="00A85B14" w:rsidRPr="008D71C6">
        <w:rPr>
          <w:rFonts w:asciiTheme="minorHAnsi" w:hAnsiTheme="minorHAnsi" w:cstheme="minorHAnsi"/>
          <w:color w:val="000000" w:themeColor="text1"/>
        </w:rPr>
        <w:t xml:space="preserve">for the </w:t>
      </w:r>
      <w:r w:rsidR="00E737AE" w:rsidRPr="008D71C6">
        <w:rPr>
          <w:rFonts w:asciiTheme="minorHAnsi" w:hAnsiTheme="minorHAnsi" w:cstheme="minorHAnsi"/>
          <w:color w:val="000000" w:themeColor="text1"/>
        </w:rPr>
        <w:t xml:space="preserve">FY 2020-21 and 2021-22 </w:t>
      </w:r>
      <w:r w:rsidR="004B7665">
        <w:rPr>
          <w:rFonts w:asciiTheme="minorHAnsi" w:hAnsiTheme="minorHAnsi" w:cstheme="minorHAnsi"/>
          <w:color w:val="000000" w:themeColor="text1"/>
        </w:rPr>
        <w:t xml:space="preserve">is same </w:t>
      </w:r>
      <w:r w:rsidR="008C551F" w:rsidRPr="008D71C6">
        <w:rPr>
          <w:rFonts w:asciiTheme="minorHAnsi" w:hAnsiTheme="minorHAnsi" w:cstheme="minorHAnsi"/>
          <w:color w:val="000000" w:themeColor="text1"/>
        </w:rPr>
        <w:t>as per the approval of the Hon’ble Commission in MYT order.</w:t>
      </w:r>
      <w:r w:rsidR="00C27ED2" w:rsidRPr="008D71C6">
        <w:rPr>
          <w:rFonts w:asciiTheme="minorHAnsi" w:hAnsiTheme="minorHAnsi" w:cstheme="minorHAnsi"/>
          <w:color w:val="000000" w:themeColor="text1"/>
        </w:rPr>
        <w:t xml:space="preserve"> </w:t>
      </w:r>
      <w:r w:rsidR="00A85B14" w:rsidRPr="008D71C6">
        <w:rPr>
          <w:rFonts w:asciiTheme="minorHAnsi" w:hAnsiTheme="minorHAnsi" w:cstheme="minorHAnsi"/>
          <w:color w:val="000000" w:themeColor="text1"/>
        </w:rPr>
        <w:t xml:space="preserve">The solar plants proposed to be commissioned during the control period are shown in </w:t>
      </w:r>
      <w:r w:rsidR="00A85B14" w:rsidRPr="008D71C6">
        <w:rPr>
          <w:rFonts w:asciiTheme="minorHAnsi" w:hAnsiTheme="minorHAnsi" w:cstheme="minorHAnsi"/>
          <w:b/>
          <w:color w:val="000000" w:themeColor="text1"/>
        </w:rPr>
        <w:t>Annexure G2.</w:t>
      </w:r>
      <w:r w:rsidR="00A85B14" w:rsidRPr="008D71C6">
        <w:rPr>
          <w:rFonts w:asciiTheme="minorHAnsi" w:hAnsiTheme="minorHAnsi" w:cstheme="minorHAnsi"/>
          <w:color w:val="000000" w:themeColor="text1"/>
        </w:rPr>
        <w:t xml:space="preserve"> The expected generation based on solar projects for the years of the control period is shown in </w:t>
      </w:r>
      <w:r w:rsidR="00A85B14" w:rsidRPr="008D71C6">
        <w:rPr>
          <w:rFonts w:asciiTheme="minorHAnsi" w:hAnsiTheme="minorHAnsi" w:cstheme="minorHAnsi"/>
          <w:b/>
          <w:color w:val="000000" w:themeColor="text1"/>
        </w:rPr>
        <w:t>Annexure G6.</w:t>
      </w:r>
    </w:p>
    <w:p w:rsidR="008C6EFA" w:rsidRPr="00AA2B26" w:rsidRDefault="008C6EFA" w:rsidP="009F0FDE">
      <w:pPr>
        <w:autoSpaceDE w:val="0"/>
        <w:autoSpaceDN w:val="0"/>
        <w:adjustRightInd w:val="0"/>
        <w:spacing w:after="0"/>
        <w:jc w:val="both"/>
        <w:rPr>
          <w:rFonts w:asciiTheme="minorHAnsi" w:hAnsiTheme="minorHAnsi" w:cstheme="minorHAnsi"/>
          <w:color w:val="FF0000"/>
        </w:rPr>
      </w:pPr>
    </w:p>
    <w:p w:rsidR="00B71AB9" w:rsidRDefault="0007598B" w:rsidP="00F0128C">
      <w:pPr>
        <w:autoSpaceDE w:val="0"/>
        <w:autoSpaceDN w:val="0"/>
        <w:adjustRightInd w:val="0"/>
        <w:spacing w:after="0"/>
        <w:jc w:val="both"/>
        <w:rPr>
          <w:rFonts w:asciiTheme="minorHAnsi" w:hAnsiTheme="minorHAnsi" w:cstheme="minorHAnsi"/>
          <w:color w:val="000000"/>
        </w:rPr>
      </w:pPr>
      <w:r>
        <w:rPr>
          <w:rFonts w:asciiTheme="minorHAnsi" w:hAnsiTheme="minorHAnsi" w:cstheme="minorHAnsi"/>
          <w:b/>
        </w:rPr>
        <w:t>7</w:t>
      </w:r>
      <w:r w:rsidR="009279EA">
        <w:rPr>
          <w:rFonts w:asciiTheme="minorHAnsi" w:hAnsiTheme="minorHAnsi" w:cstheme="minorHAnsi"/>
          <w:b/>
        </w:rPr>
        <w:t>.</w:t>
      </w:r>
      <w:r w:rsidR="008C6EFA">
        <w:rPr>
          <w:rFonts w:asciiTheme="minorHAnsi" w:hAnsiTheme="minorHAnsi" w:cstheme="minorHAnsi"/>
          <w:b/>
        </w:rPr>
        <w:t>5.</w:t>
      </w:r>
      <w:r w:rsidR="008D71C6">
        <w:rPr>
          <w:rFonts w:asciiTheme="minorHAnsi" w:hAnsiTheme="minorHAnsi" w:cstheme="minorHAnsi"/>
          <w:b/>
        </w:rPr>
        <w:t>2</w:t>
      </w:r>
      <w:r w:rsidR="009279EA">
        <w:rPr>
          <w:rFonts w:asciiTheme="minorHAnsi" w:hAnsiTheme="minorHAnsi" w:cstheme="minorHAnsi"/>
          <w:b/>
        </w:rPr>
        <w:t xml:space="preserve">. </w:t>
      </w:r>
      <w:r w:rsidR="00246797" w:rsidRPr="00F0128C">
        <w:rPr>
          <w:rFonts w:asciiTheme="minorHAnsi" w:hAnsiTheme="minorHAnsi" w:cstheme="minorHAnsi"/>
          <w:b/>
        </w:rPr>
        <w:t xml:space="preserve">Energy generation from wind projects: </w:t>
      </w:r>
      <w:r w:rsidR="00246797" w:rsidRPr="00F0128C">
        <w:rPr>
          <w:rFonts w:asciiTheme="minorHAnsi" w:hAnsiTheme="minorHAnsi" w:cstheme="minorHAnsi"/>
        </w:rPr>
        <w:t>The total wind energy capacity of KSEBL as on 3</w:t>
      </w:r>
      <w:r w:rsidR="007717B9" w:rsidRPr="00F0128C">
        <w:rPr>
          <w:rFonts w:asciiTheme="minorHAnsi" w:hAnsiTheme="minorHAnsi" w:cstheme="minorHAnsi"/>
        </w:rPr>
        <w:t xml:space="preserve">0 </w:t>
      </w:r>
      <w:r w:rsidR="00246797" w:rsidRPr="00F0128C">
        <w:rPr>
          <w:rFonts w:asciiTheme="minorHAnsi" w:hAnsiTheme="minorHAnsi" w:cstheme="minorHAnsi"/>
        </w:rPr>
        <w:t xml:space="preserve">.03.2019 </w:t>
      </w:r>
      <w:r w:rsidR="00515E7C">
        <w:rPr>
          <w:rFonts w:asciiTheme="minorHAnsi" w:hAnsiTheme="minorHAnsi" w:cstheme="minorHAnsi"/>
        </w:rPr>
        <w:t>is</w:t>
      </w:r>
      <w:r w:rsidR="00246797" w:rsidRPr="00F0128C">
        <w:rPr>
          <w:rFonts w:asciiTheme="minorHAnsi" w:hAnsiTheme="minorHAnsi" w:cstheme="minorHAnsi"/>
        </w:rPr>
        <w:t xml:space="preserve"> </w:t>
      </w:r>
      <w:r w:rsidR="00246797" w:rsidRPr="00F0128C">
        <w:rPr>
          <w:rFonts w:asciiTheme="minorHAnsi" w:hAnsiTheme="minorHAnsi" w:cstheme="minorHAnsi"/>
          <w:b/>
          <w:bCs/>
          <w:color w:val="000000"/>
        </w:rPr>
        <w:t>2.025MW</w:t>
      </w:r>
      <w:r w:rsidR="00515E7C" w:rsidRPr="00515E7C">
        <w:rPr>
          <w:rFonts w:asciiTheme="minorHAnsi" w:hAnsiTheme="minorHAnsi" w:cstheme="minorHAnsi"/>
          <w:bCs/>
          <w:color w:val="000000"/>
        </w:rPr>
        <w:t xml:space="preserve">. </w:t>
      </w:r>
      <w:r w:rsidR="00515E7C">
        <w:rPr>
          <w:rFonts w:asciiTheme="minorHAnsi" w:hAnsiTheme="minorHAnsi" w:cstheme="minorHAnsi"/>
          <w:bCs/>
          <w:color w:val="000000"/>
        </w:rPr>
        <w:t xml:space="preserve">At present there </w:t>
      </w:r>
      <w:r w:rsidR="00515E7C" w:rsidRPr="00515E7C">
        <w:rPr>
          <w:rFonts w:asciiTheme="minorHAnsi" w:hAnsiTheme="minorHAnsi" w:cstheme="minorHAnsi"/>
          <w:bCs/>
          <w:color w:val="000000"/>
        </w:rPr>
        <w:t xml:space="preserve">is no </w:t>
      </w:r>
      <w:r w:rsidR="00515E7C">
        <w:rPr>
          <w:rFonts w:asciiTheme="minorHAnsi" w:hAnsiTheme="minorHAnsi" w:cstheme="minorHAnsi"/>
          <w:bCs/>
          <w:color w:val="000000"/>
        </w:rPr>
        <w:t xml:space="preserve">wind project </w:t>
      </w:r>
      <w:r w:rsidR="00515E7C" w:rsidRPr="00515E7C">
        <w:rPr>
          <w:rFonts w:asciiTheme="minorHAnsi" w:hAnsiTheme="minorHAnsi" w:cstheme="minorHAnsi"/>
          <w:bCs/>
          <w:color w:val="000000"/>
        </w:rPr>
        <w:t xml:space="preserve">planned </w:t>
      </w:r>
      <w:r w:rsidR="00515E7C">
        <w:rPr>
          <w:rFonts w:asciiTheme="minorHAnsi" w:hAnsiTheme="minorHAnsi" w:cstheme="minorHAnsi"/>
          <w:bCs/>
          <w:color w:val="000000"/>
        </w:rPr>
        <w:t xml:space="preserve">by KSEBL during the control period. The generation received from the wind </w:t>
      </w:r>
      <w:r w:rsidR="007717B9" w:rsidRPr="00F0128C">
        <w:rPr>
          <w:rFonts w:asciiTheme="minorHAnsi" w:hAnsiTheme="minorHAnsi" w:cstheme="minorHAnsi"/>
          <w:color w:val="000000"/>
        </w:rPr>
        <w:t>up to 30.09.2019</w:t>
      </w:r>
      <w:r w:rsidR="00246797" w:rsidRPr="00F0128C">
        <w:rPr>
          <w:rFonts w:asciiTheme="minorHAnsi" w:hAnsiTheme="minorHAnsi" w:cstheme="minorHAnsi"/>
          <w:color w:val="000000"/>
        </w:rPr>
        <w:t xml:space="preserve"> </w:t>
      </w:r>
      <w:r w:rsidR="007717B9" w:rsidRPr="00F0128C">
        <w:rPr>
          <w:rFonts w:asciiTheme="minorHAnsi" w:hAnsiTheme="minorHAnsi" w:cstheme="minorHAnsi"/>
          <w:color w:val="000000"/>
        </w:rPr>
        <w:t>was 0.75</w:t>
      </w:r>
      <w:r w:rsidR="00246797" w:rsidRPr="00F0128C">
        <w:rPr>
          <w:rFonts w:asciiTheme="minorHAnsi" w:hAnsiTheme="minorHAnsi" w:cstheme="minorHAnsi"/>
          <w:color w:val="000000"/>
        </w:rPr>
        <w:t xml:space="preserve"> MU. Based on the </w:t>
      </w:r>
      <w:r w:rsidR="00515E7C">
        <w:rPr>
          <w:rFonts w:asciiTheme="minorHAnsi" w:hAnsiTheme="minorHAnsi" w:cstheme="minorHAnsi"/>
          <w:color w:val="000000"/>
        </w:rPr>
        <w:t>current trends, it is expected to get a lesser generation than the figure approved by the Hon’ble Commission. However,</w:t>
      </w:r>
      <w:r w:rsidR="002E74D1">
        <w:rPr>
          <w:rFonts w:asciiTheme="minorHAnsi" w:hAnsiTheme="minorHAnsi" w:cstheme="minorHAnsi"/>
          <w:color w:val="000000"/>
        </w:rPr>
        <w:t xml:space="preserve"> if the approved generation is put for the months from Oct-2019, then also the generation for the FY 2019-20 will be 1.57MU. S</w:t>
      </w:r>
      <w:r w:rsidR="00515E7C">
        <w:rPr>
          <w:rFonts w:asciiTheme="minorHAnsi" w:hAnsiTheme="minorHAnsi" w:cstheme="minorHAnsi"/>
          <w:color w:val="000000"/>
        </w:rPr>
        <w:t>ince the generation</w:t>
      </w:r>
      <w:r w:rsidR="002E74D1">
        <w:rPr>
          <w:rFonts w:asciiTheme="minorHAnsi" w:hAnsiTheme="minorHAnsi" w:cstheme="minorHAnsi"/>
          <w:color w:val="000000"/>
        </w:rPr>
        <w:t xml:space="preserve"> from the wind source </w:t>
      </w:r>
      <w:r w:rsidR="00515E7C">
        <w:rPr>
          <w:rFonts w:asciiTheme="minorHAnsi" w:hAnsiTheme="minorHAnsi" w:cstheme="minorHAnsi"/>
          <w:color w:val="000000"/>
        </w:rPr>
        <w:t>is meager and is highly depended on the climatic conditions, no revision from the approved generation is proposed by KSEBL</w:t>
      </w:r>
      <w:r w:rsidR="00F56D6C">
        <w:rPr>
          <w:rFonts w:asciiTheme="minorHAnsi" w:hAnsiTheme="minorHAnsi" w:cstheme="minorHAnsi"/>
          <w:color w:val="000000"/>
        </w:rPr>
        <w:t xml:space="preserve"> for the FY 2020-21 </w:t>
      </w:r>
      <w:r w:rsidR="00F56D6C">
        <w:rPr>
          <w:rFonts w:asciiTheme="minorHAnsi" w:hAnsiTheme="minorHAnsi" w:cstheme="minorHAnsi"/>
          <w:color w:val="000000"/>
        </w:rPr>
        <w:lastRenderedPageBreak/>
        <w:t>and 2021-22</w:t>
      </w:r>
      <w:r w:rsidR="00515E7C">
        <w:rPr>
          <w:rFonts w:asciiTheme="minorHAnsi" w:hAnsiTheme="minorHAnsi" w:cstheme="minorHAnsi"/>
          <w:color w:val="000000"/>
        </w:rPr>
        <w:t xml:space="preserve">.  </w:t>
      </w:r>
      <w:r w:rsidR="00B71AB9" w:rsidRPr="00F0128C">
        <w:rPr>
          <w:rFonts w:asciiTheme="minorHAnsi" w:hAnsiTheme="minorHAnsi" w:cstheme="minorHAnsi"/>
          <w:color w:val="000000"/>
        </w:rPr>
        <w:t xml:space="preserve">The revised solar generation </w:t>
      </w:r>
      <w:r w:rsidR="00515E7C">
        <w:rPr>
          <w:rFonts w:asciiTheme="minorHAnsi" w:hAnsiTheme="minorHAnsi" w:cstheme="minorHAnsi"/>
          <w:color w:val="000000"/>
        </w:rPr>
        <w:t xml:space="preserve">and the </w:t>
      </w:r>
      <w:r w:rsidR="00951F59">
        <w:rPr>
          <w:rFonts w:asciiTheme="minorHAnsi" w:hAnsiTheme="minorHAnsi" w:cstheme="minorHAnsi"/>
          <w:color w:val="000000"/>
        </w:rPr>
        <w:t xml:space="preserve">generation proposed from the wind is shown in </w:t>
      </w:r>
      <w:r w:rsidR="00B71AB9" w:rsidRPr="00F0128C">
        <w:rPr>
          <w:rFonts w:asciiTheme="minorHAnsi" w:hAnsiTheme="minorHAnsi" w:cstheme="minorHAnsi"/>
          <w:color w:val="000000"/>
        </w:rPr>
        <w:t xml:space="preserve">table </w:t>
      </w:r>
      <w:r>
        <w:rPr>
          <w:rFonts w:asciiTheme="minorHAnsi" w:hAnsiTheme="minorHAnsi" w:cstheme="minorHAnsi"/>
          <w:color w:val="000000"/>
        </w:rPr>
        <w:t>7</w:t>
      </w:r>
      <w:r w:rsidR="001C1A49" w:rsidRPr="00F0128C">
        <w:rPr>
          <w:rFonts w:asciiTheme="minorHAnsi" w:hAnsiTheme="minorHAnsi" w:cstheme="minorHAnsi"/>
          <w:color w:val="000000"/>
        </w:rPr>
        <w:t>.</w:t>
      </w:r>
      <w:r w:rsidR="00997465">
        <w:rPr>
          <w:rFonts w:asciiTheme="minorHAnsi" w:hAnsiTheme="minorHAnsi" w:cstheme="minorHAnsi"/>
          <w:color w:val="000000"/>
        </w:rPr>
        <w:t>20</w:t>
      </w:r>
      <w:r w:rsidR="00951F59">
        <w:rPr>
          <w:rFonts w:asciiTheme="minorHAnsi" w:hAnsiTheme="minorHAnsi" w:cstheme="minorHAnsi"/>
          <w:color w:val="000000"/>
        </w:rPr>
        <w:t xml:space="preserve"> below. </w:t>
      </w:r>
    </w:p>
    <w:tbl>
      <w:tblPr>
        <w:tblW w:w="6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tblPr>
      <w:tblGrid>
        <w:gridCol w:w="1226"/>
        <w:gridCol w:w="1396"/>
        <w:gridCol w:w="981"/>
        <w:gridCol w:w="1369"/>
        <w:gridCol w:w="1405"/>
        <w:gridCol w:w="25"/>
      </w:tblGrid>
      <w:tr w:rsidR="00D2650F" w:rsidRPr="0007598B" w:rsidTr="00F0128C">
        <w:trPr>
          <w:trHeight w:val="144"/>
          <w:jc w:val="center"/>
        </w:trPr>
        <w:tc>
          <w:tcPr>
            <w:tcW w:w="6402" w:type="dxa"/>
            <w:gridSpan w:val="6"/>
            <w:tcBorders>
              <w:top w:val="single" w:sz="4" w:space="0" w:color="000000"/>
              <w:left w:val="single" w:sz="4" w:space="0" w:color="000000"/>
              <w:bottom w:val="single" w:sz="4" w:space="0" w:color="000000"/>
              <w:right w:val="single" w:sz="4" w:space="0" w:color="000000"/>
            </w:tcBorders>
            <w:shd w:val="clear" w:color="auto" w:fill="0F243E"/>
          </w:tcPr>
          <w:p w:rsidR="00D2650F" w:rsidRPr="0007598B" w:rsidRDefault="007D25D1" w:rsidP="00F84DA9">
            <w:pPr>
              <w:spacing w:after="0" w:line="240" w:lineRule="auto"/>
              <w:jc w:val="center"/>
              <w:rPr>
                <w:rFonts w:asciiTheme="minorHAnsi" w:eastAsia="Times New Roman" w:hAnsiTheme="minorHAnsi" w:cstheme="minorHAnsi"/>
                <w:b/>
                <w:color w:val="FFFFFF"/>
                <w:sz w:val="20"/>
                <w:szCs w:val="20"/>
                <w:lang w:val="en-IN" w:eastAsia="en-IN"/>
              </w:rPr>
            </w:pPr>
            <w:r w:rsidRPr="00F0128C">
              <w:rPr>
                <w:rFonts w:asciiTheme="minorHAnsi" w:hAnsiTheme="minorHAnsi" w:cstheme="minorHAnsi"/>
                <w:color w:val="000000"/>
              </w:rPr>
              <w:t xml:space="preserve">     </w:t>
            </w:r>
            <w:r w:rsidR="00D2650F" w:rsidRPr="0007598B">
              <w:rPr>
                <w:rFonts w:asciiTheme="minorHAnsi" w:eastAsia="Times New Roman" w:hAnsiTheme="minorHAnsi" w:cstheme="minorHAnsi"/>
                <w:b/>
                <w:color w:val="FFFFFF"/>
                <w:sz w:val="20"/>
                <w:szCs w:val="20"/>
                <w:lang w:val="en-IN" w:eastAsia="en-IN"/>
              </w:rPr>
              <w:t xml:space="preserve">Table </w:t>
            </w:r>
            <w:r w:rsidR="0007598B" w:rsidRPr="0007598B">
              <w:rPr>
                <w:rFonts w:asciiTheme="minorHAnsi" w:eastAsia="Times New Roman" w:hAnsiTheme="minorHAnsi" w:cstheme="minorHAnsi"/>
                <w:b/>
                <w:color w:val="FFFFFF"/>
                <w:sz w:val="20"/>
                <w:szCs w:val="20"/>
                <w:lang w:val="en-IN" w:eastAsia="en-IN"/>
              </w:rPr>
              <w:t>7</w:t>
            </w:r>
            <w:r w:rsidR="00997465" w:rsidRPr="0007598B">
              <w:rPr>
                <w:rFonts w:asciiTheme="minorHAnsi" w:eastAsia="Times New Roman" w:hAnsiTheme="minorHAnsi" w:cstheme="minorHAnsi"/>
                <w:b/>
                <w:color w:val="FFFFFF"/>
                <w:sz w:val="20"/>
                <w:szCs w:val="20"/>
                <w:lang w:val="en-IN" w:eastAsia="en-IN"/>
              </w:rPr>
              <w:t xml:space="preserve">.20 : </w:t>
            </w:r>
            <w:r w:rsidR="00D2650F" w:rsidRPr="0007598B">
              <w:rPr>
                <w:rFonts w:asciiTheme="minorHAnsi" w:eastAsia="Times New Roman" w:hAnsiTheme="minorHAnsi" w:cstheme="minorHAnsi"/>
                <w:b/>
                <w:color w:val="FFFFFF"/>
                <w:sz w:val="20"/>
                <w:szCs w:val="20"/>
                <w:lang w:val="en-IN" w:eastAsia="en-IN"/>
              </w:rPr>
              <w:t xml:space="preserve"> Generation Plan</w:t>
            </w:r>
            <w:r w:rsidR="00997465" w:rsidRPr="0007598B">
              <w:rPr>
                <w:rFonts w:asciiTheme="minorHAnsi" w:eastAsia="Times New Roman" w:hAnsiTheme="minorHAnsi" w:cstheme="minorHAnsi"/>
                <w:b/>
                <w:color w:val="FFFFFF"/>
                <w:sz w:val="20"/>
                <w:szCs w:val="20"/>
                <w:lang w:val="en-IN" w:eastAsia="en-IN"/>
              </w:rPr>
              <w:t xml:space="preserve"> of Solar &amp; Wind</w:t>
            </w:r>
            <w:r w:rsidR="00D2650F" w:rsidRPr="0007598B">
              <w:rPr>
                <w:rFonts w:asciiTheme="minorHAnsi" w:eastAsia="Times New Roman" w:hAnsiTheme="minorHAnsi" w:cstheme="minorHAnsi"/>
                <w:b/>
                <w:color w:val="FFFFFF"/>
                <w:sz w:val="20"/>
                <w:szCs w:val="20"/>
                <w:lang w:val="en-IN" w:eastAsia="en-IN"/>
              </w:rPr>
              <w:t xml:space="preserve"> </w:t>
            </w:r>
          </w:p>
        </w:tc>
      </w:tr>
      <w:tr w:rsidR="00D2650F" w:rsidRPr="0007598B" w:rsidTr="00997465">
        <w:trPr>
          <w:gridAfter w:val="1"/>
          <w:wAfter w:w="25" w:type="dxa"/>
          <w:trHeight w:val="144"/>
          <w:jc w:val="center"/>
        </w:trPr>
        <w:tc>
          <w:tcPr>
            <w:tcW w:w="1226" w:type="dxa"/>
            <w:vMerge w:val="restart"/>
            <w:tcBorders>
              <w:top w:val="single" w:sz="4" w:space="0" w:color="000000"/>
              <w:left w:val="single" w:sz="4" w:space="0" w:color="000000"/>
              <w:right w:val="single" w:sz="4" w:space="0" w:color="000000"/>
            </w:tcBorders>
            <w:shd w:val="clear" w:color="auto" w:fill="C6D9F1"/>
            <w:vAlign w:val="center"/>
          </w:tcPr>
          <w:p w:rsidR="00D2650F" w:rsidRPr="0007598B" w:rsidRDefault="00D2650F" w:rsidP="00F84DA9">
            <w:pPr>
              <w:spacing w:line="240" w:lineRule="auto"/>
              <w:jc w:val="center"/>
              <w:rPr>
                <w:rFonts w:asciiTheme="minorHAnsi" w:hAnsiTheme="minorHAnsi" w:cstheme="minorHAnsi"/>
                <w:sz w:val="20"/>
                <w:szCs w:val="20"/>
              </w:rPr>
            </w:pPr>
            <w:r w:rsidRPr="0007598B">
              <w:rPr>
                <w:rFonts w:asciiTheme="minorHAnsi" w:hAnsiTheme="minorHAnsi" w:cstheme="minorHAnsi"/>
                <w:sz w:val="20"/>
                <w:szCs w:val="20"/>
              </w:rPr>
              <w:t>Year</w:t>
            </w:r>
          </w:p>
        </w:tc>
        <w:tc>
          <w:tcPr>
            <w:tcW w:w="2377" w:type="dxa"/>
            <w:gridSpan w:val="2"/>
            <w:tcBorders>
              <w:top w:val="single" w:sz="4" w:space="0" w:color="000000"/>
              <w:left w:val="single" w:sz="4" w:space="0" w:color="000000"/>
              <w:bottom w:val="single" w:sz="4" w:space="0" w:color="000000"/>
              <w:right w:val="single" w:sz="4" w:space="0" w:color="000000"/>
            </w:tcBorders>
            <w:shd w:val="clear" w:color="auto" w:fill="C6D9F1"/>
            <w:vAlign w:val="center"/>
          </w:tcPr>
          <w:p w:rsidR="00D2650F" w:rsidRPr="0007598B" w:rsidRDefault="00D2650F" w:rsidP="00F84DA9">
            <w:pPr>
              <w:spacing w:after="0" w:line="240" w:lineRule="auto"/>
              <w:jc w:val="center"/>
              <w:rPr>
                <w:rFonts w:asciiTheme="minorHAnsi" w:eastAsia="Times New Roman" w:hAnsiTheme="minorHAnsi" w:cstheme="minorHAnsi"/>
                <w:b/>
                <w:color w:val="000000"/>
                <w:sz w:val="20"/>
                <w:szCs w:val="20"/>
                <w:lang w:val="en-IN" w:eastAsia="en-IN"/>
              </w:rPr>
            </w:pPr>
            <w:r w:rsidRPr="0007598B">
              <w:rPr>
                <w:rFonts w:asciiTheme="minorHAnsi" w:eastAsia="Times New Roman" w:hAnsiTheme="minorHAnsi" w:cstheme="minorHAnsi"/>
                <w:b/>
                <w:color w:val="000000"/>
                <w:sz w:val="20"/>
                <w:szCs w:val="20"/>
                <w:lang w:val="en-IN" w:eastAsia="en-IN"/>
              </w:rPr>
              <w:t>Solar</w:t>
            </w:r>
            <w:r w:rsidR="005D6FD6" w:rsidRPr="0007598B">
              <w:rPr>
                <w:rFonts w:asciiTheme="minorHAnsi" w:eastAsia="Times New Roman" w:hAnsiTheme="minorHAnsi" w:cstheme="minorHAnsi"/>
                <w:b/>
                <w:color w:val="000000"/>
                <w:sz w:val="20"/>
                <w:szCs w:val="20"/>
                <w:lang w:val="en-IN" w:eastAsia="en-IN"/>
              </w:rPr>
              <w:t xml:space="preserve"> </w:t>
            </w:r>
            <w:r w:rsidRPr="0007598B">
              <w:rPr>
                <w:rFonts w:asciiTheme="minorHAnsi" w:eastAsia="Times New Roman" w:hAnsiTheme="minorHAnsi" w:cstheme="minorHAnsi"/>
                <w:b/>
                <w:color w:val="000000"/>
                <w:sz w:val="20"/>
                <w:szCs w:val="20"/>
                <w:lang w:val="en-IN" w:eastAsia="en-IN"/>
              </w:rPr>
              <w:t>(MU)</w:t>
            </w:r>
          </w:p>
        </w:tc>
        <w:tc>
          <w:tcPr>
            <w:tcW w:w="2774" w:type="dxa"/>
            <w:gridSpan w:val="2"/>
            <w:tcBorders>
              <w:top w:val="single" w:sz="4" w:space="0" w:color="000000"/>
              <w:left w:val="single" w:sz="4" w:space="0" w:color="000000"/>
              <w:right w:val="single" w:sz="4" w:space="0" w:color="000000"/>
            </w:tcBorders>
            <w:shd w:val="clear" w:color="auto" w:fill="C6D9F1"/>
            <w:vAlign w:val="center"/>
          </w:tcPr>
          <w:p w:rsidR="00D2650F" w:rsidRPr="0007598B" w:rsidRDefault="00D2650F" w:rsidP="00F84DA9">
            <w:pPr>
              <w:spacing w:after="0" w:line="240" w:lineRule="auto"/>
              <w:jc w:val="center"/>
              <w:rPr>
                <w:rFonts w:asciiTheme="minorHAnsi" w:eastAsia="Times New Roman" w:hAnsiTheme="minorHAnsi" w:cstheme="minorHAnsi"/>
                <w:b/>
                <w:color w:val="000000"/>
                <w:sz w:val="20"/>
                <w:szCs w:val="20"/>
                <w:lang w:val="en-IN" w:eastAsia="en-IN"/>
              </w:rPr>
            </w:pPr>
            <w:r w:rsidRPr="0007598B">
              <w:rPr>
                <w:rFonts w:asciiTheme="minorHAnsi" w:eastAsia="Times New Roman" w:hAnsiTheme="minorHAnsi" w:cstheme="minorHAnsi"/>
                <w:b/>
                <w:color w:val="000000"/>
                <w:sz w:val="20"/>
                <w:szCs w:val="20"/>
                <w:lang w:val="en-IN" w:eastAsia="en-IN"/>
              </w:rPr>
              <w:t xml:space="preserve">Wind </w:t>
            </w:r>
            <w:r w:rsidR="005D6FD6" w:rsidRPr="0007598B">
              <w:rPr>
                <w:rFonts w:asciiTheme="minorHAnsi" w:eastAsia="Times New Roman" w:hAnsiTheme="minorHAnsi" w:cstheme="minorHAnsi"/>
                <w:b/>
                <w:color w:val="000000"/>
                <w:sz w:val="20"/>
                <w:szCs w:val="20"/>
                <w:lang w:val="en-IN" w:eastAsia="en-IN"/>
              </w:rPr>
              <w:t xml:space="preserve"> </w:t>
            </w:r>
            <w:r w:rsidRPr="0007598B">
              <w:rPr>
                <w:rFonts w:asciiTheme="minorHAnsi" w:eastAsia="Times New Roman" w:hAnsiTheme="minorHAnsi" w:cstheme="minorHAnsi"/>
                <w:b/>
                <w:color w:val="000000"/>
                <w:sz w:val="20"/>
                <w:szCs w:val="20"/>
                <w:lang w:val="en-IN" w:eastAsia="en-IN"/>
              </w:rPr>
              <w:t>(MU)</w:t>
            </w:r>
          </w:p>
        </w:tc>
      </w:tr>
      <w:tr w:rsidR="00D2650F" w:rsidRPr="0007598B" w:rsidTr="00F0128C">
        <w:trPr>
          <w:gridAfter w:val="1"/>
          <w:wAfter w:w="25" w:type="dxa"/>
          <w:trHeight w:val="144"/>
          <w:jc w:val="center"/>
        </w:trPr>
        <w:tc>
          <w:tcPr>
            <w:tcW w:w="1226" w:type="dxa"/>
            <w:vMerge/>
            <w:tcBorders>
              <w:left w:val="single" w:sz="4" w:space="0" w:color="000000"/>
              <w:bottom w:val="single" w:sz="4" w:space="0" w:color="000000"/>
              <w:right w:val="single" w:sz="4" w:space="0" w:color="000000"/>
            </w:tcBorders>
            <w:shd w:val="clear" w:color="auto" w:fill="C6D9F1"/>
            <w:vAlign w:val="center"/>
          </w:tcPr>
          <w:p w:rsidR="00D2650F" w:rsidRPr="0007598B" w:rsidRDefault="00D2650F" w:rsidP="00F84DA9">
            <w:pPr>
              <w:spacing w:line="240" w:lineRule="auto"/>
              <w:jc w:val="center"/>
              <w:rPr>
                <w:rFonts w:asciiTheme="minorHAnsi" w:hAnsiTheme="minorHAnsi" w:cstheme="minorHAnsi"/>
                <w:sz w:val="20"/>
                <w:szCs w:val="20"/>
              </w:rPr>
            </w:pPr>
          </w:p>
        </w:tc>
        <w:tc>
          <w:tcPr>
            <w:tcW w:w="1396"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D2650F" w:rsidRPr="0007598B" w:rsidRDefault="00D2650F" w:rsidP="00F84DA9">
            <w:pPr>
              <w:spacing w:after="0" w:line="240" w:lineRule="auto"/>
              <w:jc w:val="center"/>
              <w:rPr>
                <w:rFonts w:asciiTheme="minorHAnsi" w:eastAsia="Times New Roman" w:hAnsiTheme="minorHAnsi" w:cstheme="minorHAnsi"/>
                <w:b/>
                <w:color w:val="000000"/>
                <w:sz w:val="20"/>
                <w:szCs w:val="20"/>
                <w:lang w:val="en-IN" w:eastAsia="en-IN"/>
              </w:rPr>
            </w:pPr>
            <w:r w:rsidRPr="0007598B">
              <w:rPr>
                <w:rFonts w:asciiTheme="minorHAnsi" w:eastAsia="Times New Roman" w:hAnsiTheme="minorHAnsi" w:cstheme="minorHAnsi"/>
                <w:b/>
                <w:color w:val="000000"/>
                <w:sz w:val="20"/>
                <w:szCs w:val="20"/>
                <w:lang w:val="en-IN" w:eastAsia="en-IN"/>
              </w:rPr>
              <w:t>APPROVED</w:t>
            </w:r>
          </w:p>
        </w:tc>
        <w:tc>
          <w:tcPr>
            <w:tcW w:w="981" w:type="dxa"/>
            <w:tcBorders>
              <w:left w:val="single" w:sz="4" w:space="0" w:color="000000"/>
              <w:bottom w:val="single" w:sz="4" w:space="0" w:color="000000"/>
              <w:right w:val="single" w:sz="4" w:space="0" w:color="000000"/>
            </w:tcBorders>
            <w:shd w:val="clear" w:color="auto" w:fill="C6D9F1"/>
            <w:vAlign w:val="center"/>
          </w:tcPr>
          <w:p w:rsidR="00D2650F" w:rsidRPr="0007598B" w:rsidRDefault="00D2650F" w:rsidP="00F84DA9">
            <w:pPr>
              <w:spacing w:after="0" w:line="240" w:lineRule="auto"/>
              <w:jc w:val="center"/>
              <w:rPr>
                <w:rFonts w:asciiTheme="minorHAnsi" w:eastAsia="Times New Roman" w:hAnsiTheme="minorHAnsi" w:cstheme="minorHAnsi"/>
                <w:b/>
                <w:color w:val="000000"/>
                <w:sz w:val="20"/>
                <w:szCs w:val="20"/>
                <w:lang w:val="en-IN" w:eastAsia="en-IN"/>
              </w:rPr>
            </w:pPr>
            <w:r w:rsidRPr="0007598B">
              <w:rPr>
                <w:rFonts w:asciiTheme="minorHAnsi" w:eastAsia="Times New Roman" w:hAnsiTheme="minorHAnsi" w:cstheme="minorHAnsi"/>
                <w:b/>
                <w:color w:val="000000"/>
                <w:sz w:val="20"/>
                <w:szCs w:val="20"/>
                <w:lang w:val="en-IN" w:eastAsia="en-IN"/>
              </w:rPr>
              <w:t>REVISED</w:t>
            </w:r>
          </w:p>
        </w:tc>
        <w:tc>
          <w:tcPr>
            <w:tcW w:w="1369" w:type="dxa"/>
            <w:tcBorders>
              <w:left w:val="single" w:sz="4" w:space="0" w:color="000000"/>
              <w:bottom w:val="single" w:sz="4" w:space="0" w:color="000000"/>
              <w:right w:val="single" w:sz="4" w:space="0" w:color="000000"/>
            </w:tcBorders>
            <w:shd w:val="clear" w:color="auto" w:fill="C6D9F1"/>
            <w:vAlign w:val="center"/>
          </w:tcPr>
          <w:p w:rsidR="00D2650F" w:rsidRPr="0007598B" w:rsidRDefault="00D2650F" w:rsidP="00F84DA9">
            <w:pPr>
              <w:spacing w:after="0" w:line="240" w:lineRule="auto"/>
              <w:jc w:val="center"/>
              <w:rPr>
                <w:rFonts w:asciiTheme="minorHAnsi" w:eastAsia="Times New Roman" w:hAnsiTheme="minorHAnsi" w:cstheme="minorHAnsi"/>
                <w:b/>
                <w:color w:val="000000"/>
                <w:sz w:val="20"/>
                <w:szCs w:val="20"/>
                <w:lang w:val="en-IN" w:eastAsia="en-IN"/>
              </w:rPr>
            </w:pPr>
            <w:r w:rsidRPr="0007598B">
              <w:rPr>
                <w:rFonts w:asciiTheme="minorHAnsi" w:eastAsia="Times New Roman" w:hAnsiTheme="minorHAnsi" w:cstheme="minorHAnsi"/>
                <w:b/>
                <w:color w:val="000000"/>
                <w:sz w:val="20"/>
                <w:szCs w:val="20"/>
                <w:lang w:val="en-IN" w:eastAsia="en-IN"/>
              </w:rPr>
              <w:t>APPROVED</w:t>
            </w:r>
          </w:p>
        </w:tc>
        <w:tc>
          <w:tcPr>
            <w:tcW w:w="1405" w:type="dxa"/>
            <w:tcBorders>
              <w:left w:val="single" w:sz="4" w:space="0" w:color="000000"/>
              <w:bottom w:val="single" w:sz="4" w:space="0" w:color="000000"/>
              <w:right w:val="single" w:sz="4" w:space="0" w:color="000000"/>
            </w:tcBorders>
            <w:shd w:val="clear" w:color="auto" w:fill="C6D9F1"/>
            <w:vAlign w:val="center"/>
          </w:tcPr>
          <w:p w:rsidR="00D2650F" w:rsidRPr="0007598B" w:rsidRDefault="00D2650F" w:rsidP="00F84DA9">
            <w:pPr>
              <w:spacing w:after="0" w:line="240" w:lineRule="auto"/>
              <w:jc w:val="center"/>
              <w:rPr>
                <w:rFonts w:asciiTheme="minorHAnsi" w:eastAsia="Times New Roman" w:hAnsiTheme="minorHAnsi" w:cstheme="minorHAnsi"/>
                <w:b/>
                <w:color w:val="000000"/>
                <w:sz w:val="20"/>
                <w:szCs w:val="20"/>
                <w:lang w:val="en-IN" w:eastAsia="en-IN"/>
              </w:rPr>
            </w:pPr>
            <w:r w:rsidRPr="0007598B">
              <w:rPr>
                <w:rFonts w:asciiTheme="minorHAnsi" w:eastAsia="Times New Roman" w:hAnsiTheme="minorHAnsi" w:cstheme="minorHAnsi"/>
                <w:b/>
                <w:color w:val="000000"/>
                <w:sz w:val="20"/>
                <w:szCs w:val="20"/>
                <w:lang w:val="en-IN" w:eastAsia="en-IN"/>
              </w:rPr>
              <w:t>REVISED</w:t>
            </w:r>
          </w:p>
        </w:tc>
      </w:tr>
      <w:tr w:rsidR="00D2650F" w:rsidRPr="0007598B" w:rsidTr="00F0128C">
        <w:trPr>
          <w:gridAfter w:val="1"/>
          <w:wAfter w:w="25" w:type="dxa"/>
          <w:trHeight w:val="144"/>
          <w:jc w:val="center"/>
        </w:trPr>
        <w:tc>
          <w:tcPr>
            <w:tcW w:w="1226" w:type="dxa"/>
            <w:tcBorders>
              <w:top w:val="single" w:sz="4" w:space="0" w:color="000000"/>
              <w:left w:val="single" w:sz="4" w:space="0" w:color="000000"/>
              <w:bottom w:val="single" w:sz="4" w:space="0" w:color="000000"/>
              <w:right w:val="single" w:sz="4" w:space="0" w:color="000000"/>
            </w:tcBorders>
            <w:shd w:val="clear" w:color="auto" w:fill="auto"/>
          </w:tcPr>
          <w:p w:rsidR="00D2650F" w:rsidRPr="0007598B" w:rsidRDefault="00D2650F" w:rsidP="00F84DA9">
            <w:pPr>
              <w:spacing w:after="0" w:line="240" w:lineRule="auto"/>
              <w:jc w:val="both"/>
              <w:rPr>
                <w:rFonts w:asciiTheme="minorHAnsi" w:hAnsiTheme="minorHAnsi" w:cstheme="minorHAnsi"/>
                <w:sz w:val="20"/>
                <w:szCs w:val="20"/>
              </w:rPr>
            </w:pPr>
            <w:r w:rsidRPr="0007598B">
              <w:rPr>
                <w:rFonts w:asciiTheme="minorHAnsi" w:hAnsiTheme="minorHAnsi" w:cstheme="minorHAnsi"/>
                <w:sz w:val="20"/>
                <w:szCs w:val="20"/>
              </w:rPr>
              <w:t>2019-20</w:t>
            </w:r>
          </w:p>
        </w:tc>
        <w:tc>
          <w:tcPr>
            <w:tcW w:w="1396" w:type="dxa"/>
            <w:tcBorders>
              <w:top w:val="single" w:sz="4" w:space="0" w:color="000000"/>
              <w:left w:val="single" w:sz="4" w:space="0" w:color="000000"/>
              <w:bottom w:val="single" w:sz="4" w:space="0" w:color="000000"/>
              <w:right w:val="single" w:sz="4" w:space="0" w:color="000000"/>
            </w:tcBorders>
          </w:tcPr>
          <w:p w:rsidR="00D2650F" w:rsidRPr="0007598B" w:rsidRDefault="00D2650F"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42.61</w:t>
            </w:r>
          </w:p>
        </w:tc>
        <w:tc>
          <w:tcPr>
            <w:tcW w:w="981" w:type="dxa"/>
            <w:tcBorders>
              <w:top w:val="single" w:sz="4" w:space="0" w:color="000000"/>
              <w:left w:val="single" w:sz="4" w:space="0" w:color="000000"/>
              <w:bottom w:val="single" w:sz="4" w:space="0" w:color="000000"/>
              <w:right w:val="single" w:sz="4" w:space="0" w:color="000000"/>
            </w:tcBorders>
          </w:tcPr>
          <w:p w:rsidR="00D2650F" w:rsidRPr="0007598B" w:rsidRDefault="00040402"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22.57</w:t>
            </w:r>
          </w:p>
        </w:tc>
        <w:tc>
          <w:tcPr>
            <w:tcW w:w="1369" w:type="dxa"/>
            <w:tcBorders>
              <w:top w:val="single" w:sz="4" w:space="0" w:color="000000"/>
              <w:left w:val="single" w:sz="4" w:space="0" w:color="000000"/>
              <w:bottom w:val="single" w:sz="4" w:space="0" w:color="000000"/>
              <w:right w:val="single" w:sz="4" w:space="0" w:color="000000"/>
            </w:tcBorders>
          </w:tcPr>
          <w:p w:rsidR="00D2650F" w:rsidRPr="0007598B" w:rsidRDefault="00D2650F"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2.04</w:t>
            </w:r>
          </w:p>
        </w:tc>
        <w:tc>
          <w:tcPr>
            <w:tcW w:w="1405" w:type="dxa"/>
            <w:tcBorders>
              <w:top w:val="single" w:sz="4" w:space="0" w:color="000000"/>
              <w:left w:val="single" w:sz="4" w:space="0" w:color="000000"/>
              <w:bottom w:val="single" w:sz="4" w:space="0" w:color="000000"/>
              <w:right w:val="single" w:sz="4" w:space="0" w:color="000000"/>
            </w:tcBorders>
          </w:tcPr>
          <w:p w:rsidR="00D2650F" w:rsidRPr="0007598B" w:rsidRDefault="00F56D6C"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1.57</w:t>
            </w:r>
          </w:p>
        </w:tc>
      </w:tr>
      <w:tr w:rsidR="00D2650F" w:rsidRPr="0007598B" w:rsidTr="00F0128C">
        <w:trPr>
          <w:gridAfter w:val="1"/>
          <w:wAfter w:w="25" w:type="dxa"/>
          <w:trHeight w:val="144"/>
          <w:jc w:val="center"/>
        </w:trPr>
        <w:tc>
          <w:tcPr>
            <w:tcW w:w="1226" w:type="dxa"/>
            <w:tcBorders>
              <w:top w:val="single" w:sz="4" w:space="0" w:color="000000"/>
              <w:left w:val="single" w:sz="4" w:space="0" w:color="000000"/>
              <w:bottom w:val="single" w:sz="4" w:space="0" w:color="000000"/>
              <w:right w:val="single" w:sz="4" w:space="0" w:color="000000"/>
            </w:tcBorders>
            <w:shd w:val="clear" w:color="auto" w:fill="auto"/>
          </w:tcPr>
          <w:p w:rsidR="00D2650F" w:rsidRPr="0007598B" w:rsidRDefault="00D2650F" w:rsidP="00F84DA9">
            <w:pPr>
              <w:spacing w:after="0" w:line="240" w:lineRule="auto"/>
              <w:jc w:val="both"/>
              <w:rPr>
                <w:rFonts w:asciiTheme="minorHAnsi" w:hAnsiTheme="minorHAnsi" w:cstheme="minorHAnsi"/>
                <w:sz w:val="20"/>
                <w:szCs w:val="20"/>
              </w:rPr>
            </w:pPr>
            <w:r w:rsidRPr="0007598B">
              <w:rPr>
                <w:rFonts w:asciiTheme="minorHAnsi" w:hAnsiTheme="minorHAnsi" w:cstheme="minorHAnsi"/>
                <w:sz w:val="20"/>
                <w:szCs w:val="20"/>
              </w:rPr>
              <w:t>2020-21</w:t>
            </w:r>
          </w:p>
        </w:tc>
        <w:tc>
          <w:tcPr>
            <w:tcW w:w="1396" w:type="dxa"/>
            <w:tcBorders>
              <w:top w:val="single" w:sz="4" w:space="0" w:color="000000"/>
              <w:left w:val="single" w:sz="4" w:space="0" w:color="000000"/>
              <w:bottom w:val="single" w:sz="4" w:space="0" w:color="000000"/>
              <w:right w:val="single" w:sz="4" w:space="0" w:color="000000"/>
            </w:tcBorders>
          </w:tcPr>
          <w:p w:rsidR="00D2650F" w:rsidRPr="0007598B" w:rsidRDefault="00D2650F"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47.60</w:t>
            </w:r>
          </w:p>
        </w:tc>
        <w:tc>
          <w:tcPr>
            <w:tcW w:w="981" w:type="dxa"/>
            <w:tcBorders>
              <w:top w:val="single" w:sz="4" w:space="0" w:color="000000"/>
              <w:left w:val="single" w:sz="4" w:space="0" w:color="000000"/>
              <w:bottom w:val="single" w:sz="4" w:space="0" w:color="000000"/>
              <w:right w:val="single" w:sz="4" w:space="0" w:color="000000"/>
            </w:tcBorders>
          </w:tcPr>
          <w:p w:rsidR="00D2650F" w:rsidRPr="0007598B" w:rsidRDefault="00D2650F"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47.60</w:t>
            </w:r>
          </w:p>
        </w:tc>
        <w:tc>
          <w:tcPr>
            <w:tcW w:w="1369" w:type="dxa"/>
            <w:tcBorders>
              <w:top w:val="single" w:sz="4" w:space="0" w:color="000000"/>
              <w:left w:val="single" w:sz="4" w:space="0" w:color="000000"/>
              <w:bottom w:val="single" w:sz="4" w:space="0" w:color="000000"/>
              <w:right w:val="single" w:sz="4" w:space="0" w:color="000000"/>
            </w:tcBorders>
          </w:tcPr>
          <w:p w:rsidR="00D2650F" w:rsidRPr="0007598B" w:rsidRDefault="00D2650F"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2.08</w:t>
            </w:r>
          </w:p>
        </w:tc>
        <w:tc>
          <w:tcPr>
            <w:tcW w:w="1405" w:type="dxa"/>
            <w:tcBorders>
              <w:top w:val="single" w:sz="4" w:space="0" w:color="000000"/>
              <w:left w:val="single" w:sz="4" w:space="0" w:color="000000"/>
              <w:bottom w:val="single" w:sz="4" w:space="0" w:color="000000"/>
              <w:right w:val="single" w:sz="4" w:space="0" w:color="000000"/>
            </w:tcBorders>
          </w:tcPr>
          <w:p w:rsidR="00D2650F" w:rsidRPr="0007598B" w:rsidRDefault="00951F59"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2.08</w:t>
            </w:r>
          </w:p>
        </w:tc>
      </w:tr>
      <w:tr w:rsidR="00D2650F" w:rsidRPr="0007598B" w:rsidTr="00F0128C">
        <w:trPr>
          <w:gridAfter w:val="1"/>
          <w:wAfter w:w="25" w:type="dxa"/>
          <w:trHeight w:val="144"/>
          <w:jc w:val="center"/>
        </w:trPr>
        <w:tc>
          <w:tcPr>
            <w:tcW w:w="1226" w:type="dxa"/>
            <w:tcBorders>
              <w:top w:val="single" w:sz="4" w:space="0" w:color="000000"/>
              <w:left w:val="single" w:sz="4" w:space="0" w:color="000000"/>
              <w:bottom w:val="single" w:sz="4" w:space="0" w:color="000000"/>
              <w:right w:val="single" w:sz="4" w:space="0" w:color="000000"/>
            </w:tcBorders>
            <w:shd w:val="clear" w:color="auto" w:fill="auto"/>
          </w:tcPr>
          <w:p w:rsidR="00D2650F" w:rsidRPr="0007598B" w:rsidRDefault="00D2650F" w:rsidP="00F84DA9">
            <w:pPr>
              <w:spacing w:after="0" w:line="240" w:lineRule="auto"/>
              <w:jc w:val="both"/>
              <w:rPr>
                <w:rFonts w:asciiTheme="minorHAnsi" w:hAnsiTheme="minorHAnsi" w:cstheme="minorHAnsi"/>
                <w:sz w:val="20"/>
                <w:szCs w:val="20"/>
              </w:rPr>
            </w:pPr>
            <w:r w:rsidRPr="0007598B">
              <w:rPr>
                <w:rFonts w:asciiTheme="minorHAnsi" w:hAnsiTheme="minorHAnsi" w:cstheme="minorHAnsi"/>
                <w:sz w:val="20"/>
                <w:szCs w:val="20"/>
              </w:rPr>
              <w:t>2021-22</w:t>
            </w:r>
          </w:p>
        </w:tc>
        <w:tc>
          <w:tcPr>
            <w:tcW w:w="1396" w:type="dxa"/>
            <w:tcBorders>
              <w:top w:val="single" w:sz="4" w:space="0" w:color="000000"/>
              <w:left w:val="single" w:sz="4" w:space="0" w:color="000000"/>
              <w:bottom w:val="single" w:sz="4" w:space="0" w:color="000000"/>
              <w:right w:val="single" w:sz="4" w:space="0" w:color="000000"/>
            </w:tcBorders>
          </w:tcPr>
          <w:p w:rsidR="00D2650F" w:rsidRPr="0007598B" w:rsidRDefault="00D2650F"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 xml:space="preserve">       47.60</w:t>
            </w:r>
          </w:p>
        </w:tc>
        <w:tc>
          <w:tcPr>
            <w:tcW w:w="981" w:type="dxa"/>
            <w:tcBorders>
              <w:top w:val="single" w:sz="4" w:space="0" w:color="000000"/>
              <w:left w:val="single" w:sz="4" w:space="0" w:color="000000"/>
              <w:bottom w:val="single" w:sz="4" w:space="0" w:color="000000"/>
              <w:right w:val="single" w:sz="4" w:space="0" w:color="000000"/>
            </w:tcBorders>
          </w:tcPr>
          <w:p w:rsidR="00D2650F" w:rsidRPr="0007598B" w:rsidRDefault="00D2650F"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47.60</w:t>
            </w:r>
          </w:p>
        </w:tc>
        <w:tc>
          <w:tcPr>
            <w:tcW w:w="1369" w:type="dxa"/>
            <w:tcBorders>
              <w:top w:val="single" w:sz="4" w:space="0" w:color="000000"/>
              <w:left w:val="single" w:sz="4" w:space="0" w:color="000000"/>
              <w:bottom w:val="single" w:sz="4" w:space="0" w:color="000000"/>
              <w:right w:val="single" w:sz="4" w:space="0" w:color="000000"/>
            </w:tcBorders>
          </w:tcPr>
          <w:p w:rsidR="00D2650F" w:rsidRPr="0007598B" w:rsidRDefault="00D2650F"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2.08</w:t>
            </w:r>
          </w:p>
        </w:tc>
        <w:tc>
          <w:tcPr>
            <w:tcW w:w="1405" w:type="dxa"/>
            <w:tcBorders>
              <w:top w:val="single" w:sz="4" w:space="0" w:color="000000"/>
              <w:left w:val="single" w:sz="4" w:space="0" w:color="000000"/>
              <w:bottom w:val="single" w:sz="4" w:space="0" w:color="000000"/>
              <w:right w:val="single" w:sz="4" w:space="0" w:color="000000"/>
            </w:tcBorders>
          </w:tcPr>
          <w:p w:rsidR="00D2650F" w:rsidRPr="0007598B" w:rsidRDefault="00951F59"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07598B">
              <w:rPr>
                <w:rFonts w:asciiTheme="minorHAnsi" w:eastAsia="Times New Roman" w:hAnsiTheme="minorHAnsi" w:cstheme="minorHAnsi"/>
                <w:color w:val="000000" w:themeColor="text1"/>
                <w:sz w:val="20"/>
                <w:szCs w:val="20"/>
                <w:lang w:val="en-IN" w:eastAsia="en-IN"/>
              </w:rPr>
              <w:t>2.08</w:t>
            </w:r>
          </w:p>
        </w:tc>
      </w:tr>
    </w:tbl>
    <w:p w:rsidR="007D25D1" w:rsidRDefault="007D25D1" w:rsidP="00F84DA9">
      <w:pPr>
        <w:autoSpaceDE w:val="0"/>
        <w:autoSpaceDN w:val="0"/>
        <w:adjustRightInd w:val="0"/>
        <w:spacing w:after="0"/>
        <w:jc w:val="both"/>
        <w:rPr>
          <w:rFonts w:asciiTheme="minorHAnsi" w:hAnsiTheme="minorHAnsi" w:cstheme="minorHAnsi"/>
          <w:color w:val="000000"/>
        </w:rPr>
      </w:pPr>
    </w:p>
    <w:p w:rsidR="00B329B3" w:rsidRPr="00F0128C" w:rsidRDefault="0007598B" w:rsidP="009279EA">
      <w:pPr>
        <w:shd w:val="clear" w:color="auto" w:fill="C6D9F1"/>
        <w:spacing w:after="120"/>
        <w:ind w:left="540" w:hanging="540"/>
        <w:rPr>
          <w:rFonts w:asciiTheme="minorHAnsi" w:hAnsiTheme="minorHAnsi" w:cstheme="minorHAnsi"/>
          <w:b/>
          <w:iCs/>
          <w:lang w:eastAsia="de-DE"/>
        </w:rPr>
      </w:pPr>
      <w:r>
        <w:rPr>
          <w:rFonts w:asciiTheme="minorHAnsi" w:hAnsiTheme="minorHAnsi" w:cstheme="minorHAnsi"/>
          <w:b/>
        </w:rPr>
        <w:t>7</w:t>
      </w:r>
      <w:r w:rsidR="009279EA">
        <w:rPr>
          <w:rFonts w:asciiTheme="minorHAnsi" w:hAnsiTheme="minorHAnsi" w:cstheme="minorHAnsi"/>
          <w:b/>
        </w:rPr>
        <w:t>.</w:t>
      </w:r>
      <w:r w:rsidR="008C6EFA">
        <w:rPr>
          <w:rFonts w:asciiTheme="minorHAnsi" w:hAnsiTheme="minorHAnsi" w:cstheme="minorHAnsi"/>
          <w:b/>
        </w:rPr>
        <w:t>6</w:t>
      </w:r>
      <w:r w:rsidR="009279EA">
        <w:rPr>
          <w:rFonts w:asciiTheme="minorHAnsi" w:hAnsiTheme="minorHAnsi" w:cstheme="minorHAnsi"/>
          <w:b/>
        </w:rPr>
        <w:t xml:space="preserve">. </w:t>
      </w:r>
      <w:r w:rsidR="003F56D6" w:rsidRPr="00F0128C">
        <w:rPr>
          <w:rFonts w:asciiTheme="minorHAnsi" w:hAnsiTheme="minorHAnsi" w:cstheme="minorHAnsi"/>
          <w:b/>
        </w:rPr>
        <w:t>Auxiliary consumption of Generating Plants</w:t>
      </w:r>
    </w:p>
    <w:p w:rsidR="005B4A88" w:rsidRPr="00F0128C" w:rsidRDefault="0007598B" w:rsidP="00852775">
      <w:pPr>
        <w:jc w:val="both"/>
        <w:rPr>
          <w:rFonts w:asciiTheme="minorHAnsi" w:hAnsiTheme="minorHAnsi" w:cstheme="minorHAnsi"/>
          <w:color w:val="FF0000"/>
        </w:rPr>
      </w:pPr>
      <w:r>
        <w:rPr>
          <w:rFonts w:asciiTheme="minorHAnsi" w:hAnsiTheme="minorHAnsi" w:cstheme="minorHAnsi"/>
          <w:iCs/>
          <w:color w:val="000000"/>
        </w:rPr>
        <w:t>7</w:t>
      </w:r>
      <w:r w:rsidR="00971B17">
        <w:rPr>
          <w:rFonts w:asciiTheme="minorHAnsi" w:hAnsiTheme="minorHAnsi" w:cstheme="minorHAnsi"/>
          <w:iCs/>
          <w:color w:val="000000"/>
        </w:rPr>
        <w:t xml:space="preserve">.6.1 </w:t>
      </w:r>
      <w:r w:rsidR="003F56D6" w:rsidRPr="00F0128C">
        <w:rPr>
          <w:rFonts w:asciiTheme="minorHAnsi" w:hAnsiTheme="minorHAnsi" w:cstheme="minorHAnsi"/>
          <w:iCs/>
          <w:color w:val="000000"/>
        </w:rPr>
        <w:t xml:space="preserve">The permissible auxiliary consumption of existing and new hydroelectric generating stations, as per regulation, ranges between 0.7 % to 1.2 % based on type of plants (Surface/underground) and excitation system. </w:t>
      </w:r>
      <w:r w:rsidR="008D71C6">
        <w:rPr>
          <w:rFonts w:asciiTheme="minorHAnsi" w:hAnsiTheme="minorHAnsi" w:cstheme="minorHAnsi"/>
          <w:iCs/>
          <w:color w:val="000000"/>
        </w:rPr>
        <w:t xml:space="preserve">As per the new KSERC (Renewable Energy and Net Metering) Regulations, 2020, the auxiliary consumption </w:t>
      </w:r>
      <w:r w:rsidR="0099784B">
        <w:rPr>
          <w:rFonts w:asciiTheme="minorHAnsi" w:hAnsiTheme="minorHAnsi" w:cstheme="minorHAnsi"/>
          <w:iCs/>
          <w:color w:val="000000"/>
        </w:rPr>
        <w:t xml:space="preserve">of </w:t>
      </w:r>
      <w:r w:rsidR="008D71C6">
        <w:rPr>
          <w:rFonts w:asciiTheme="minorHAnsi" w:hAnsiTheme="minorHAnsi" w:cstheme="minorHAnsi"/>
          <w:iCs/>
          <w:color w:val="000000"/>
        </w:rPr>
        <w:t xml:space="preserve">SHEPs is 1% and that of solar </w:t>
      </w:r>
      <w:r w:rsidR="0099784B">
        <w:rPr>
          <w:rFonts w:asciiTheme="minorHAnsi" w:hAnsiTheme="minorHAnsi" w:cstheme="minorHAnsi"/>
          <w:iCs/>
          <w:color w:val="000000"/>
        </w:rPr>
        <w:t xml:space="preserve">PV projects will be 0.25% of the gross generation.  Since there has been a revision in the commissioning dates of the projects planned, the auxiliary consumption </w:t>
      </w:r>
      <w:r w:rsidR="00852775">
        <w:rPr>
          <w:rFonts w:asciiTheme="minorHAnsi" w:hAnsiTheme="minorHAnsi" w:cstheme="minorHAnsi"/>
          <w:iCs/>
          <w:color w:val="000000"/>
        </w:rPr>
        <w:t>estimated will also</w:t>
      </w:r>
      <w:r w:rsidR="0099784B">
        <w:rPr>
          <w:rFonts w:asciiTheme="minorHAnsi" w:hAnsiTheme="minorHAnsi" w:cstheme="minorHAnsi"/>
          <w:iCs/>
          <w:color w:val="000000"/>
        </w:rPr>
        <w:t xml:space="preserve"> change depending on the same. </w:t>
      </w:r>
      <w:r w:rsidR="003F56D6" w:rsidRPr="00F0128C">
        <w:rPr>
          <w:rFonts w:asciiTheme="minorHAnsi" w:hAnsiTheme="minorHAnsi" w:cstheme="minorHAnsi"/>
          <w:iCs/>
          <w:color w:val="000000"/>
        </w:rPr>
        <w:t>Accordingly the</w:t>
      </w:r>
      <w:r w:rsidR="00C475B5" w:rsidRPr="00F0128C">
        <w:rPr>
          <w:rFonts w:asciiTheme="minorHAnsi" w:hAnsiTheme="minorHAnsi" w:cstheme="minorHAnsi"/>
          <w:iCs/>
          <w:color w:val="000000"/>
        </w:rPr>
        <w:t xml:space="preserve"> revised </w:t>
      </w:r>
      <w:r w:rsidR="003F56D6" w:rsidRPr="00F0128C">
        <w:rPr>
          <w:rFonts w:asciiTheme="minorHAnsi" w:hAnsiTheme="minorHAnsi" w:cstheme="minorHAnsi"/>
          <w:iCs/>
          <w:color w:val="000000"/>
        </w:rPr>
        <w:t xml:space="preserve">auxiliary consumption of these hydro plants for the control period is given in </w:t>
      </w:r>
      <w:r w:rsidR="003F56D6" w:rsidRPr="00F0128C">
        <w:rPr>
          <w:rFonts w:asciiTheme="minorHAnsi" w:hAnsiTheme="minorHAnsi" w:cstheme="minorHAnsi"/>
          <w:b/>
          <w:iCs/>
          <w:color w:val="000000"/>
        </w:rPr>
        <w:t>Annexure G7.</w:t>
      </w:r>
      <w:r w:rsidR="007B676D" w:rsidRPr="00F0128C">
        <w:rPr>
          <w:rFonts w:asciiTheme="minorHAnsi" w:hAnsiTheme="minorHAnsi" w:cstheme="minorHAnsi"/>
          <w:b/>
          <w:iCs/>
          <w:color w:val="000000"/>
        </w:rPr>
        <w:t xml:space="preserve"> </w:t>
      </w:r>
      <w:r w:rsidR="007B676D" w:rsidRPr="00F0128C">
        <w:rPr>
          <w:rFonts w:asciiTheme="minorHAnsi" w:hAnsiTheme="minorHAnsi" w:cstheme="minorHAnsi"/>
          <w:bCs/>
          <w:iCs/>
          <w:color w:val="000000"/>
        </w:rPr>
        <w:t xml:space="preserve">The actual auxiliary consumption </w:t>
      </w:r>
      <w:r w:rsidR="00F51A69" w:rsidRPr="00F0128C">
        <w:rPr>
          <w:rFonts w:asciiTheme="minorHAnsi" w:hAnsiTheme="minorHAnsi" w:cstheme="minorHAnsi"/>
          <w:bCs/>
          <w:iCs/>
          <w:color w:val="000000"/>
        </w:rPr>
        <w:t xml:space="preserve">for thermal stations upto 30.09.2019 was 0.985 </w:t>
      </w:r>
      <w:r w:rsidR="00040402" w:rsidRPr="00F0128C">
        <w:rPr>
          <w:rFonts w:asciiTheme="minorHAnsi" w:hAnsiTheme="minorHAnsi" w:cstheme="minorHAnsi"/>
          <w:bCs/>
          <w:iCs/>
          <w:color w:val="000000"/>
        </w:rPr>
        <w:t>MU and</w:t>
      </w:r>
      <w:r w:rsidR="00F51A69" w:rsidRPr="00F0128C">
        <w:rPr>
          <w:rFonts w:asciiTheme="minorHAnsi" w:hAnsiTheme="minorHAnsi" w:cstheme="minorHAnsi"/>
          <w:bCs/>
          <w:iCs/>
          <w:color w:val="000000"/>
        </w:rPr>
        <w:t xml:space="preserve"> the revised projection for 2019 -20 is estimated as </w:t>
      </w:r>
      <w:r w:rsidR="0048116C" w:rsidRPr="00F0128C">
        <w:rPr>
          <w:rFonts w:asciiTheme="minorHAnsi" w:hAnsiTheme="minorHAnsi" w:cstheme="minorHAnsi"/>
          <w:bCs/>
          <w:iCs/>
          <w:color w:val="000000"/>
        </w:rPr>
        <w:t>1.5</w:t>
      </w:r>
      <w:r w:rsidR="00F51A69" w:rsidRPr="00F0128C">
        <w:rPr>
          <w:rFonts w:asciiTheme="minorHAnsi" w:hAnsiTheme="minorHAnsi" w:cstheme="minorHAnsi"/>
          <w:bCs/>
          <w:iCs/>
          <w:color w:val="000000"/>
        </w:rPr>
        <w:t xml:space="preserve"> MU and an auxiliary consumption of </w:t>
      </w:r>
      <w:r w:rsidR="0048116C" w:rsidRPr="00F0128C">
        <w:rPr>
          <w:rFonts w:asciiTheme="minorHAnsi" w:hAnsiTheme="minorHAnsi" w:cstheme="minorHAnsi"/>
          <w:bCs/>
          <w:iCs/>
          <w:color w:val="000000"/>
        </w:rPr>
        <w:t>1.5</w:t>
      </w:r>
      <w:r w:rsidR="00F51A69" w:rsidRPr="00F0128C">
        <w:rPr>
          <w:rFonts w:asciiTheme="minorHAnsi" w:hAnsiTheme="minorHAnsi" w:cstheme="minorHAnsi"/>
          <w:bCs/>
          <w:iCs/>
          <w:color w:val="000000"/>
        </w:rPr>
        <w:t xml:space="preserve"> MU is </w:t>
      </w:r>
      <w:r w:rsidR="00040402" w:rsidRPr="00F0128C">
        <w:rPr>
          <w:rFonts w:asciiTheme="minorHAnsi" w:hAnsiTheme="minorHAnsi" w:cstheme="minorHAnsi"/>
          <w:bCs/>
          <w:iCs/>
          <w:color w:val="000000"/>
        </w:rPr>
        <w:t xml:space="preserve">expected for the remaining period also.  </w:t>
      </w:r>
      <w:r w:rsidR="00852775">
        <w:rPr>
          <w:rFonts w:asciiTheme="minorHAnsi" w:hAnsiTheme="minorHAnsi" w:cstheme="minorHAnsi"/>
          <w:bCs/>
          <w:iCs/>
          <w:color w:val="000000"/>
        </w:rPr>
        <w:t xml:space="preserve">The auxiliary of solar projects has been calculated as per the norms specified in the Regulation, ie; 0.25% of the gross generation.  </w:t>
      </w:r>
    </w:p>
    <w:p w:rsidR="00B329B3" w:rsidRPr="00F0128C" w:rsidRDefault="0007598B" w:rsidP="009279EA">
      <w:pPr>
        <w:shd w:val="clear" w:color="auto" w:fill="C6D9F1"/>
        <w:spacing w:after="120"/>
        <w:ind w:left="540" w:hanging="540"/>
        <w:rPr>
          <w:rFonts w:asciiTheme="minorHAnsi" w:hAnsiTheme="minorHAnsi" w:cstheme="minorHAnsi"/>
          <w:b/>
        </w:rPr>
      </w:pPr>
      <w:r>
        <w:rPr>
          <w:rFonts w:asciiTheme="minorHAnsi" w:hAnsiTheme="minorHAnsi" w:cstheme="minorHAnsi"/>
          <w:b/>
        </w:rPr>
        <w:t>7</w:t>
      </w:r>
      <w:r w:rsidR="009279EA">
        <w:rPr>
          <w:rFonts w:asciiTheme="minorHAnsi" w:hAnsiTheme="minorHAnsi" w:cstheme="minorHAnsi"/>
          <w:b/>
        </w:rPr>
        <w:t>.</w:t>
      </w:r>
      <w:r w:rsidR="008C6EFA">
        <w:rPr>
          <w:rFonts w:asciiTheme="minorHAnsi" w:hAnsiTheme="minorHAnsi" w:cstheme="minorHAnsi"/>
          <w:b/>
        </w:rPr>
        <w:t>7</w:t>
      </w:r>
      <w:r w:rsidR="009279EA">
        <w:rPr>
          <w:rFonts w:asciiTheme="minorHAnsi" w:hAnsiTheme="minorHAnsi" w:cstheme="minorHAnsi"/>
          <w:b/>
        </w:rPr>
        <w:t>.</w:t>
      </w:r>
      <w:r w:rsidR="009279EA" w:rsidRPr="00F0128C">
        <w:rPr>
          <w:rFonts w:asciiTheme="minorHAnsi" w:hAnsiTheme="minorHAnsi" w:cstheme="minorHAnsi"/>
          <w:b/>
        </w:rPr>
        <w:t xml:space="preserve"> Generation</w:t>
      </w:r>
      <w:r w:rsidR="003F56D6" w:rsidRPr="00F0128C">
        <w:rPr>
          <w:rFonts w:asciiTheme="minorHAnsi" w:hAnsiTheme="minorHAnsi" w:cstheme="minorHAnsi"/>
          <w:b/>
        </w:rPr>
        <w:t xml:space="preserve"> plan for the control period</w:t>
      </w:r>
    </w:p>
    <w:p w:rsidR="00B329B3" w:rsidRPr="00F0128C" w:rsidRDefault="00B329B3" w:rsidP="00F0128C">
      <w:pPr>
        <w:pStyle w:val="BodyText3"/>
        <w:shd w:val="clear" w:color="auto" w:fill="FFFFFF"/>
        <w:suppressAutoHyphens/>
        <w:spacing w:after="0"/>
        <w:ind w:left="720" w:hanging="720"/>
        <w:jc w:val="both"/>
        <w:rPr>
          <w:rFonts w:asciiTheme="minorHAnsi" w:hAnsiTheme="minorHAnsi" w:cstheme="minorHAnsi"/>
          <w:sz w:val="22"/>
          <w:szCs w:val="22"/>
        </w:rPr>
      </w:pPr>
    </w:p>
    <w:p w:rsidR="00B329B3" w:rsidRPr="00F0128C" w:rsidRDefault="0007598B" w:rsidP="008C6EFA">
      <w:pPr>
        <w:pStyle w:val="BodyText3"/>
        <w:shd w:val="clear" w:color="auto" w:fill="FFFFFF"/>
        <w:suppressAutoHyphens/>
        <w:spacing w:after="0"/>
        <w:jc w:val="both"/>
        <w:rPr>
          <w:rFonts w:asciiTheme="minorHAnsi" w:hAnsiTheme="minorHAnsi" w:cstheme="minorHAnsi"/>
          <w:b/>
          <w:bCs/>
          <w:color w:val="C0504D" w:themeColor="accent2"/>
          <w:sz w:val="22"/>
          <w:szCs w:val="22"/>
        </w:rPr>
      </w:pPr>
      <w:r>
        <w:rPr>
          <w:rFonts w:asciiTheme="minorHAnsi" w:hAnsiTheme="minorHAnsi" w:cstheme="minorHAnsi"/>
          <w:sz w:val="22"/>
          <w:szCs w:val="22"/>
        </w:rPr>
        <w:t>7</w:t>
      </w:r>
      <w:r w:rsidR="008C6EFA">
        <w:rPr>
          <w:rFonts w:asciiTheme="minorHAnsi" w:hAnsiTheme="minorHAnsi" w:cstheme="minorHAnsi"/>
          <w:sz w:val="22"/>
          <w:szCs w:val="22"/>
        </w:rPr>
        <w:t xml:space="preserve">.7.1 </w:t>
      </w:r>
      <w:r w:rsidR="003F56D6" w:rsidRPr="00F0128C">
        <w:rPr>
          <w:rFonts w:asciiTheme="minorHAnsi" w:hAnsiTheme="minorHAnsi" w:cstheme="minorHAnsi"/>
          <w:sz w:val="22"/>
          <w:szCs w:val="22"/>
        </w:rPr>
        <w:t xml:space="preserve">A consolidated generation schedule of the Hydel stations </w:t>
      </w:r>
      <w:r w:rsidR="003F56D6" w:rsidRPr="00561683">
        <w:rPr>
          <w:rFonts w:asciiTheme="minorHAnsi" w:hAnsiTheme="minorHAnsi" w:cstheme="minorHAnsi"/>
          <w:color w:val="000000" w:themeColor="text1"/>
          <w:sz w:val="22"/>
          <w:szCs w:val="22"/>
        </w:rPr>
        <w:t>including proposed projects is</w:t>
      </w:r>
      <w:r w:rsidR="003F56D6" w:rsidRPr="00F0128C">
        <w:rPr>
          <w:rFonts w:asciiTheme="minorHAnsi" w:hAnsiTheme="minorHAnsi" w:cstheme="minorHAnsi"/>
          <w:sz w:val="22"/>
          <w:szCs w:val="22"/>
        </w:rPr>
        <w:t xml:space="preserve"> shown below. </w:t>
      </w:r>
      <w:r>
        <w:rPr>
          <w:rFonts w:asciiTheme="minorHAnsi" w:hAnsiTheme="minorHAnsi" w:cstheme="minorHAnsi"/>
          <w:sz w:val="22"/>
          <w:szCs w:val="22"/>
        </w:rPr>
        <w:t>N</w:t>
      </w:r>
      <w:r w:rsidR="003F56D6" w:rsidRPr="00F0128C">
        <w:rPr>
          <w:rFonts w:asciiTheme="minorHAnsi" w:hAnsiTheme="minorHAnsi" w:cstheme="minorHAnsi"/>
          <w:sz w:val="22"/>
          <w:szCs w:val="22"/>
        </w:rPr>
        <w:t>et generation of KSEBL plants is calculated after deducting the auxiliary consumption from the gross generation.</w:t>
      </w:r>
      <w:r w:rsidR="007847D3" w:rsidRPr="00F0128C">
        <w:rPr>
          <w:rFonts w:asciiTheme="minorHAnsi" w:hAnsiTheme="minorHAnsi" w:cstheme="minorHAnsi"/>
          <w:sz w:val="22"/>
          <w:szCs w:val="22"/>
        </w:rPr>
        <w:t xml:space="preserve"> </w:t>
      </w:r>
    </w:p>
    <w:p w:rsidR="00B329B3" w:rsidRPr="00F0128C" w:rsidRDefault="00B329B3" w:rsidP="00F0128C">
      <w:pPr>
        <w:pStyle w:val="BodyText3"/>
        <w:shd w:val="clear" w:color="auto" w:fill="FFFFFF"/>
        <w:suppressAutoHyphens/>
        <w:spacing w:after="0"/>
        <w:ind w:left="720" w:hanging="720"/>
        <w:jc w:val="both"/>
        <w:rPr>
          <w:rFonts w:asciiTheme="minorHAnsi" w:hAnsiTheme="minorHAnsi" w:cstheme="minorHAnsi"/>
          <w:sz w:val="22"/>
          <w:szCs w:val="22"/>
        </w:rPr>
      </w:pPr>
    </w:p>
    <w:tbl>
      <w:tblPr>
        <w:tblW w:w="73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tblPr>
      <w:tblGrid>
        <w:gridCol w:w="1345"/>
        <w:gridCol w:w="2000"/>
        <w:gridCol w:w="1815"/>
        <w:gridCol w:w="2206"/>
      </w:tblGrid>
      <w:tr w:rsidR="00B329B3" w:rsidRPr="00F0128C" w:rsidTr="00F0128C">
        <w:trPr>
          <w:trHeight w:val="144"/>
          <w:jc w:val="center"/>
        </w:trPr>
        <w:tc>
          <w:tcPr>
            <w:tcW w:w="7366" w:type="dxa"/>
            <w:gridSpan w:val="4"/>
            <w:tcBorders>
              <w:top w:val="single" w:sz="4" w:space="0" w:color="000000"/>
              <w:left w:val="single" w:sz="4" w:space="0" w:color="000000"/>
              <w:bottom w:val="single" w:sz="4" w:space="0" w:color="000000"/>
              <w:right w:val="single" w:sz="4" w:space="0" w:color="000000"/>
            </w:tcBorders>
            <w:shd w:val="clear" w:color="auto" w:fill="0F243E"/>
          </w:tcPr>
          <w:p w:rsidR="00B329B3" w:rsidRPr="00F0128C" w:rsidRDefault="003F56D6" w:rsidP="0007598B">
            <w:pPr>
              <w:spacing w:after="0" w:line="240" w:lineRule="auto"/>
              <w:jc w:val="center"/>
              <w:rPr>
                <w:rFonts w:asciiTheme="minorHAnsi" w:eastAsia="Times New Roman" w:hAnsiTheme="minorHAnsi" w:cstheme="minorHAnsi"/>
                <w:b/>
                <w:color w:val="FFFFFF"/>
                <w:sz w:val="20"/>
                <w:szCs w:val="20"/>
                <w:lang w:val="en-IN" w:eastAsia="en-IN"/>
              </w:rPr>
            </w:pPr>
            <w:r w:rsidRPr="00F0128C">
              <w:rPr>
                <w:rFonts w:asciiTheme="minorHAnsi" w:eastAsia="Times New Roman" w:hAnsiTheme="minorHAnsi" w:cstheme="minorHAnsi"/>
                <w:b/>
                <w:color w:val="FFFFFF"/>
                <w:sz w:val="20"/>
                <w:szCs w:val="20"/>
                <w:lang w:val="en-IN" w:eastAsia="en-IN"/>
              </w:rPr>
              <w:t xml:space="preserve">Table </w:t>
            </w:r>
            <w:r w:rsidR="0007598B">
              <w:rPr>
                <w:rFonts w:asciiTheme="minorHAnsi" w:eastAsia="Times New Roman" w:hAnsiTheme="minorHAnsi" w:cstheme="minorHAnsi"/>
                <w:b/>
                <w:color w:val="FFFFFF"/>
                <w:sz w:val="20"/>
                <w:szCs w:val="20"/>
                <w:lang w:val="en-IN" w:eastAsia="en-IN"/>
              </w:rPr>
              <w:t>7</w:t>
            </w:r>
            <w:r w:rsidRPr="00F0128C">
              <w:rPr>
                <w:rFonts w:asciiTheme="minorHAnsi" w:eastAsia="Times New Roman" w:hAnsiTheme="minorHAnsi" w:cstheme="minorHAnsi"/>
                <w:b/>
                <w:color w:val="FFFFFF"/>
                <w:sz w:val="20"/>
                <w:szCs w:val="20"/>
                <w:lang w:val="en-IN" w:eastAsia="en-IN"/>
              </w:rPr>
              <w:t>.</w:t>
            </w:r>
            <w:r w:rsidR="00997465">
              <w:rPr>
                <w:rFonts w:asciiTheme="minorHAnsi" w:eastAsia="Times New Roman" w:hAnsiTheme="minorHAnsi" w:cstheme="minorHAnsi"/>
                <w:b/>
                <w:color w:val="FFFFFF"/>
                <w:sz w:val="20"/>
                <w:szCs w:val="20"/>
                <w:lang w:val="en-IN" w:eastAsia="en-IN"/>
              </w:rPr>
              <w:t>21</w:t>
            </w:r>
            <w:r w:rsidRPr="00F0128C">
              <w:rPr>
                <w:rFonts w:asciiTheme="minorHAnsi" w:eastAsia="Times New Roman" w:hAnsiTheme="minorHAnsi" w:cstheme="minorHAnsi"/>
                <w:b/>
                <w:color w:val="FFFFFF"/>
                <w:sz w:val="20"/>
                <w:szCs w:val="20"/>
                <w:lang w:val="en-IN" w:eastAsia="en-IN"/>
              </w:rPr>
              <w:t xml:space="preserve"> :  Hydel Generation Plan</w:t>
            </w:r>
          </w:p>
        </w:tc>
      </w:tr>
      <w:tr w:rsidR="00B329B3" w:rsidRPr="00F0128C" w:rsidTr="00F0128C">
        <w:trPr>
          <w:trHeight w:val="144"/>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B329B3" w:rsidRPr="00F0128C" w:rsidRDefault="003F56D6" w:rsidP="00F0128C">
            <w:pPr>
              <w:spacing w:after="0" w:line="240" w:lineRule="auto"/>
              <w:jc w:val="center"/>
              <w:rPr>
                <w:rFonts w:asciiTheme="minorHAnsi" w:hAnsiTheme="minorHAnsi" w:cstheme="minorHAnsi"/>
                <w:bCs/>
                <w:sz w:val="20"/>
                <w:szCs w:val="20"/>
              </w:rPr>
            </w:pPr>
            <w:r w:rsidRPr="00F0128C">
              <w:rPr>
                <w:rFonts w:asciiTheme="minorHAnsi" w:eastAsia="Times New Roman" w:hAnsiTheme="minorHAnsi" w:cstheme="minorHAnsi"/>
                <w:bCs/>
                <w:color w:val="000000"/>
                <w:sz w:val="20"/>
                <w:szCs w:val="20"/>
                <w:lang w:val="en-IN" w:eastAsia="en-IN"/>
              </w:rPr>
              <w:t>Financial Year</w:t>
            </w:r>
          </w:p>
        </w:tc>
        <w:tc>
          <w:tcPr>
            <w:tcW w:w="2000"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B329B3" w:rsidRPr="00F0128C" w:rsidRDefault="003F56D6" w:rsidP="00F0128C">
            <w:pPr>
              <w:spacing w:after="0" w:line="240" w:lineRule="auto"/>
              <w:jc w:val="center"/>
              <w:rPr>
                <w:rFonts w:asciiTheme="minorHAnsi" w:hAnsiTheme="minorHAnsi" w:cstheme="minorHAnsi"/>
                <w:bCs/>
                <w:sz w:val="20"/>
                <w:szCs w:val="20"/>
              </w:rPr>
            </w:pPr>
            <w:r w:rsidRPr="00F0128C">
              <w:rPr>
                <w:rFonts w:asciiTheme="minorHAnsi" w:hAnsiTheme="minorHAnsi" w:cstheme="minorHAnsi"/>
                <w:bCs/>
                <w:sz w:val="20"/>
                <w:szCs w:val="20"/>
              </w:rPr>
              <w:t>Gross Hydel  available(MU)</w:t>
            </w:r>
          </w:p>
        </w:tc>
        <w:tc>
          <w:tcPr>
            <w:tcW w:w="1815"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B329B3" w:rsidRPr="00F0128C" w:rsidRDefault="003F56D6" w:rsidP="00F0128C">
            <w:pPr>
              <w:spacing w:after="0" w:line="240" w:lineRule="auto"/>
              <w:jc w:val="center"/>
              <w:rPr>
                <w:rFonts w:asciiTheme="minorHAnsi" w:eastAsia="Times New Roman" w:hAnsiTheme="minorHAnsi" w:cstheme="minorHAnsi"/>
                <w:bCs/>
                <w:color w:val="000000"/>
                <w:sz w:val="20"/>
                <w:szCs w:val="20"/>
                <w:lang w:val="en-IN" w:eastAsia="en-IN"/>
              </w:rPr>
            </w:pPr>
            <w:r w:rsidRPr="00F0128C">
              <w:rPr>
                <w:rFonts w:asciiTheme="minorHAnsi" w:eastAsia="Times New Roman" w:hAnsiTheme="minorHAnsi" w:cstheme="minorHAnsi"/>
                <w:bCs/>
                <w:color w:val="000000"/>
                <w:sz w:val="20"/>
                <w:szCs w:val="20"/>
                <w:lang w:val="en-IN" w:eastAsia="en-IN"/>
              </w:rPr>
              <w:t>Aux.  Consumption (MU)</w:t>
            </w:r>
          </w:p>
        </w:tc>
        <w:tc>
          <w:tcPr>
            <w:tcW w:w="2206"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B329B3" w:rsidRPr="00F0128C" w:rsidRDefault="000562F3" w:rsidP="00F0128C">
            <w:pPr>
              <w:spacing w:after="0" w:line="240" w:lineRule="auto"/>
              <w:jc w:val="center"/>
              <w:rPr>
                <w:rFonts w:asciiTheme="minorHAnsi" w:eastAsia="Times New Roman" w:hAnsiTheme="minorHAnsi" w:cstheme="minorHAnsi"/>
                <w:bCs/>
                <w:color w:val="000000"/>
                <w:sz w:val="20"/>
                <w:szCs w:val="20"/>
                <w:lang w:val="en-IN" w:eastAsia="en-IN"/>
              </w:rPr>
            </w:pPr>
            <w:r w:rsidRPr="00F0128C">
              <w:rPr>
                <w:rFonts w:asciiTheme="minorHAnsi" w:eastAsia="Times New Roman" w:hAnsiTheme="minorHAnsi" w:cstheme="minorHAnsi"/>
                <w:bCs/>
                <w:color w:val="000000"/>
                <w:sz w:val="20"/>
                <w:szCs w:val="20"/>
                <w:lang w:val="en-IN" w:eastAsia="en-IN"/>
              </w:rPr>
              <w:t>Net Hydel Available(MU)</w:t>
            </w:r>
            <w:r w:rsidR="008B685F" w:rsidRPr="00F0128C">
              <w:rPr>
                <w:rFonts w:asciiTheme="minorHAnsi" w:eastAsia="Times New Roman" w:hAnsiTheme="minorHAnsi" w:cstheme="minorHAnsi"/>
                <w:bCs/>
                <w:color w:val="000000"/>
                <w:sz w:val="20"/>
                <w:szCs w:val="20"/>
                <w:lang w:val="en-IN" w:eastAsia="en-IN"/>
              </w:rPr>
              <w:t xml:space="preserve"> </w:t>
            </w:r>
          </w:p>
        </w:tc>
      </w:tr>
      <w:tr w:rsidR="0048116C" w:rsidRPr="00F0128C" w:rsidTr="00F0128C">
        <w:trPr>
          <w:trHeight w:val="144"/>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8116C" w:rsidRPr="00F0128C" w:rsidRDefault="0048116C" w:rsidP="00F0128C">
            <w:pPr>
              <w:spacing w:after="0" w:line="240" w:lineRule="auto"/>
              <w:jc w:val="center"/>
              <w:rPr>
                <w:rFonts w:asciiTheme="minorHAnsi" w:hAnsiTheme="minorHAnsi" w:cstheme="minorHAnsi"/>
                <w:bCs/>
                <w:sz w:val="20"/>
                <w:szCs w:val="20"/>
              </w:rPr>
            </w:pPr>
            <w:r w:rsidRPr="00F0128C">
              <w:rPr>
                <w:rFonts w:asciiTheme="minorHAnsi" w:hAnsiTheme="minorHAnsi" w:cstheme="minorHAnsi"/>
                <w:bCs/>
                <w:sz w:val="20"/>
                <w:szCs w:val="20"/>
              </w:rPr>
              <w:t>2019-20</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116C" w:rsidRPr="00F0128C" w:rsidRDefault="0048116C" w:rsidP="003B7EC0">
            <w:pPr>
              <w:spacing w:line="240" w:lineRule="auto"/>
              <w:jc w:val="right"/>
              <w:rPr>
                <w:rFonts w:asciiTheme="minorHAnsi" w:hAnsiTheme="minorHAnsi" w:cstheme="minorHAnsi"/>
                <w:bCs/>
                <w:sz w:val="20"/>
                <w:szCs w:val="20"/>
              </w:rPr>
            </w:pPr>
            <w:r w:rsidRPr="00F0128C">
              <w:rPr>
                <w:rFonts w:asciiTheme="minorHAnsi" w:hAnsiTheme="minorHAnsi" w:cstheme="minorHAnsi"/>
                <w:bCs/>
                <w:sz w:val="20"/>
                <w:szCs w:val="20"/>
              </w:rPr>
              <w:t>6516.517</w:t>
            </w:r>
          </w:p>
        </w:tc>
        <w:tc>
          <w:tcPr>
            <w:tcW w:w="1815" w:type="dxa"/>
            <w:tcBorders>
              <w:top w:val="single" w:sz="4" w:space="0" w:color="000000"/>
              <w:left w:val="single" w:sz="4" w:space="0" w:color="000000"/>
              <w:bottom w:val="single" w:sz="4" w:space="0" w:color="000000"/>
              <w:right w:val="single" w:sz="4" w:space="0" w:color="000000"/>
            </w:tcBorders>
            <w:vAlign w:val="center"/>
          </w:tcPr>
          <w:p w:rsidR="0048116C" w:rsidRPr="00F0128C" w:rsidRDefault="0048116C" w:rsidP="003B7EC0">
            <w:pPr>
              <w:spacing w:line="240" w:lineRule="auto"/>
              <w:jc w:val="right"/>
              <w:rPr>
                <w:rFonts w:asciiTheme="minorHAnsi" w:hAnsiTheme="minorHAnsi" w:cstheme="minorHAnsi"/>
                <w:bCs/>
                <w:sz w:val="20"/>
                <w:szCs w:val="20"/>
              </w:rPr>
            </w:pPr>
            <w:r w:rsidRPr="00F0128C">
              <w:rPr>
                <w:rFonts w:asciiTheme="minorHAnsi" w:hAnsiTheme="minorHAnsi" w:cstheme="minorHAnsi"/>
                <w:bCs/>
                <w:sz w:val="20"/>
                <w:szCs w:val="20"/>
              </w:rPr>
              <w:t>67.38426</w:t>
            </w:r>
          </w:p>
        </w:tc>
        <w:tc>
          <w:tcPr>
            <w:tcW w:w="2206" w:type="dxa"/>
            <w:tcBorders>
              <w:top w:val="single" w:sz="4" w:space="0" w:color="000000"/>
              <w:left w:val="single" w:sz="4" w:space="0" w:color="000000"/>
              <w:bottom w:val="single" w:sz="4" w:space="0" w:color="000000"/>
              <w:right w:val="single" w:sz="4" w:space="0" w:color="000000"/>
            </w:tcBorders>
          </w:tcPr>
          <w:p w:rsidR="0048116C" w:rsidRPr="00F0128C" w:rsidRDefault="0048116C" w:rsidP="003B7EC0">
            <w:pPr>
              <w:spacing w:after="0" w:line="240" w:lineRule="auto"/>
              <w:jc w:val="right"/>
              <w:rPr>
                <w:rFonts w:asciiTheme="minorHAnsi" w:eastAsia="Times New Roman" w:hAnsiTheme="minorHAnsi" w:cstheme="minorHAnsi"/>
                <w:bCs/>
                <w:color w:val="000000"/>
                <w:sz w:val="20"/>
                <w:szCs w:val="20"/>
                <w:lang w:val="en-IN" w:eastAsia="en-IN"/>
              </w:rPr>
            </w:pPr>
            <w:r w:rsidRPr="00F0128C">
              <w:rPr>
                <w:rFonts w:asciiTheme="minorHAnsi" w:hAnsiTheme="minorHAnsi" w:cstheme="minorHAnsi"/>
                <w:bCs/>
                <w:sz w:val="20"/>
                <w:szCs w:val="20"/>
              </w:rPr>
              <w:t>6449.133</w:t>
            </w:r>
          </w:p>
        </w:tc>
      </w:tr>
      <w:tr w:rsidR="0048116C" w:rsidRPr="00F0128C" w:rsidTr="00F0128C">
        <w:trPr>
          <w:trHeight w:val="144"/>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8116C" w:rsidRPr="00F0128C" w:rsidRDefault="0048116C" w:rsidP="00F0128C">
            <w:pPr>
              <w:spacing w:after="0" w:line="240" w:lineRule="auto"/>
              <w:jc w:val="center"/>
              <w:rPr>
                <w:rFonts w:asciiTheme="minorHAnsi" w:hAnsiTheme="minorHAnsi" w:cstheme="minorHAnsi"/>
                <w:bCs/>
                <w:sz w:val="20"/>
                <w:szCs w:val="20"/>
              </w:rPr>
            </w:pPr>
            <w:r w:rsidRPr="00F0128C">
              <w:rPr>
                <w:rFonts w:asciiTheme="minorHAnsi" w:hAnsiTheme="minorHAnsi" w:cstheme="minorHAnsi"/>
                <w:bCs/>
                <w:sz w:val="20"/>
                <w:szCs w:val="20"/>
              </w:rPr>
              <w:t>2020-21</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116C" w:rsidRPr="00F0128C" w:rsidRDefault="0048116C" w:rsidP="003B7EC0">
            <w:pPr>
              <w:spacing w:line="240" w:lineRule="auto"/>
              <w:jc w:val="right"/>
              <w:rPr>
                <w:rFonts w:asciiTheme="minorHAnsi" w:hAnsiTheme="minorHAnsi" w:cstheme="minorHAnsi"/>
                <w:bCs/>
                <w:sz w:val="20"/>
                <w:szCs w:val="20"/>
              </w:rPr>
            </w:pPr>
            <w:r w:rsidRPr="00F0128C">
              <w:rPr>
                <w:rFonts w:asciiTheme="minorHAnsi" w:hAnsiTheme="minorHAnsi" w:cstheme="minorHAnsi"/>
                <w:bCs/>
                <w:sz w:val="20"/>
                <w:szCs w:val="20"/>
              </w:rPr>
              <w:t>6707.83</w:t>
            </w:r>
          </w:p>
        </w:tc>
        <w:tc>
          <w:tcPr>
            <w:tcW w:w="1815" w:type="dxa"/>
            <w:tcBorders>
              <w:top w:val="single" w:sz="4" w:space="0" w:color="000000"/>
              <w:left w:val="single" w:sz="4" w:space="0" w:color="000000"/>
              <w:bottom w:val="single" w:sz="4" w:space="0" w:color="000000"/>
              <w:right w:val="single" w:sz="4" w:space="0" w:color="000000"/>
            </w:tcBorders>
            <w:vAlign w:val="center"/>
          </w:tcPr>
          <w:p w:rsidR="0048116C" w:rsidRPr="00F0128C" w:rsidRDefault="0048116C" w:rsidP="003B7EC0">
            <w:pPr>
              <w:spacing w:line="240" w:lineRule="auto"/>
              <w:jc w:val="right"/>
              <w:rPr>
                <w:rFonts w:asciiTheme="minorHAnsi" w:hAnsiTheme="minorHAnsi" w:cstheme="minorHAnsi"/>
                <w:bCs/>
                <w:sz w:val="20"/>
                <w:szCs w:val="20"/>
              </w:rPr>
            </w:pPr>
            <w:r w:rsidRPr="00F0128C">
              <w:rPr>
                <w:rFonts w:asciiTheme="minorHAnsi" w:hAnsiTheme="minorHAnsi" w:cstheme="minorHAnsi"/>
                <w:bCs/>
                <w:sz w:val="20"/>
                <w:szCs w:val="20"/>
              </w:rPr>
              <w:t>68.97981</w:t>
            </w:r>
          </w:p>
        </w:tc>
        <w:tc>
          <w:tcPr>
            <w:tcW w:w="2206" w:type="dxa"/>
            <w:tcBorders>
              <w:top w:val="single" w:sz="4" w:space="0" w:color="000000"/>
              <w:left w:val="single" w:sz="4" w:space="0" w:color="000000"/>
              <w:bottom w:val="single" w:sz="4" w:space="0" w:color="000000"/>
              <w:right w:val="single" w:sz="4" w:space="0" w:color="000000"/>
            </w:tcBorders>
          </w:tcPr>
          <w:p w:rsidR="0048116C" w:rsidRPr="00F0128C" w:rsidRDefault="0048116C" w:rsidP="003B7EC0">
            <w:pPr>
              <w:spacing w:after="0" w:line="240" w:lineRule="auto"/>
              <w:jc w:val="right"/>
              <w:rPr>
                <w:rFonts w:asciiTheme="minorHAnsi" w:eastAsia="Times New Roman" w:hAnsiTheme="minorHAnsi" w:cstheme="minorHAnsi"/>
                <w:bCs/>
                <w:color w:val="000000"/>
                <w:sz w:val="20"/>
                <w:szCs w:val="20"/>
                <w:lang w:val="en-IN" w:eastAsia="en-IN"/>
              </w:rPr>
            </w:pPr>
            <w:r w:rsidRPr="00F0128C">
              <w:rPr>
                <w:rFonts w:asciiTheme="minorHAnsi" w:hAnsiTheme="minorHAnsi" w:cstheme="minorHAnsi"/>
                <w:bCs/>
                <w:sz w:val="20"/>
                <w:szCs w:val="20"/>
              </w:rPr>
              <w:t>6638.85</w:t>
            </w:r>
          </w:p>
        </w:tc>
      </w:tr>
      <w:tr w:rsidR="0048116C" w:rsidRPr="00F0128C" w:rsidTr="00F0128C">
        <w:trPr>
          <w:trHeight w:val="144"/>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48116C" w:rsidRPr="00F0128C" w:rsidRDefault="0048116C" w:rsidP="00F0128C">
            <w:pPr>
              <w:spacing w:after="0" w:line="240" w:lineRule="auto"/>
              <w:jc w:val="center"/>
              <w:rPr>
                <w:rFonts w:asciiTheme="minorHAnsi" w:hAnsiTheme="minorHAnsi" w:cstheme="minorHAnsi"/>
                <w:bCs/>
                <w:sz w:val="20"/>
                <w:szCs w:val="20"/>
              </w:rPr>
            </w:pPr>
            <w:r w:rsidRPr="00F0128C">
              <w:rPr>
                <w:rFonts w:asciiTheme="minorHAnsi" w:hAnsiTheme="minorHAnsi" w:cstheme="minorHAnsi"/>
                <w:bCs/>
                <w:sz w:val="20"/>
                <w:szCs w:val="20"/>
              </w:rPr>
              <w:t>2021-22</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116C" w:rsidRPr="00F0128C" w:rsidRDefault="0048116C" w:rsidP="003B7EC0">
            <w:pPr>
              <w:spacing w:line="240" w:lineRule="auto"/>
              <w:jc w:val="right"/>
              <w:rPr>
                <w:rFonts w:asciiTheme="minorHAnsi" w:hAnsiTheme="minorHAnsi" w:cstheme="minorHAnsi"/>
                <w:bCs/>
                <w:sz w:val="20"/>
                <w:szCs w:val="20"/>
              </w:rPr>
            </w:pPr>
            <w:r w:rsidRPr="00F0128C">
              <w:rPr>
                <w:rFonts w:asciiTheme="minorHAnsi" w:hAnsiTheme="minorHAnsi" w:cstheme="minorHAnsi"/>
                <w:bCs/>
                <w:sz w:val="20"/>
                <w:szCs w:val="20"/>
              </w:rPr>
              <w:t>6870.16</w:t>
            </w:r>
          </w:p>
        </w:tc>
        <w:tc>
          <w:tcPr>
            <w:tcW w:w="1815" w:type="dxa"/>
            <w:tcBorders>
              <w:top w:val="single" w:sz="4" w:space="0" w:color="000000"/>
              <w:left w:val="single" w:sz="4" w:space="0" w:color="000000"/>
              <w:bottom w:val="single" w:sz="4" w:space="0" w:color="000000"/>
              <w:right w:val="single" w:sz="4" w:space="0" w:color="000000"/>
            </w:tcBorders>
            <w:vAlign w:val="center"/>
          </w:tcPr>
          <w:p w:rsidR="0048116C" w:rsidRPr="00F0128C" w:rsidRDefault="0048116C" w:rsidP="003B7EC0">
            <w:pPr>
              <w:spacing w:line="240" w:lineRule="auto"/>
              <w:jc w:val="right"/>
              <w:rPr>
                <w:rFonts w:asciiTheme="minorHAnsi" w:hAnsiTheme="minorHAnsi" w:cstheme="minorHAnsi"/>
                <w:bCs/>
                <w:sz w:val="20"/>
                <w:szCs w:val="20"/>
              </w:rPr>
            </w:pPr>
            <w:r w:rsidRPr="00F0128C">
              <w:rPr>
                <w:rFonts w:asciiTheme="minorHAnsi" w:hAnsiTheme="minorHAnsi" w:cstheme="minorHAnsi"/>
                <w:bCs/>
                <w:sz w:val="20"/>
                <w:szCs w:val="20"/>
              </w:rPr>
              <w:t>70.80</w:t>
            </w:r>
          </w:p>
        </w:tc>
        <w:tc>
          <w:tcPr>
            <w:tcW w:w="2206" w:type="dxa"/>
            <w:tcBorders>
              <w:top w:val="single" w:sz="4" w:space="0" w:color="000000"/>
              <w:left w:val="single" w:sz="4" w:space="0" w:color="000000"/>
              <w:bottom w:val="single" w:sz="4" w:space="0" w:color="000000"/>
              <w:right w:val="single" w:sz="4" w:space="0" w:color="000000"/>
            </w:tcBorders>
          </w:tcPr>
          <w:p w:rsidR="0048116C" w:rsidRPr="00F0128C" w:rsidRDefault="0048116C" w:rsidP="003B7EC0">
            <w:pPr>
              <w:spacing w:after="0" w:line="240" w:lineRule="auto"/>
              <w:jc w:val="right"/>
              <w:rPr>
                <w:rFonts w:asciiTheme="minorHAnsi" w:eastAsia="Times New Roman" w:hAnsiTheme="minorHAnsi" w:cstheme="minorHAnsi"/>
                <w:bCs/>
                <w:color w:val="000000"/>
                <w:sz w:val="20"/>
                <w:szCs w:val="20"/>
                <w:lang w:val="en-IN" w:eastAsia="en-IN"/>
              </w:rPr>
            </w:pPr>
            <w:r w:rsidRPr="00F0128C">
              <w:rPr>
                <w:rFonts w:asciiTheme="minorHAnsi" w:hAnsiTheme="minorHAnsi" w:cstheme="minorHAnsi"/>
                <w:bCs/>
                <w:sz w:val="20"/>
                <w:szCs w:val="20"/>
              </w:rPr>
              <w:t>6799.36</w:t>
            </w:r>
          </w:p>
        </w:tc>
      </w:tr>
    </w:tbl>
    <w:p w:rsidR="00C4749D" w:rsidRDefault="00C4749D" w:rsidP="008C6EFA">
      <w:pPr>
        <w:pStyle w:val="Level3forPetition"/>
        <w:tabs>
          <w:tab w:val="clear" w:pos="1080"/>
          <w:tab w:val="clear" w:pos="2304"/>
        </w:tabs>
        <w:spacing w:line="276" w:lineRule="auto"/>
        <w:rPr>
          <w:rFonts w:asciiTheme="minorHAnsi" w:hAnsiTheme="minorHAnsi" w:cstheme="minorHAnsi"/>
          <w:sz w:val="22"/>
          <w:szCs w:val="22"/>
        </w:rPr>
      </w:pPr>
    </w:p>
    <w:p w:rsidR="00B329B3" w:rsidRDefault="0007598B" w:rsidP="008C6EFA">
      <w:pPr>
        <w:pStyle w:val="Level3forPetition"/>
        <w:tabs>
          <w:tab w:val="clear" w:pos="1080"/>
          <w:tab w:val="clear" w:pos="2304"/>
        </w:tabs>
        <w:spacing w:line="276" w:lineRule="auto"/>
        <w:rPr>
          <w:rFonts w:asciiTheme="minorHAnsi" w:hAnsiTheme="minorHAnsi" w:cstheme="minorHAnsi"/>
          <w:sz w:val="22"/>
          <w:szCs w:val="22"/>
        </w:rPr>
      </w:pPr>
      <w:r>
        <w:rPr>
          <w:rFonts w:asciiTheme="minorHAnsi" w:hAnsiTheme="minorHAnsi" w:cstheme="minorHAnsi"/>
          <w:sz w:val="22"/>
          <w:szCs w:val="22"/>
        </w:rPr>
        <w:t>7</w:t>
      </w:r>
      <w:r w:rsidR="008C6EFA">
        <w:rPr>
          <w:rFonts w:asciiTheme="minorHAnsi" w:hAnsiTheme="minorHAnsi" w:cstheme="minorHAnsi"/>
          <w:sz w:val="22"/>
          <w:szCs w:val="22"/>
        </w:rPr>
        <w:t>.7.2 Even</w:t>
      </w:r>
      <w:r w:rsidR="00F84DA9">
        <w:rPr>
          <w:rFonts w:asciiTheme="minorHAnsi" w:hAnsiTheme="minorHAnsi" w:cstheme="minorHAnsi"/>
          <w:sz w:val="22"/>
          <w:szCs w:val="22"/>
        </w:rPr>
        <w:t xml:space="preserve"> </w:t>
      </w:r>
      <w:r w:rsidR="008C6EFA">
        <w:rPr>
          <w:rFonts w:asciiTheme="minorHAnsi" w:hAnsiTheme="minorHAnsi" w:cstheme="minorHAnsi"/>
          <w:sz w:val="22"/>
          <w:szCs w:val="22"/>
        </w:rPr>
        <w:t>though</w:t>
      </w:r>
      <w:r w:rsidR="003F56D6" w:rsidRPr="00F0128C">
        <w:rPr>
          <w:rFonts w:asciiTheme="minorHAnsi" w:hAnsiTheme="minorHAnsi" w:cstheme="minorHAnsi"/>
          <w:sz w:val="22"/>
          <w:szCs w:val="22"/>
        </w:rPr>
        <w:t>,</w:t>
      </w:r>
      <w:r w:rsidR="00AC556F" w:rsidRPr="00F0128C">
        <w:rPr>
          <w:rFonts w:asciiTheme="minorHAnsi" w:hAnsiTheme="minorHAnsi" w:cstheme="minorHAnsi"/>
          <w:sz w:val="22"/>
          <w:szCs w:val="22"/>
        </w:rPr>
        <w:t xml:space="preserve"> n</w:t>
      </w:r>
      <w:r w:rsidR="003F56D6" w:rsidRPr="00F0128C">
        <w:rPr>
          <w:rFonts w:asciiTheme="minorHAnsi" w:hAnsiTheme="minorHAnsi" w:cstheme="minorHAnsi"/>
          <w:sz w:val="22"/>
          <w:szCs w:val="22"/>
        </w:rPr>
        <w:t xml:space="preserve">o generation proposed </w:t>
      </w:r>
      <w:r w:rsidR="00AC556F" w:rsidRPr="00F0128C">
        <w:rPr>
          <w:rFonts w:asciiTheme="minorHAnsi" w:hAnsiTheme="minorHAnsi" w:cstheme="minorHAnsi"/>
          <w:sz w:val="22"/>
          <w:szCs w:val="22"/>
        </w:rPr>
        <w:t xml:space="preserve">from </w:t>
      </w:r>
      <w:r w:rsidR="003F56D6" w:rsidRPr="00F0128C">
        <w:rPr>
          <w:rFonts w:asciiTheme="minorHAnsi" w:hAnsiTheme="minorHAnsi" w:cstheme="minorHAnsi"/>
          <w:sz w:val="22"/>
          <w:szCs w:val="22"/>
        </w:rPr>
        <w:t>the thermal stations of KSEBL</w:t>
      </w:r>
      <w:r w:rsidR="00971B17">
        <w:rPr>
          <w:rFonts w:asciiTheme="minorHAnsi" w:hAnsiTheme="minorHAnsi" w:cstheme="minorHAnsi"/>
          <w:sz w:val="22"/>
          <w:szCs w:val="22"/>
        </w:rPr>
        <w:t xml:space="preserve"> for 2020-21 and 2021-22</w:t>
      </w:r>
      <w:r w:rsidR="003F56D6" w:rsidRPr="00F0128C">
        <w:rPr>
          <w:rFonts w:asciiTheme="minorHAnsi" w:hAnsiTheme="minorHAnsi" w:cstheme="minorHAnsi"/>
          <w:sz w:val="22"/>
          <w:szCs w:val="22"/>
        </w:rPr>
        <w:t>, a minimum auxiliary consumption needed for running the station</w:t>
      </w:r>
      <w:r w:rsidR="00971B17">
        <w:rPr>
          <w:rFonts w:asciiTheme="minorHAnsi" w:hAnsiTheme="minorHAnsi" w:cstheme="minorHAnsi"/>
          <w:sz w:val="22"/>
          <w:szCs w:val="22"/>
        </w:rPr>
        <w:t>,</w:t>
      </w:r>
      <w:r w:rsidR="003F56D6" w:rsidRPr="00F0128C">
        <w:rPr>
          <w:rFonts w:asciiTheme="minorHAnsi" w:hAnsiTheme="minorHAnsi" w:cstheme="minorHAnsi"/>
          <w:sz w:val="22"/>
          <w:szCs w:val="22"/>
        </w:rPr>
        <w:t xml:space="preserve"> </w:t>
      </w:r>
      <w:r w:rsidR="00971B17">
        <w:rPr>
          <w:rFonts w:asciiTheme="minorHAnsi" w:hAnsiTheme="minorHAnsi" w:cstheme="minorHAnsi"/>
          <w:sz w:val="22"/>
          <w:szCs w:val="22"/>
        </w:rPr>
        <w:t xml:space="preserve">being </w:t>
      </w:r>
      <w:r w:rsidR="003F56D6" w:rsidRPr="00F0128C">
        <w:rPr>
          <w:rFonts w:asciiTheme="minorHAnsi" w:hAnsiTheme="minorHAnsi" w:cstheme="minorHAnsi"/>
          <w:sz w:val="22"/>
          <w:szCs w:val="22"/>
        </w:rPr>
        <w:t>1.</w:t>
      </w:r>
      <w:r w:rsidR="00040402" w:rsidRPr="00F0128C">
        <w:rPr>
          <w:rFonts w:asciiTheme="minorHAnsi" w:hAnsiTheme="minorHAnsi" w:cstheme="minorHAnsi"/>
          <w:sz w:val="22"/>
          <w:szCs w:val="22"/>
        </w:rPr>
        <w:t>5</w:t>
      </w:r>
      <w:r w:rsidR="003F56D6" w:rsidRPr="00F0128C">
        <w:rPr>
          <w:rFonts w:asciiTheme="minorHAnsi" w:hAnsiTheme="minorHAnsi" w:cstheme="minorHAnsi"/>
          <w:sz w:val="22"/>
          <w:szCs w:val="22"/>
        </w:rPr>
        <w:t xml:space="preserve"> MU</w:t>
      </w:r>
      <w:r w:rsidR="00971B17">
        <w:rPr>
          <w:rFonts w:asciiTheme="minorHAnsi" w:hAnsiTheme="minorHAnsi" w:cstheme="minorHAnsi"/>
          <w:sz w:val="22"/>
          <w:szCs w:val="22"/>
        </w:rPr>
        <w:t xml:space="preserve"> per year,</w:t>
      </w:r>
      <w:r w:rsidR="00212D94">
        <w:rPr>
          <w:rFonts w:asciiTheme="minorHAnsi" w:hAnsiTheme="minorHAnsi" w:cstheme="minorHAnsi"/>
          <w:sz w:val="22"/>
          <w:szCs w:val="22"/>
        </w:rPr>
        <w:t xml:space="preserve"> based on past actual</w:t>
      </w:r>
      <w:r w:rsidR="00971B17">
        <w:rPr>
          <w:rFonts w:asciiTheme="minorHAnsi" w:hAnsiTheme="minorHAnsi" w:cstheme="minorHAnsi"/>
          <w:sz w:val="22"/>
          <w:szCs w:val="22"/>
        </w:rPr>
        <w:t xml:space="preserve"> is taken into </w:t>
      </w:r>
      <w:r w:rsidR="00212D94">
        <w:rPr>
          <w:rFonts w:asciiTheme="minorHAnsi" w:hAnsiTheme="minorHAnsi" w:cstheme="minorHAnsi"/>
          <w:sz w:val="22"/>
          <w:szCs w:val="22"/>
        </w:rPr>
        <w:t xml:space="preserve">account in calculating energy availability. </w:t>
      </w:r>
      <w:r w:rsidR="00561683">
        <w:rPr>
          <w:rFonts w:asciiTheme="minorHAnsi" w:hAnsiTheme="minorHAnsi" w:cstheme="minorHAnsi"/>
          <w:sz w:val="22"/>
          <w:szCs w:val="22"/>
        </w:rPr>
        <w:t xml:space="preserve">The auxiliary for the solar stations is taken as </w:t>
      </w:r>
      <w:r w:rsidR="00515ED7">
        <w:rPr>
          <w:rFonts w:asciiTheme="minorHAnsi" w:hAnsiTheme="minorHAnsi" w:cstheme="minorHAnsi"/>
          <w:sz w:val="22"/>
          <w:szCs w:val="22"/>
        </w:rPr>
        <w:t xml:space="preserve">per the </w:t>
      </w:r>
      <w:r w:rsidR="00561683">
        <w:rPr>
          <w:rFonts w:asciiTheme="minorHAnsi" w:hAnsiTheme="minorHAnsi" w:cstheme="minorHAnsi"/>
          <w:sz w:val="22"/>
          <w:szCs w:val="22"/>
        </w:rPr>
        <w:t xml:space="preserve">KSERC (Renewable energy and Net metering) Regulation, 2020. </w:t>
      </w:r>
    </w:p>
    <w:tbl>
      <w:tblPr>
        <w:tblW w:w="82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tblPr>
      <w:tblGrid>
        <w:gridCol w:w="1020"/>
        <w:gridCol w:w="28"/>
        <w:gridCol w:w="1243"/>
        <w:gridCol w:w="1048"/>
        <w:gridCol w:w="1048"/>
        <w:gridCol w:w="944"/>
        <w:gridCol w:w="1475"/>
        <w:gridCol w:w="1472"/>
      </w:tblGrid>
      <w:tr w:rsidR="00B32178" w:rsidRPr="00F0128C" w:rsidTr="00B32178">
        <w:trPr>
          <w:trHeight w:val="113"/>
          <w:jc w:val="center"/>
        </w:trPr>
        <w:tc>
          <w:tcPr>
            <w:tcW w:w="1048" w:type="dxa"/>
            <w:gridSpan w:val="2"/>
            <w:tcBorders>
              <w:top w:val="single" w:sz="4" w:space="0" w:color="000000"/>
              <w:left w:val="single" w:sz="4" w:space="0" w:color="000000"/>
              <w:bottom w:val="single" w:sz="4" w:space="0" w:color="000000"/>
              <w:right w:val="single" w:sz="4" w:space="0" w:color="000000"/>
            </w:tcBorders>
            <w:shd w:val="clear" w:color="auto" w:fill="0F243E"/>
          </w:tcPr>
          <w:p w:rsidR="00B32178" w:rsidRPr="00F0128C" w:rsidRDefault="00B32178" w:rsidP="00F0128C">
            <w:pPr>
              <w:spacing w:after="0" w:line="240" w:lineRule="auto"/>
              <w:jc w:val="center"/>
              <w:rPr>
                <w:rFonts w:asciiTheme="minorHAnsi" w:eastAsia="Times New Roman" w:hAnsiTheme="minorHAnsi" w:cstheme="minorHAnsi"/>
                <w:b/>
                <w:color w:val="FFFFFF"/>
                <w:sz w:val="20"/>
                <w:szCs w:val="20"/>
                <w:lang w:val="en-IN" w:eastAsia="en-IN"/>
              </w:rPr>
            </w:pPr>
          </w:p>
        </w:tc>
        <w:tc>
          <w:tcPr>
            <w:tcW w:w="7230" w:type="dxa"/>
            <w:gridSpan w:val="6"/>
            <w:tcBorders>
              <w:top w:val="single" w:sz="4" w:space="0" w:color="000000"/>
              <w:left w:val="single" w:sz="4" w:space="0" w:color="000000"/>
              <w:bottom w:val="single" w:sz="4" w:space="0" w:color="000000"/>
              <w:right w:val="single" w:sz="4" w:space="0" w:color="000000"/>
            </w:tcBorders>
            <w:shd w:val="clear" w:color="auto" w:fill="0F243E"/>
          </w:tcPr>
          <w:p w:rsidR="00B32178" w:rsidRPr="00F0128C" w:rsidRDefault="00B32178" w:rsidP="007D1DCD">
            <w:pPr>
              <w:spacing w:after="0" w:line="240" w:lineRule="auto"/>
              <w:jc w:val="center"/>
              <w:rPr>
                <w:rFonts w:asciiTheme="minorHAnsi" w:eastAsia="Times New Roman" w:hAnsiTheme="minorHAnsi" w:cstheme="minorHAnsi"/>
                <w:b/>
                <w:color w:val="FFFFFF"/>
                <w:sz w:val="20"/>
                <w:szCs w:val="20"/>
                <w:lang w:val="en-IN" w:eastAsia="en-IN"/>
              </w:rPr>
            </w:pPr>
            <w:r w:rsidRPr="00F0128C">
              <w:rPr>
                <w:rFonts w:asciiTheme="minorHAnsi" w:eastAsia="Times New Roman" w:hAnsiTheme="minorHAnsi" w:cstheme="minorHAnsi"/>
                <w:b/>
                <w:color w:val="FFFFFF"/>
                <w:sz w:val="20"/>
                <w:szCs w:val="20"/>
                <w:lang w:val="en-IN" w:eastAsia="en-IN"/>
              </w:rPr>
              <w:t xml:space="preserve">Table </w:t>
            </w:r>
            <w:r w:rsidR="00F84DA9">
              <w:rPr>
                <w:rFonts w:asciiTheme="minorHAnsi" w:eastAsia="Times New Roman" w:hAnsiTheme="minorHAnsi" w:cstheme="minorHAnsi"/>
                <w:b/>
                <w:color w:val="FFFFFF"/>
                <w:sz w:val="20"/>
                <w:szCs w:val="20"/>
                <w:lang w:val="en-IN" w:eastAsia="en-IN"/>
              </w:rPr>
              <w:t>7</w:t>
            </w:r>
            <w:r w:rsidRPr="00F0128C">
              <w:rPr>
                <w:rFonts w:asciiTheme="minorHAnsi" w:eastAsia="Times New Roman" w:hAnsiTheme="minorHAnsi" w:cstheme="minorHAnsi"/>
                <w:b/>
                <w:color w:val="FFFFFF"/>
                <w:sz w:val="20"/>
                <w:szCs w:val="20"/>
                <w:lang w:val="en-IN" w:eastAsia="en-IN"/>
              </w:rPr>
              <w:t>.</w:t>
            </w:r>
            <w:r w:rsidR="00997465">
              <w:rPr>
                <w:rFonts w:asciiTheme="minorHAnsi" w:eastAsia="Times New Roman" w:hAnsiTheme="minorHAnsi" w:cstheme="minorHAnsi"/>
                <w:b/>
                <w:color w:val="FFFFFF"/>
                <w:sz w:val="20"/>
                <w:szCs w:val="20"/>
                <w:lang w:val="en-IN" w:eastAsia="en-IN"/>
              </w:rPr>
              <w:t>22</w:t>
            </w:r>
            <w:r w:rsidRPr="00F0128C">
              <w:rPr>
                <w:rFonts w:asciiTheme="minorHAnsi" w:eastAsia="Times New Roman" w:hAnsiTheme="minorHAnsi" w:cstheme="minorHAnsi"/>
                <w:b/>
                <w:color w:val="FFFFFF"/>
                <w:sz w:val="20"/>
                <w:szCs w:val="20"/>
                <w:lang w:val="en-IN" w:eastAsia="en-IN"/>
              </w:rPr>
              <w:t xml:space="preserve"> : Total Generation Plan </w:t>
            </w:r>
          </w:p>
        </w:tc>
      </w:tr>
      <w:tr w:rsidR="00B32178" w:rsidRPr="00F0128C" w:rsidTr="00B32178">
        <w:trPr>
          <w:trHeight w:val="113"/>
          <w:jc w:val="center"/>
        </w:trPr>
        <w:tc>
          <w:tcPr>
            <w:tcW w:w="1020"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B32178" w:rsidRPr="00F0128C" w:rsidRDefault="00B32178" w:rsidP="00F0128C">
            <w:pPr>
              <w:spacing w:after="0" w:line="240" w:lineRule="auto"/>
              <w:jc w:val="center"/>
              <w:rPr>
                <w:rFonts w:asciiTheme="minorHAnsi" w:hAnsiTheme="minorHAnsi" w:cstheme="minorHAnsi"/>
                <w:b/>
                <w:sz w:val="20"/>
                <w:szCs w:val="20"/>
              </w:rPr>
            </w:pPr>
            <w:r w:rsidRPr="00F0128C">
              <w:rPr>
                <w:rFonts w:asciiTheme="minorHAnsi" w:eastAsia="Times New Roman" w:hAnsiTheme="minorHAnsi" w:cstheme="minorHAnsi"/>
                <w:b/>
                <w:color w:val="000000"/>
                <w:sz w:val="20"/>
                <w:szCs w:val="20"/>
                <w:lang w:val="en-IN" w:eastAsia="en-IN"/>
              </w:rPr>
              <w:t>Financial Year</w:t>
            </w:r>
          </w:p>
        </w:tc>
        <w:tc>
          <w:tcPr>
            <w:tcW w:w="1271" w:type="dxa"/>
            <w:gridSpan w:val="2"/>
            <w:tcBorders>
              <w:top w:val="single" w:sz="4" w:space="0" w:color="000000"/>
              <w:left w:val="single" w:sz="4" w:space="0" w:color="000000"/>
              <w:bottom w:val="single" w:sz="4" w:space="0" w:color="000000"/>
              <w:right w:val="single" w:sz="4" w:space="0" w:color="000000"/>
            </w:tcBorders>
            <w:shd w:val="clear" w:color="auto" w:fill="C6D9F1"/>
            <w:vAlign w:val="center"/>
          </w:tcPr>
          <w:p w:rsidR="00B32178" w:rsidRPr="00F0128C" w:rsidRDefault="00B32178" w:rsidP="00F0128C">
            <w:pPr>
              <w:spacing w:after="0" w:line="240" w:lineRule="auto"/>
              <w:jc w:val="center"/>
              <w:rPr>
                <w:rFonts w:asciiTheme="minorHAnsi" w:hAnsiTheme="minorHAnsi" w:cstheme="minorHAnsi"/>
                <w:b/>
                <w:sz w:val="20"/>
                <w:szCs w:val="20"/>
              </w:rPr>
            </w:pPr>
            <w:r w:rsidRPr="00F0128C">
              <w:rPr>
                <w:rFonts w:asciiTheme="minorHAnsi" w:hAnsiTheme="minorHAnsi" w:cstheme="minorHAnsi"/>
                <w:b/>
                <w:sz w:val="20"/>
                <w:szCs w:val="20"/>
              </w:rPr>
              <w:t xml:space="preserve">Net Hydel </w:t>
            </w:r>
          </w:p>
          <w:p w:rsidR="00B32178" w:rsidRPr="00F0128C" w:rsidRDefault="00B32178" w:rsidP="00F0128C">
            <w:pPr>
              <w:spacing w:after="0" w:line="240" w:lineRule="auto"/>
              <w:jc w:val="center"/>
              <w:rPr>
                <w:rFonts w:asciiTheme="minorHAnsi" w:hAnsiTheme="minorHAnsi" w:cstheme="minorHAnsi"/>
                <w:b/>
                <w:sz w:val="20"/>
                <w:szCs w:val="20"/>
              </w:rPr>
            </w:pPr>
            <w:r w:rsidRPr="00F0128C">
              <w:rPr>
                <w:rFonts w:asciiTheme="minorHAnsi" w:hAnsiTheme="minorHAnsi" w:cstheme="minorHAnsi"/>
                <w:b/>
                <w:sz w:val="20"/>
                <w:szCs w:val="20"/>
              </w:rPr>
              <w:t>(MU)</w:t>
            </w:r>
          </w:p>
        </w:tc>
        <w:tc>
          <w:tcPr>
            <w:tcW w:w="1048" w:type="dxa"/>
            <w:tcBorders>
              <w:top w:val="single" w:sz="4" w:space="0" w:color="000000"/>
              <w:left w:val="single" w:sz="4" w:space="0" w:color="000000"/>
              <w:bottom w:val="single" w:sz="4" w:space="0" w:color="000000"/>
              <w:right w:val="single" w:sz="4" w:space="0" w:color="000000"/>
            </w:tcBorders>
            <w:shd w:val="clear" w:color="auto" w:fill="C6D9F1"/>
          </w:tcPr>
          <w:p w:rsidR="00852775" w:rsidRDefault="0092628C" w:rsidP="00F0128C">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Thermal</w:t>
            </w:r>
          </w:p>
          <w:p w:rsidR="00B32178" w:rsidRPr="00F0128C" w:rsidRDefault="0092628C" w:rsidP="00F0128C">
            <w:pPr>
              <w:spacing w:after="0" w:line="240" w:lineRule="auto"/>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val="en-IN" w:eastAsia="en-IN"/>
              </w:rPr>
              <w:t>(MU)</w:t>
            </w:r>
          </w:p>
        </w:tc>
        <w:tc>
          <w:tcPr>
            <w:tcW w:w="1048"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B32178" w:rsidRPr="00F0128C" w:rsidRDefault="00B32178" w:rsidP="00F0128C">
            <w:pPr>
              <w:spacing w:after="0" w:line="240" w:lineRule="auto"/>
              <w:jc w:val="center"/>
              <w:rPr>
                <w:rFonts w:asciiTheme="minorHAnsi" w:eastAsia="Times New Roman" w:hAnsiTheme="minorHAnsi" w:cstheme="minorHAnsi"/>
                <w:b/>
                <w:color w:val="000000"/>
                <w:sz w:val="20"/>
                <w:szCs w:val="20"/>
                <w:lang w:val="en-IN" w:eastAsia="en-IN"/>
              </w:rPr>
            </w:pPr>
            <w:r w:rsidRPr="00F0128C">
              <w:rPr>
                <w:rFonts w:asciiTheme="minorHAnsi" w:eastAsia="Times New Roman" w:hAnsiTheme="minorHAnsi" w:cstheme="minorHAnsi"/>
                <w:b/>
                <w:color w:val="000000"/>
                <w:sz w:val="20"/>
                <w:szCs w:val="20"/>
                <w:lang w:val="en-IN" w:eastAsia="en-IN"/>
              </w:rPr>
              <w:t xml:space="preserve">Solar </w:t>
            </w:r>
          </w:p>
          <w:p w:rsidR="00B32178" w:rsidRPr="00F0128C" w:rsidRDefault="00B32178" w:rsidP="00F0128C">
            <w:pPr>
              <w:spacing w:after="0" w:line="240" w:lineRule="auto"/>
              <w:jc w:val="center"/>
              <w:rPr>
                <w:rFonts w:asciiTheme="minorHAnsi" w:eastAsia="Times New Roman" w:hAnsiTheme="minorHAnsi" w:cstheme="minorHAnsi"/>
                <w:b/>
                <w:color w:val="000000"/>
                <w:sz w:val="20"/>
                <w:szCs w:val="20"/>
                <w:lang w:val="en-IN" w:eastAsia="en-IN"/>
              </w:rPr>
            </w:pPr>
            <w:r w:rsidRPr="00F0128C">
              <w:rPr>
                <w:rFonts w:asciiTheme="minorHAnsi" w:eastAsia="Times New Roman" w:hAnsiTheme="minorHAnsi" w:cstheme="minorHAnsi"/>
                <w:b/>
                <w:color w:val="000000"/>
                <w:sz w:val="20"/>
                <w:szCs w:val="20"/>
                <w:lang w:val="en-IN" w:eastAsia="en-IN"/>
              </w:rPr>
              <w:t>(MU)</w:t>
            </w:r>
          </w:p>
        </w:tc>
        <w:tc>
          <w:tcPr>
            <w:tcW w:w="944"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B32178" w:rsidRPr="00F0128C" w:rsidRDefault="00B32178" w:rsidP="00F0128C">
            <w:pPr>
              <w:spacing w:after="0" w:line="240" w:lineRule="auto"/>
              <w:jc w:val="center"/>
              <w:rPr>
                <w:rFonts w:asciiTheme="minorHAnsi" w:eastAsia="Times New Roman" w:hAnsiTheme="minorHAnsi" w:cstheme="minorHAnsi"/>
                <w:b/>
                <w:color w:val="000000"/>
                <w:sz w:val="20"/>
                <w:szCs w:val="20"/>
                <w:lang w:val="en-IN" w:eastAsia="en-IN"/>
              </w:rPr>
            </w:pPr>
            <w:r w:rsidRPr="00F0128C">
              <w:rPr>
                <w:rFonts w:asciiTheme="minorHAnsi" w:eastAsia="Times New Roman" w:hAnsiTheme="minorHAnsi" w:cstheme="minorHAnsi"/>
                <w:b/>
                <w:color w:val="000000"/>
                <w:sz w:val="20"/>
                <w:szCs w:val="20"/>
                <w:lang w:val="en-IN" w:eastAsia="en-IN"/>
              </w:rPr>
              <w:t>Wind (MU)</w:t>
            </w:r>
          </w:p>
        </w:tc>
        <w:tc>
          <w:tcPr>
            <w:tcW w:w="1475"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B32178" w:rsidRPr="00F0128C" w:rsidRDefault="00B32178" w:rsidP="00852775">
            <w:pPr>
              <w:spacing w:after="0" w:line="240" w:lineRule="auto"/>
              <w:jc w:val="center"/>
              <w:rPr>
                <w:rFonts w:asciiTheme="minorHAnsi" w:eastAsia="Times New Roman" w:hAnsiTheme="minorHAnsi" w:cstheme="minorHAnsi"/>
                <w:b/>
                <w:color w:val="000000"/>
                <w:sz w:val="20"/>
                <w:szCs w:val="20"/>
                <w:lang w:val="en-IN" w:eastAsia="en-IN"/>
              </w:rPr>
            </w:pPr>
            <w:r w:rsidRPr="00F0128C">
              <w:rPr>
                <w:rFonts w:asciiTheme="minorHAnsi" w:eastAsia="Times New Roman" w:hAnsiTheme="minorHAnsi" w:cstheme="minorHAnsi"/>
                <w:b/>
                <w:color w:val="000000"/>
                <w:sz w:val="20"/>
                <w:szCs w:val="20"/>
                <w:lang w:val="en-IN" w:eastAsia="en-IN"/>
              </w:rPr>
              <w:t>Aux.  Cons Solar +thermal</w:t>
            </w:r>
          </w:p>
        </w:tc>
        <w:tc>
          <w:tcPr>
            <w:tcW w:w="1472" w:type="dxa"/>
            <w:tcBorders>
              <w:top w:val="single" w:sz="4" w:space="0" w:color="000000"/>
              <w:left w:val="single" w:sz="4" w:space="0" w:color="000000"/>
              <w:bottom w:val="single" w:sz="4" w:space="0" w:color="000000"/>
              <w:right w:val="single" w:sz="4" w:space="0" w:color="000000"/>
            </w:tcBorders>
            <w:shd w:val="clear" w:color="auto" w:fill="C6D9F1"/>
            <w:vAlign w:val="center"/>
          </w:tcPr>
          <w:p w:rsidR="00B32178" w:rsidRPr="00F0128C" w:rsidRDefault="00B32178" w:rsidP="00F0128C">
            <w:pPr>
              <w:spacing w:after="0" w:line="240" w:lineRule="auto"/>
              <w:jc w:val="center"/>
              <w:rPr>
                <w:rFonts w:asciiTheme="minorHAnsi" w:eastAsia="Times New Roman" w:hAnsiTheme="minorHAnsi" w:cstheme="minorHAnsi"/>
                <w:b/>
                <w:color w:val="000000"/>
                <w:sz w:val="20"/>
                <w:szCs w:val="20"/>
                <w:lang w:val="en-IN" w:eastAsia="en-IN"/>
              </w:rPr>
            </w:pPr>
            <w:r w:rsidRPr="00F0128C">
              <w:rPr>
                <w:rFonts w:asciiTheme="minorHAnsi" w:eastAsia="Times New Roman" w:hAnsiTheme="minorHAnsi" w:cstheme="minorHAnsi"/>
                <w:b/>
                <w:color w:val="000000"/>
                <w:sz w:val="20"/>
                <w:szCs w:val="20"/>
                <w:lang w:val="en-IN" w:eastAsia="en-IN"/>
              </w:rPr>
              <w:t>Generation Available (MU)</w:t>
            </w:r>
          </w:p>
        </w:tc>
      </w:tr>
      <w:tr w:rsidR="00B32178" w:rsidRPr="00852775" w:rsidTr="00B32178">
        <w:trPr>
          <w:trHeight w:val="113"/>
          <w:jc w:val="center"/>
        </w:trPr>
        <w:tc>
          <w:tcPr>
            <w:tcW w:w="10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32178" w:rsidRPr="00852775" w:rsidRDefault="00B32178" w:rsidP="00F0128C">
            <w:pPr>
              <w:spacing w:after="0" w:line="240" w:lineRule="auto"/>
              <w:rPr>
                <w:rFonts w:asciiTheme="minorHAnsi" w:hAnsiTheme="minorHAnsi" w:cstheme="minorHAnsi"/>
                <w:color w:val="000000" w:themeColor="text1"/>
                <w:sz w:val="20"/>
                <w:szCs w:val="20"/>
              </w:rPr>
            </w:pPr>
            <w:r w:rsidRPr="00852775">
              <w:rPr>
                <w:rFonts w:asciiTheme="minorHAnsi" w:hAnsiTheme="minorHAnsi" w:cstheme="minorHAnsi"/>
                <w:color w:val="000000" w:themeColor="text1"/>
                <w:sz w:val="20"/>
                <w:szCs w:val="20"/>
              </w:rPr>
              <w:t>2019-20</w:t>
            </w:r>
          </w:p>
        </w:tc>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 xml:space="preserve">   6449.133</w:t>
            </w:r>
          </w:p>
        </w:tc>
        <w:tc>
          <w:tcPr>
            <w:tcW w:w="1048" w:type="dxa"/>
            <w:tcBorders>
              <w:top w:val="single" w:sz="4" w:space="0" w:color="000000"/>
              <w:left w:val="single" w:sz="4" w:space="0" w:color="000000"/>
              <w:bottom w:val="single" w:sz="4" w:space="0" w:color="000000"/>
              <w:right w:val="single" w:sz="4" w:space="0" w:color="000000"/>
            </w:tcBorders>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11.91</w:t>
            </w:r>
          </w:p>
        </w:tc>
        <w:tc>
          <w:tcPr>
            <w:tcW w:w="1048" w:type="dxa"/>
            <w:tcBorders>
              <w:top w:val="single" w:sz="4" w:space="0" w:color="000000"/>
              <w:left w:val="single" w:sz="4" w:space="0" w:color="000000"/>
              <w:bottom w:val="single" w:sz="4" w:space="0" w:color="000000"/>
              <w:right w:val="single" w:sz="4" w:space="0" w:color="000000"/>
            </w:tcBorders>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22.57</w:t>
            </w:r>
          </w:p>
        </w:tc>
        <w:tc>
          <w:tcPr>
            <w:tcW w:w="944" w:type="dxa"/>
            <w:tcBorders>
              <w:top w:val="single" w:sz="4" w:space="0" w:color="000000"/>
              <w:left w:val="single" w:sz="4" w:space="0" w:color="000000"/>
              <w:bottom w:val="single" w:sz="4" w:space="0" w:color="000000"/>
              <w:right w:val="single" w:sz="4" w:space="0" w:color="000000"/>
            </w:tcBorders>
          </w:tcPr>
          <w:p w:rsidR="00B32178" w:rsidRPr="00852775" w:rsidRDefault="00C4749D" w:rsidP="003B7EC0">
            <w:pPr>
              <w:spacing w:after="0" w:line="240" w:lineRule="auto"/>
              <w:jc w:val="right"/>
              <w:rPr>
                <w:rFonts w:asciiTheme="minorHAnsi" w:eastAsia="Times New Roman" w:hAnsiTheme="minorHAnsi" w:cstheme="minorHAnsi"/>
                <w:color w:val="000000" w:themeColor="text1"/>
                <w:sz w:val="20"/>
                <w:szCs w:val="20"/>
                <w:lang w:val="en-IN" w:eastAsia="en-IN"/>
              </w:rPr>
            </w:pPr>
            <w:r>
              <w:rPr>
                <w:rFonts w:asciiTheme="minorHAnsi" w:eastAsia="Times New Roman" w:hAnsiTheme="minorHAnsi" w:cstheme="minorHAnsi"/>
                <w:color w:val="000000" w:themeColor="text1"/>
                <w:sz w:val="20"/>
                <w:szCs w:val="20"/>
                <w:lang w:val="en-IN" w:eastAsia="en-IN"/>
              </w:rPr>
              <w:t>1.57</w:t>
            </w:r>
          </w:p>
        </w:tc>
        <w:tc>
          <w:tcPr>
            <w:tcW w:w="1475" w:type="dxa"/>
            <w:tcBorders>
              <w:top w:val="single" w:sz="4" w:space="0" w:color="000000"/>
              <w:left w:val="single" w:sz="4" w:space="0" w:color="000000"/>
              <w:bottom w:val="single" w:sz="4" w:space="0" w:color="000000"/>
              <w:right w:val="single" w:sz="4" w:space="0" w:color="000000"/>
            </w:tcBorders>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1.5564</w:t>
            </w:r>
          </w:p>
        </w:tc>
        <w:tc>
          <w:tcPr>
            <w:tcW w:w="1472" w:type="dxa"/>
            <w:tcBorders>
              <w:top w:val="single" w:sz="4" w:space="0" w:color="000000"/>
              <w:left w:val="single" w:sz="4" w:space="0" w:color="000000"/>
              <w:bottom w:val="single" w:sz="4" w:space="0" w:color="000000"/>
              <w:right w:val="single" w:sz="4" w:space="0" w:color="000000"/>
            </w:tcBorders>
          </w:tcPr>
          <w:p w:rsidR="00B32178" w:rsidRPr="00852775" w:rsidRDefault="0092628C"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6483.</w:t>
            </w:r>
            <w:r w:rsidR="00C4749D">
              <w:rPr>
                <w:rFonts w:asciiTheme="minorHAnsi" w:eastAsia="Times New Roman" w:hAnsiTheme="minorHAnsi" w:cstheme="minorHAnsi"/>
                <w:color w:val="000000" w:themeColor="text1"/>
                <w:sz w:val="20"/>
                <w:szCs w:val="20"/>
                <w:lang w:val="en-IN" w:eastAsia="en-IN"/>
              </w:rPr>
              <w:t>6266</w:t>
            </w:r>
          </w:p>
        </w:tc>
      </w:tr>
      <w:tr w:rsidR="00B32178" w:rsidRPr="00852775" w:rsidTr="00B32178">
        <w:trPr>
          <w:trHeight w:val="113"/>
          <w:jc w:val="center"/>
        </w:trPr>
        <w:tc>
          <w:tcPr>
            <w:tcW w:w="10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32178" w:rsidRPr="00852775" w:rsidRDefault="00B32178" w:rsidP="00F0128C">
            <w:pPr>
              <w:spacing w:after="0" w:line="240" w:lineRule="auto"/>
              <w:rPr>
                <w:rFonts w:asciiTheme="minorHAnsi" w:hAnsiTheme="minorHAnsi" w:cstheme="minorHAnsi"/>
                <w:color w:val="000000" w:themeColor="text1"/>
                <w:sz w:val="20"/>
                <w:szCs w:val="20"/>
              </w:rPr>
            </w:pPr>
            <w:r w:rsidRPr="00852775">
              <w:rPr>
                <w:rFonts w:asciiTheme="minorHAnsi" w:hAnsiTheme="minorHAnsi" w:cstheme="minorHAnsi"/>
                <w:color w:val="000000" w:themeColor="text1"/>
                <w:sz w:val="20"/>
                <w:szCs w:val="20"/>
              </w:rPr>
              <w:t>2020-21</w:t>
            </w:r>
          </w:p>
        </w:tc>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6638.85</w:t>
            </w:r>
          </w:p>
        </w:tc>
        <w:tc>
          <w:tcPr>
            <w:tcW w:w="1048" w:type="dxa"/>
            <w:tcBorders>
              <w:top w:val="single" w:sz="4" w:space="0" w:color="000000"/>
              <w:left w:val="single" w:sz="4" w:space="0" w:color="000000"/>
              <w:bottom w:val="single" w:sz="4" w:space="0" w:color="000000"/>
              <w:right w:val="single" w:sz="4" w:space="0" w:color="000000"/>
            </w:tcBorders>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0</w:t>
            </w:r>
          </w:p>
        </w:tc>
        <w:tc>
          <w:tcPr>
            <w:tcW w:w="1048" w:type="dxa"/>
            <w:tcBorders>
              <w:top w:val="single" w:sz="4" w:space="0" w:color="000000"/>
              <w:left w:val="single" w:sz="4" w:space="0" w:color="000000"/>
              <w:bottom w:val="single" w:sz="4" w:space="0" w:color="000000"/>
              <w:right w:val="single" w:sz="4" w:space="0" w:color="000000"/>
            </w:tcBorders>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47.60</w:t>
            </w:r>
          </w:p>
        </w:tc>
        <w:tc>
          <w:tcPr>
            <w:tcW w:w="944" w:type="dxa"/>
            <w:tcBorders>
              <w:top w:val="single" w:sz="4" w:space="0" w:color="000000"/>
              <w:left w:val="single" w:sz="4" w:space="0" w:color="000000"/>
              <w:bottom w:val="single" w:sz="4" w:space="0" w:color="000000"/>
              <w:right w:val="single" w:sz="4" w:space="0" w:color="000000"/>
            </w:tcBorders>
          </w:tcPr>
          <w:p w:rsidR="00B32178" w:rsidRPr="00852775" w:rsidRDefault="004607A4"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2.08</w:t>
            </w:r>
          </w:p>
        </w:tc>
        <w:tc>
          <w:tcPr>
            <w:tcW w:w="1475" w:type="dxa"/>
            <w:tcBorders>
              <w:top w:val="single" w:sz="4" w:space="0" w:color="000000"/>
              <w:left w:val="single" w:sz="4" w:space="0" w:color="000000"/>
              <w:bottom w:val="single" w:sz="4" w:space="0" w:color="000000"/>
              <w:right w:val="single" w:sz="4" w:space="0" w:color="000000"/>
            </w:tcBorders>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1.619</w:t>
            </w:r>
          </w:p>
        </w:tc>
        <w:tc>
          <w:tcPr>
            <w:tcW w:w="1472" w:type="dxa"/>
            <w:tcBorders>
              <w:top w:val="single" w:sz="4" w:space="0" w:color="000000"/>
              <w:left w:val="single" w:sz="4" w:space="0" w:color="000000"/>
              <w:bottom w:val="single" w:sz="4" w:space="0" w:color="000000"/>
              <w:right w:val="single" w:sz="4" w:space="0" w:color="000000"/>
            </w:tcBorders>
          </w:tcPr>
          <w:p w:rsidR="00B32178" w:rsidRPr="00852775" w:rsidRDefault="00C4749D" w:rsidP="003B7EC0">
            <w:pPr>
              <w:spacing w:after="0" w:line="240" w:lineRule="auto"/>
              <w:jc w:val="right"/>
              <w:rPr>
                <w:rFonts w:asciiTheme="minorHAnsi" w:eastAsia="Times New Roman" w:hAnsiTheme="minorHAnsi" w:cstheme="minorHAnsi"/>
                <w:color w:val="000000" w:themeColor="text1"/>
                <w:sz w:val="20"/>
                <w:szCs w:val="20"/>
                <w:lang w:val="en-IN" w:eastAsia="en-IN"/>
              </w:rPr>
            </w:pPr>
            <w:r>
              <w:rPr>
                <w:rFonts w:asciiTheme="minorHAnsi" w:eastAsia="Times New Roman" w:hAnsiTheme="minorHAnsi" w:cstheme="minorHAnsi"/>
                <w:color w:val="000000" w:themeColor="text1"/>
                <w:sz w:val="20"/>
                <w:szCs w:val="20"/>
                <w:lang w:val="en-IN" w:eastAsia="en-IN"/>
              </w:rPr>
              <w:t>6686.91</w:t>
            </w:r>
            <w:r w:rsidR="00B32178" w:rsidRPr="00852775">
              <w:rPr>
                <w:rFonts w:asciiTheme="minorHAnsi" w:eastAsia="Times New Roman" w:hAnsiTheme="minorHAnsi" w:cstheme="minorHAnsi"/>
                <w:color w:val="000000" w:themeColor="text1"/>
                <w:sz w:val="20"/>
                <w:szCs w:val="20"/>
                <w:lang w:val="en-IN" w:eastAsia="en-IN"/>
              </w:rPr>
              <w:t>1</w:t>
            </w:r>
          </w:p>
        </w:tc>
      </w:tr>
      <w:tr w:rsidR="00B32178" w:rsidRPr="00852775" w:rsidTr="00B32178">
        <w:trPr>
          <w:trHeight w:val="113"/>
          <w:jc w:val="center"/>
        </w:trPr>
        <w:tc>
          <w:tcPr>
            <w:tcW w:w="10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32178" w:rsidRPr="00852775" w:rsidRDefault="00B32178" w:rsidP="00F0128C">
            <w:pPr>
              <w:spacing w:after="0" w:line="240" w:lineRule="auto"/>
              <w:rPr>
                <w:rFonts w:asciiTheme="minorHAnsi" w:hAnsiTheme="minorHAnsi" w:cstheme="minorHAnsi"/>
                <w:color w:val="000000" w:themeColor="text1"/>
                <w:sz w:val="20"/>
                <w:szCs w:val="20"/>
              </w:rPr>
            </w:pPr>
            <w:r w:rsidRPr="00852775">
              <w:rPr>
                <w:rFonts w:asciiTheme="minorHAnsi" w:hAnsiTheme="minorHAnsi" w:cstheme="minorHAnsi"/>
                <w:color w:val="000000" w:themeColor="text1"/>
                <w:sz w:val="20"/>
                <w:szCs w:val="20"/>
              </w:rPr>
              <w:t>2021-22</w:t>
            </w:r>
          </w:p>
        </w:tc>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6799.36</w:t>
            </w:r>
          </w:p>
        </w:tc>
        <w:tc>
          <w:tcPr>
            <w:tcW w:w="1048" w:type="dxa"/>
            <w:tcBorders>
              <w:top w:val="single" w:sz="4" w:space="0" w:color="000000"/>
              <w:left w:val="single" w:sz="4" w:space="0" w:color="000000"/>
              <w:bottom w:val="single" w:sz="4" w:space="0" w:color="000000"/>
              <w:right w:val="single" w:sz="4" w:space="0" w:color="000000"/>
            </w:tcBorders>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0</w:t>
            </w:r>
          </w:p>
        </w:tc>
        <w:tc>
          <w:tcPr>
            <w:tcW w:w="1048" w:type="dxa"/>
            <w:tcBorders>
              <w:top w:val="single" w:sz="4" w:space="0" w:color="000000"/>
              <w:left w:val="single" w:sz="4" w:space="0" w:color="000000"/>
              <w:bottom w:val="single" w:sz="4" w:space="0" w:color="000000"/>
              <w:right w:val="single" w:sz="4" w:space="0" w:color="000000"/>
            </w:tcBorders>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47.60</w:t>
            </w:r>
          </w:p>
        </w:tc>
        <w:tc>
          <w:tcPr>
            <w:tcW w:w="944" w:type="dxa"/>
            <w:tcBorders>
              <w:top w:val="single" w:sz="4" w:space="0" w:color="000000"/>
              <w:left w:val="single" w:sz="4" w:space="0" w:color="000000"/>
              <w:bottom w:val="single" w:sz="4" w:space="0" w:color="000000"/>
              <w:right w:val="single" w:sz="4" w:space="0" w:color="000000"/>
            </w:tcBorders>
          </w:tcPr>
          <w:p w:rsidR="00B32178" w:rsidRPr="00852775" w:rsidRDefault="004607A4"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2.08</w:t>
            </w:r>
          </w:p>
        </w:tc>
        <w:tc>
          <w:tcPr>
            <w:tcW w:w="1475" w:type="dxa"/>
            <w:tcBorders>
              <w:top w:val="single" w:sz="4" w:space="0" w:color="000000"/>
              <w:left w:val="single" w:sz="4" w:space="0" w:color="000000"/>
              <w:bottom w:val="single" w:sz="4" w:space="0" w:color="000000"/>
              <w:right w:val="single" w:sz="4" w:space="0" w:color="000000"/>
            </w:tcBorders>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1.619</w:t>
            </w:r>
          </w:p>
        </w:tc>
        <w:tc>
          <w:tcPr>
            <w:tcW w:w="1472" w:type="dxa"/>
            <w:tcBorders>
              <w:top w:val="single" w:sz="4" w:space="0" w:color="000000"/>
              <w:left w:val="single" w:sz="4" w:space="0" w:color="000000"/>
              <w:bottom w:val="single" w:sz="4" w:space="0" w:color="000000"/>
              <w:right w:val="single" w:sz="4" w:space="0" w:color="000000"/>
            </w:tcBorders>
          </w:tcPr>
          <w:p w:rsidR="00B32178" w:rsidRPr="00852775" w:rsidRDefault="00B32178" w:rsidP="003B7EC0">
            <w:pPr>
              <w:spacing w:after="0" w:line="240" w:lineRule="auto"/>
              <w:jc w:val="right"/>
              <w:rPr>
                <w:rFonts w:asciiTheme="minorHAnsi" w:eastAsia="Times New Roman" w:hAnsiTheme="minorHAnsi" w:cstheme="minorHAnsi"/>
                <w:color w:val="000000" w:themeColor="text1"/>
                <w:sz w:val="20"/>
                <w:szCs w:val="20"/>
                <w:lang w:val="en-IN" w:eastAsia="en-IN"/>
              </w:rPr>
            </w:pPr>
            <w:r w:rsidRPr="00852775">
              <w:rPr>
                <w:rFonts w:asciiTheme="minorHAnsi" w:eastAsia="Times New Roman" w:hAnsiTheme="minorHAnsi" w:cstheme="minorHAnsi"/>
                <w:color w:val="000000" w:themeColor="text1"/>
                <w:sz w:val="20"/>
                <w:szCs w:val="20"/>
                <w:lang w:val="en-IN" w:eastAsia="en-IN"/>
              </w:rPr>
              <w:t>684</w:t>
            </w:r>
            <w:r w:rsidR="00C4749D">
              <w:rPr>
                <w:rFonts w:asciiTheme="minorHAnsi" w:eastAsia="Times New Roman" w:hAnsiTheme="minorHAnsi" w:cstheme="minorHAnsi"/>
                <w:color w:val="000000" w:themeColor="text1"/>
                <w:sz w:val="20"/>
                <w:szCs w:val="20"/>
                <w:lang w:val="en-IN" w:eastAsia="en-IN"/>
              </w:rPr>
              <w:t>7</w:t>
            </w:r>
            <w:r w:rsidRPr="00852775">
              <w:rPr>
                <w:rFonts w:asciiTheme="minorHAnsi" w:eastAsia="Times New Roman" w:hAnsiTheme="minorHAnsi" w:cstheme="minorHAnsi"/>
                <w:color w:val="000000" w:themeColor="text1"/>
                <w:sz w:val="20"/>
                <w:szCs w:val="20"/>
                <w:lang w:val="en-IN" w:eastAsia="en-IN"/>
              </w:rPr>
              <w:t>.</w:t>
            </w:r>
            <w:r w:rsidR="00C4749D">
              <w:rPr>
                <w:rFonts w:asciiTheme="minorHAnsi" w:eastAsia="Times New Roman" w:hAnsiTheme="minorHAnsi" w:cstheme="minorHAnsi"/>
                <w:color w:val="000000" w:themeColor="text1"/>
                <w:sz w:val="20"/>
                <w:szCs w:val="20"/>
                <w:lang w:val="en-IN" w:eastAsia="en-IN"/>
              </w:rPr>
              <w:t>42</w:t>
            </w:r>
            <w:r w:rsidRPr="00852775">
              <w:rPr>
                <w:rFonts w:asciiTheme="minorHAnsi" w:eastAsia="Times New Roman" w:hAnsiTheme="minorHAnsi" w:cstheme="minorHAnsi"/>
                <w:color w:val="000000" w:themeColor="text1"/>
                <w:sz w:val="20"/>
                <w:szCs w:val="20"/>
                <w:lang w:val="en-IN" w:eastAsia="en-IN"/>
              </w:rPr>
              <w:t>1</w:t>
            </w:r>
          </w:p>
        </w:tc>
      </w:tr>
    </w:tbl>
    <w:p w:rsidR="008C6EFA" w:rsidRPr="00852775" w:rsidRDefault="008C6EFA" w:rsidP="007D1DCD">
      <w:pPr>
        <w:pStyle w:val="Level3forPetition"/>
        <w:tabs>
          <w:tab w:val="clear" w:pos="1080"/>
          <w:tab w:val="clear" w:pos="2304"/>
        </w:tabs>
        <w:spacing w:after="0" w:line="276" w:lineRule="auto"/>
        <w:rPr>
          <w:rFonts w:asciiTheme="minorHAnsi" w:hAnsiTheme="minorHAnsi" w:cstheme="minorHAnsi"/>
          <w:color w:val="000000" w:themeColor="text1"/>
          <w:sz w:val="22"/>
          <w:szCs w:val="22"/>
        </w:rPr>
      </w:pPr>
    </w:p>
    <w:p w:rsidR="00B329B3" w:rsidRDefault="00F84DA9" w:rsidP="00F0128C">
      <w:pPr>
        <w:pStyle w:val="Level3forPetition"/>
        <w:tabs>
          <w:tab w:val="clear" w:pos="1080"/>
          <w:tab w:val="clear" w:pos="2304"/>
        </w:tabs>
        <w:spacing w:line="276" w:lineRule="auto"/>
        <w:rPr>
          <w:rFonts w:asciiTheme="minorHAnsi" w:hAnsiTheme="minorHAnsi" w:cstheme="minorHAnsi"/>
          <w:sz w:val="22"/>
          <w:szCs w:val="22"/>
        </w:rPr>
      </w:pPr>
      <w:r>
        <w:rPr>
          <w:rFonts w:asciiTheme="minorHAnsi" w:hAnsiTheme="minorHAnsi" w:cstheme="minorHAnsi"/>
          <w:sz w:val="22"/>
          <w:szCs w:val="22"/>
        </w:rPr>
        <w:t>7</w:t>
      </w:r>
      <w:r w:rsidR="008C6EFA">
        <w:rPr>
          <w:rFonts w:asciiTheme="minorHAnsi" w:hAnsiTheme="minorHAnsi" w:cstheme="minorHAnsi"/>
          <w:sz w:val="22"/>
          <w:szCs w:val="22"/>
        </w:rPr>
        <w:t xml:space="preserve">.7.3 </w:t>
      </w:r>
      <w:r w:rsidR="003F56D6" w:rsidRPr="00F0128C">
        <w:rPr>
          <w:rFonts w:asciiTheme="minorHAnsi" w:hAnsiTheme="minorHAnsi" w:cstheme="minorHAnsi"/>
          <w:sz w:val="22"/>
          <w:szCs w:val="22"/>
        </w:rPr>
        <w:t xml:space="preserve">The entire capacity and generation is allocated to the Distribution Business Unit of KSEBL. </w:t>
      </w:r>
    </w:p>
    <w:p w:rsidR="00B329B3" w:rsidRPr="005C5EBF" w:rsidRDefault="00F84DA9" w:rsidP="00E536BA">
      <w:pPr>
        <w:pStyle w:val="Level3forPetition"/>
        <w:shd w:val="clear" w:color="auto" w:fill="C6D9F1"/>
        <w:tabs>
          <w:tab w:val="left" w:pos="720"/>
        </w:tabs>
        <w:spacing w:after="0"/>
        <w:ind w:left="720" w:hanging="720"/>
        <w:rPr>
          <w:rFonts w:asciiTheme="minorHAnsi" w:hAnsiTheme="minorHAnsi" w:cstheme="minorHAnsi"/>
          <w:sz w:val="22"/>
          <w:szCs w:val="22"/>
        </w:rPr>
      </w:pPr>
      <w:r w:rsidRPr="007D1DCD">
        <w:rPr>
          <w:rFonts w:asciiTheme="minorHAnsi" w:hAnsiTheme="minorHAnsi" w:cstheme="minorHAnsi"/>
          <w:b/>
          <w:sz w:val="22"/>
          <w:szCs w:val="22"/>
        </w:rPr>
        <w:t>7</w:t>
      </w:r>
      <w:r w:rsidR="009279EA" w:rsidRPr="007D1DCD">
        <w:rPr>
          <w:rFonts w:asciiTheme="minorHAnsi" w:hAnsiTheme="minorHAnsi" w:cstheme="minorHAnsi"/>
          <w:b/>
          <w:sz w:val="22"/>
          <w:szCs w:val="22"/>
        </w:rPr>
        <w:t>.</w:t>
      </w:r>
      <w:r w:rsidR="008C6EFA" w:rsidRPr="007D1DCD">
        <w:rPr>
          <w:rFonts w:asciiTheme="minorHAnsi" w:hAnsiTheme="minorHAnsi" w:cstheme="minorHAnsi"/>
          <w:b/>
          <w:sz w:val="22"/>
          <w:szCs w:val="22"/>
        </w:rPr>
        <w:t>8</w:t>
      </w:r>
      <w:r w:rsidR="009279EA">
        <w:rPr>
          <w:rFonts w:asciiTheme="minorHAnsi" w:hAnsiTheme="minorHAnsi" w:cstheme="minorHAnsi"/>
          <w:sz w:val="22"/>
          <w:szCs w:val="22"/>
        </w:rPr>
        <w:t xml:space="preserve"> </w:t>
      </w:r>
      <w:r w:rsidR="009279EA" w:rsidRPr="00F84DA9">
        <w:rPr>
          <w:rFonts w:asciiTheme="minorHAnsi" w:hAnsiTheme="minorHAnsi" w:cstheme="minorHAnsi"/>
          <w:b/>
          <w:sz w:val="22"/>
          <w:szCs w:val="22"/>
        </w:rPr>
        <w:t>Estimation</w:t>
      </w:r>
      <w:r w:rsidR="003F56D6" w:rsidRPr="00F84DA9">
        <w:rPr>
          <w:rFonts w:asciiTheme="minorHAnsi" w:hAnsiTheme="minorHAnsi" w:cstheme="minorHAnsi"/>
          <w:b/>
        </w:rPr>
        <w:t xml:space="preserve"> </w:t>
      </w:r>
      <w:r w:rsidR="003F56D6" w:rsidRPr="005C5EBF">
        <w:rPr>
          <w:rFonts w:asciiTheme="minorHAnsi" w:hAnsiTheme="minorHAnsi" w:cstheme="minorHAnsi"/>
          <w:b/>
        </w:rPr>
        <w:t>of ARR of SBU-G for the control period</w:t>
      </w:r>
    </w:p>
    <w:p w:rsidR="00B329B3" w:rsidRPr="00F0128C" w:rsidRDefault="003F56D6" w:rsidP="00F0128C">
      <w:pPr>
        <w:autoSpaceDE w:val="0"/>
        <w:autoSpaceDN w:val="0"/>
        <w:adjustRightInd w:val="0"/>
        <w:spacing w:after="0"/>
        <w:jc w:val="both"/>
        <w:rPr>
          <w:rFonts w:asciiTheme="minorHAnsi" w:hAnsiTheme="minorHAnsi" w:cstheme="minorHAnsi"/>
        </w:rPr>
      </w:pPr>
      <w:r w:rsidRPr="00F0128C">
        <w:rPr>
          <w:rFonts w:asciiTheme="minorHAnsi" w:hAnsiTheme="minorHAnsi" w:cstheme="minorHAnsi"/>
        </w:rPr>
        <w:t>The estimation of ARR for Generation Business of KSEBL is prepared as per the KSERC (Terms and Conditions for determination of Tariff) Regulations, 2018, especially, Regulation 10 and 44</w:t>
      </w:r>
      <w:r w:rsidR="00C63365">
        <w:rPr>
          <w:rFonts w:asciiTheme="minorHAnsi" w:hAnsiTheme="minorHAnsi" w:cstheme="minorHAnsi"/>
        </w:rPr>
        <w:t>.</w:t>
      </w:r>
      <w:r w:rsidRPr="00F0128C">
        <w:rPr>
          <w:rFonts w:asciiTheme="minorHAnsi" w:hAnsiTheme="minorHAnsi" w:cstheme="minorHAnsi"/>
        </w:rPr>
        <w:t xml:space="preserve"> </w:t>
      </w:r>
    </w:p>
    <w:p w:rsidR="00B329B3" w:rsidRPr="00F0128C" w:rsidRDefault="00B329B3" w:rsidP="00F0128C">
      <w:pPr>
        <w:autoSpaceDE w:val="0"/>
        <w:autoSpaceDN w:val="0"/>
        <w:adjustRightInd w:val="0"/>
        <w:spacing w:after="0"/>
        <w:jc w:val="both"/>
        <w:rPr>
          <w:rFonts w:asciiTheme="minorHAnsi" w:hAnsiTheme="minorHAnsi" w:cstheme="minorHAnsi"/>
        </w:rPr>
      </w:pPr>
    </w:p>
    <w:p w:rsidR="00B329B3" w:rsidRPr="00F0128C" w:rsidRDefault="00E536BA" w:rsidP="009279EA">
      <w:pPr>
        <w:pStyle w:val="ListParagraph"/>
        <w:shd w:val="clear" w:color="auto" w:fill="C6D9F1"/>
        <w:spacing w:after="120"/>
        <w:ind w:left="360" w:hanging="360"/>
        <w:rPr>
          <w:rFonts w:asciiTheme="minorHAnsi" w:hAnsiTheme="minorHAnsi" w:cstheme="minorHAnsi"/>
          <w:b/>
          <w:iCs/>
          <w:lang w:eastAsia="de-DE"/>
        </w:rPr>
      </w:pPr>
      <w:r>
        <w:rPr>
          <w:rFonts w:asciiTheme="minorHAnsi" w:hAnsiTheme="minorHAnsi" w:cstheme="minorHAnsi"/>
          <w:b/>
          <w:iCs/>
          <w:lang w:eastAsia="de-DE"/>
        </w:rPr>
        <w:t>7</w:t>
      </w:r>
      <w:r w:rsidR="009279EA">
        <w:rPr>
          <w:rFonts w:asciiTheme="minorHAnsi" w:hAnsiTheme="minorHAnsi" w:cstheme="minorHAnsi"/>
          <w:b/>
          <w:iCs/>
          <w:lang w:eastAsia="de-DE"/>
        </w:rPr>
        <w:t>.</w:t>
      </w:r>
      <w:r w:rsidR="0049054F">
        <w:rPr>
          <w:rFonts w:asciiTheme="minorHAnsi" w:hAnsiTheme="minorHAnsi" w:cstheme="minorHAnsi"/>
          <w:b/>
          <w:iCs/>
          <w:lang w:eastAsia="de-DE"/>
        </w:rPr>
        <w:t>8.1</w:t>
      </w:r>
      <w:r w:rsidR="009279EA">
        <w:rPr>
          <w:rFonts w:asciiTheme="minorHAnsi" w:hAnsiTheme="minorHAnsi" w:cstheme="minorHAnsi"/>
          <w:b/>
          <w:iCs/>
          <w:lang w:eastAsia="de-DE"/>
        </w:rPr>
        <w:t xml:space="preserve"> </w:t>
      </w:r>
      <w:r w:rsidR="003F56D6" w:rsidRPr="00F0128C">
        <w:rPr>
          <w:rFonts w:asciiTheme="minorHAnsi" w:hAnsiTheme="minorHAnsi" w:cstheme="minorHAnsi"/>
          <w:b/>
          <w:iCs/>
          <w:lang w:eastAsia="de-DE"/>
        </w:rPr>
        <w:t xml:space="preserve">Estimation of Operation &amp; Maintenance </w:t>
      </w:r>
      <w:r w:rsidR="003F56D6" w:rsidRPr="00FB6254">
        <w:rPr>
          <w:rFonts w:asciiTheme="minorHAnsi" w:hAnsiTheme="minorHAnsi" w:cstheme="minorHAnsi"/>
          <w:b/>
          <w:iCs/>
          <w:color w:val="000000" w:themeColor="text1"/>
          <w:lang w:eastAsia="de-DE"/>
        </w:rPr>
        <w:t>Expenses</w:t>
      </w:r>
    </w:p>
    <w:p w:rsidR="005D6FD6" w:rsidRPr="00F0128C" w:rsidRDefault="004B7665" w:rsidP="007D1DCD">
      <w:pPr>
        <w:autoSpaceDE w:val="0"/>
        <w:autoSpaceDN w:val="0"/>
        <w:adjustRightInd w:val="0"/>
        <w:spacing w:after="0"/>
        <w:jc w:val="both"/>
        <w:rPr>
          <w:rFonts w:asciiTheme="minorHAnsi" w:hAnsiTheme="minorHAnsi" w:cstheme="minorHAnsi"/>
        </w:rPr>
      </w:pPr>
      <w:r>
        <w:rPr>
          <w:rFonts w:asciiTheme="minorHAnsi" w:hAnsiTheme="minorHAnsi" w:cstheme="minorHAnsi"/>
          <w:iCs/>
          <w:lang w:eastAsia="de-DE"/>
        </w:rPr>
        <w:t>7</w:t>
      </w:r>
      <w:r w:rsidR="00D52E03">
        <w:rPr>
          <w:rFonts w:asciiTheme="minorHAnsi" w:hAnsiTheme="minorHAnsi" w:cstheme="minorHAnsi"/>
          <w:iCs/>
          <w:lang w:eastAsia="de-DE"/>
        </w:rPr>
        <w:t>.</w:t>
      </w:r>
      <w:r w:rsidR="0049054F">
        <w:rPr>
          <w:rFonts w:asciiTheme="minorHAnsi" w:hAnsiTheme="minorHAnsi" w:cstheme="minorHAnsi"/>
          <w:iCs/>
          <w:lang w:eastAsia="de-DE"/>
        </w:rPr>
        <w:t>8</w:t>
      </w:r>
      <w:r w:rsidR="00D52E03">
        <w:rPr>
          <w:rFonts w:asciiTheme="minorHAnsi" w:hAnsiTheme="minorHAnsi" w:cstheme="minorHAnsi"/>
          <w:iCs/>
          <w:lang w:eastAsia="de-DE"/>
        </w:rPr>
        <w:t>.1</w:t>
      </w:r>
      <w:r w:rsidR="00F046AE">
        <w:rPr>
          <w:rFonts w:asciiTheme="minorHAnsi" w:hAnsiTheme="minorHAnsi" w:cstheme="minorHAnsi"/>
          <w:iCs/>
          <w:lang w:eastAsia="de-DE"/>
        </w:rPr>
        <w:t>.</w:t>
      </w:r>
      <w:r w:rsidR="0049054F">
        <w:rPr>
          <w:rFonts w:asciiTheme="minorHAnsi" w:hAnsiTheme="minorHAnsi" w:cstheme="minorHAnsi"/>
          <w:iCs/>
          <w:lang w:eastAsia="de-DE"/>
        </w:rPr>
        <w:t>1</w:t>
      </w:r>
      <w:r w:rsidR="00F046AE">
        <w:rPr>
          <w:rFonts w:asciiTheme="minorHAnsi" w:hAnsiTheme="minorHAnsi" w:cstheme="minorHAnsi"/>
          <w:iCs/>
          <w:lang w:eastAsia="de-DE"/>
        </w:rPr>
        <w:t xml:space="preserve"> </w:t>
      </w:r>
      <w:r w:rsidR="003F56D6" w:rsidRPr="00F0128C">
        <w:rPr>
          <w:rFonts w:asciiTheme="minorHAnsi" w:hAnsiTheme="minorHAnsi" w:cstheme="minorHAnsi"/>
          <w:iCs/>
          <w:lang w:eastAsia="de-DE"/>
        </w:rPr>
        <w:t xml:space="preserve">Regulation 45 </w:t>
      </w:r>
      <w:r>
        <w:rPr>
          <w:rFonts w:asciiTheme="minorHAnsi" w:hAnsiTheme="minorHAnsi" w:cstheme="minorHAnsi"/>
          <w:iCs/>
          <w:lang w:eastAsia="de-DE"/>
        </w:rPr>
        <w:t xml:space="preserve">of the </w:t>
      </w:r>
      <w:r w:rsidR="00212D94">
        <w:rPr>
          <w:rFonts w:asciiTheme="minorHAnsi" w:hAnsiTheme="minorHAnsi" w:cstheme="minorHAnsi"/>
          <w:iCs/>
          <w:lang w:eastAsia="de-DE"/>
        </w:rPr>
        <w:t xml:space="preserve">tariff regulation specifies that, the generation business of KSEBL is allowed to recover </w:t>
      </w:r>
      <w:r w:rsidR="007D1DCD">
        <w:rPr>
          <w:rFonts w:asciiTheme="minorHAnsi" w:hAnsiTheme="minorHAnsi" w:cstheme="minorHAnsi"/>
          <w:iCs/>
          <w:lang w:eastAsia="de-DE"/>
        </w:rPr>
        <w:t xml:space="preserve">the </w:t>
      </w:r>
      <w:r w:rsidR="007D1DCD" w:rsidRPr="00F0128C">
        <w:rPr>
          <w:rFonts w:asciiTheme="minorHAnsi" w:hAnsiTheme="minorHAnsi" w:cstheme="minorHAnsi"/>
          <w:iCs/>
          <w:lang w:eastAsia="de-DE"/>
        </w:rPr>
        <w:t>operation</w:t>
      </w:r>
      <w:r w:rsidR="003F56D6" w:rsidRPr="00F046AE">
        <w:rPr>
          <w:rFonts w:asciiTheme="minorHAnsi" w:hAnsiTheme="minorHAnsi" w:cstheme="minorHAnsi"/>
        </w:rPr>
        <w:t xml:space="preserve"> and maintenance expenses </w:t>
      </w:r>
      <w:r w:rsidR="00F04A3A">
        <w:rPr>
          <w:rFonts w:asciiTheme="minorHAnsi" w:hAnsiTheme="minorHAnsi" w:cstheme="minorHAnsi"/>
        </w:rPr>
        <w:t xml:space="preserve">of existing stations </w:t>
      </w:r>
      <w:r w:rsidR="00212D94" w:rsidRPr="00F046AE">
        <w:rPr>
          <w:rFonts w:asciiTheme="minorHAnsi" w:hAnsiTheme="minorHAnsi" w:cstheme="minorHAnsi"/>
        </w:rPr>
        <w:t xml:space="preserve">for each financial year of the control period </w:t>
      </w:r>
      <w:r w:rsidR="003F56D6" w:rsidRPr="00F046AE">
        <w:rPr>
          <w:rFonts w:asciiTheme="minorHAnsi" w:hAnsiTheme="minorHAnsi" w:cstheme="minorHAnsi"/>
        </w:rPr>
        <w:t xml:space="preserve">as per the norms </w:t>
      </w:r>
      <w:r w:rsidR="00212D94" w:rsidRPr="00F046AE">
        <w:rPr>
          <w:rFonts w:asciiTheme="minorHAnsi" w:hAnsiTheme="minorHAnsi" w:cstheme="minorHAnsi"/>
        </w:rPr>
        <w:t xml:space="preserve">specified in </w:t>
      </w:r>
      <w:r w:rsidR="003F56D6" w:rsidRPr="00F046AE">
        <w:rPr>
          <w:rFonts w:asciiTheme="minorHAnsi" w:hAnsiTheme="minorHAnsi" w:cstheme="minorHAnsi"/>
        </w:rPr>
        <w:t xml:space="preserve">Annexure-VII </w:t>
      </w:r>
      <w:r w:rsidR="00212D94" w:rsidRPr="00F046AE">
        <w:rPr>
          <w:rFonts w:asciiTheme="minorHAnsi" w:hAnsiTheme="minorHAnsi" w:cstheme="minorHAnsi"/>
        </w:rPr>
        <w:t>of the Regulation.</w:t>
      </w:r>
      <w:r w:rsidR="00212D94">
        <w:rPr>
          <w:rFonts w:asciiTheme="minorHAnsi" w:hAnsiTheme="minorHAnsi" w:cstheme="minorHAnsi"/>
        </w:rPr>
        <w:t xml:space="preserve"> </w:t>
      </w:r>
      <w:r w:rsidR="007D1DCD">
        <w:rPr>
          <w:rFonts w:asciiTheme="minorHAnsi" w:hAnsiTheme="minorHAnsi" w:cstheme="minorHAnsi"/>
        </w:rPr>
        <w:t xml:space="preserve">Further, annual pension contribution payable to Master Trust as well as expenses for the new generating stations is also allowable.  Accordingly, </w:t>
      </w:r>
      <w:r w:rsidR="003F56D6" w:rsidRPr="00F0128C">
        <w:rPr>
          <w:rFonts w:asciiTheme="minorHAnsi" w:hAnsiTheme="minorHAnsi" w:cstheme="minorHAnsi"/>
        </w:rPr>
        <w:t xml:space="preserve">Operation &amp; Maintenance Expenses </w:t>
      </w:r>
      <w:r w:rsidR="00980CBB" w:rsidRPr="00F0128C">
        <w:rPr>
          <w:rFonts w:asciiTheme="minorHAnsi" w:hAnsiTheme="minorHAnsi" w:cstheme="minorHAnsi"/>
        </w:rPr>
        <w:t xml:space="preserve">Claimed and approved for </w:t>
      </w:r>
      <w:r w:rsidR="003F56D6" w:rsidRPr="00F0128C">
        <w:rPr>
          <w:rFonts w:asciiTheme="minorHAnsi" w:hAnsiTheme="minorHAnsi" w:cstheme="minorHAnsi"/>
        </w:rPr>
        <w:t xml:space="preserve">SBU-G of KSEBL for the control period from 2018-19 to 2021-22 given in the </w:t>
      </w:r>
      <w:r w:rsidR="00F04A3A">
        <w:rPr>
          <w:rFonts w:asciiTheme="minorHAnsi" w:hAnsiTheme="minorHAnsi" w:cstheme="minorHAnsi"/>
        </w:rPr>
        <w:t xml:space="preserve">table </w:t>
      </w:r>
      <w:r w:rsidR="003F56D6" w:rsidRPr="00F0128C">
        <w:rPr>
          <w:rFonts w:asciiTheme="minorHAnsi" w:hAnsiTheme="minorHAnsi" w:cstheme="minorHAnsi"/>
          <w:iCs/>
          <w:lang w:eastAsia="de-DE"/>
        </w:rPr>
        <w:t>below.</w:t>
      </w:r>
      <w:r w:rsidR="003F56D6" w:rsidRPr="00F0128C">
        <w:rPr>
          <w:rFonts w:asciiTheme="minorHAnsi" w:hAnsiTheme="minorHAnsi" w:cstheme="minorHAnsi"/>
        </w:rPr>
        <w:t xml:space="preserve"> </w:t>
      </w:r>
    </w:p>
    <w:tbl>
      <w:tblPr>
        <w:tblStyle w:val="TableGrid"/>
        <w:tblpPr w:leftFromText="180" w:rightFromText="180" w:vertAnchor="text" w:horzAnchor="margin" w:tblpXSpec="center" w:tblpY="240"/>
        <w:tblW w:w="9590" w:type="dxa"/>
        <w:tblLook w:val="04A0"/>
      </w:tblPr>
      <w:tblGrid>
        <w:gridCol w:w="480"/>
        <w:gridCol w:w="3366"/>
        <w:gridCol w:w="1097"/>
        <w:gridCol w:w="977"/>
        <w:gridCol w:w="79"/>
        <w:gridCol w:w="1167"/>
        <w:gridCol w:w="1234"/>
        <w:gridCol w:w="1190"/>
      </w:tblGrid>
      <w:tr w:rsidR="002C2414" w:rsidRPr="00F0128C" w:rsidTr="00212D94">
        <w:tc>
          <w:tcPr>
            <w:tcW w:w="9590" w:type="dxa"/>
            <w:gridSpan w:val="8"/>
            <w:shd w:val="clear" w:color="auto" w:fill="17365D" w:themeFill="text2" w:themeFillShade="BF"/>
          </w:tcPr>
          <w:p w:rsidR="002C2414" w:rsidRPr="00F0128C" w:rsidRDefault="00F04A3A" w:rsidP="00E536BA">
            <w:pPr>
              <w:pStyle w:val="ListParagraph"/>
              <w:ind w:left="0"/>
              <w:jc w:val="center"/>
              <w:rPr>
                <w:rFonts w:asciiTheme="minorHAnsi" w:hAnsiTheme="minorHAnsi" w:cstheme="minorHAnsi"/>
                <w:b/>
                <w:iCs/>
                <w:sz w:val="20"/>
                <w:szCs w:val="20"/>
                <w:lang w:eastAsia="de-DE"/>
              </w:rPr>
            </w:pPr>
            <w:r>
              <w:rPr>
                <w:rFonts w:asciiTheme="minorHAnsi" w:hAnsiTheme="minorHAnsi" w:cstheme="minorHAnsi"/>
                <w:b/>
                <w:iCs/>
                <w:sz w:val="20"/>
                <w:szCs w:val="20"/>
                <w:lang w:eastAsia="de-DE"/>
              </w:rPr>
              <w:t xml:space="preserve">Table </w:t>
            </w:r>
            <w:r w:rsidR="00E536BA">
              <w:rPr>
                <w:rFonts w:asciiTheme="minorHAnsi" w:hAnsiTheme="minorHAnsi" w:cstheme="minorHAnsi"/>
                <w:b/>
                <w:iCs/>
                <w:sz w:val="20"/>
                <w:szCs w:val="20"/>
                <w:lang w:eastAsia="de-DE"/>
              </w:rPr>
              <w:t>7</w:t>
            </w:r>
            <w:r>
              <w:rPr>
                <w:rFonts w:asciiTheme="minorHAnsi" w:hAnsiTheme="minorHAnsi" w:cstheme="minorHAnsi"/>
                <w:b/>
                <w:iCs/>
                <w:sz w:val="20"/>
                <w:szCs w:val="20"/>
                <w:lang w:eastAsia="de-DE"/>
              </w:rPr>
              <w:t>.23</w:t>
            </w:r>
            <w:r w:rsidR="002C2414" w:rsidRPr="00212D94">
              <w:rPr>
                <w:rFonts w:asciiTheme="minorHAnsi" w:hAnsiTheme="minorHAnsi" w:cstheme="minorHAnsi"/>
                <w:b/>
                <w:iCs/>
                <w:sz w:val="20"/>
                <w:szCs w:val="20"/>
                <w:lang w:eastAsia="de-DE"/>
              </w:rPr>
              <w:t xml:space="preserve"> : O&amp;M </w:t>
            </w:r>
            <w:r w:rsidR="009B1B05" w:rsidRPr="00212D94">
              <w:rPr>
                <w:rFonts w:asciiTheme="minorHAnsi" w:hAnsiTheme="minorHAnsi" w:cstheme="minorHAnsi"/>
                <w:b/>
                <w:iCs/>
                <w:sz w:val="20"/>
                <w:szCs w:val="20"/>
                <w:lang w:eastAsia="de-DE"/>
              </w:rPr>
              <w:t xml:space="preserve">cost </w:t>
            </w:r>
            <w:r w:rsidR="002C2414" w:rsidRPr="00212D94">
              <w:rPr>
                <w:rFonts w:asciiTheme="minorHAnsi" w:hAnsiTheme="minorHAnsi" w:cstheme="minorHAnsi"/>
                <w:b/>
                <w:iCs/>
                <w:sz w:val="20"/>
                <w:szCs w:val="20"/>
                <w:lang w:eastAsia="de-DE"/>
              </w:rPr>
              <w:t xml:space="preserve"> for SBU-G</w:t>
            </w:r>
          </w:p>
        </w:tc>
      </w:tr>
      <w:tr w:rsidR="002C2414" w:rsidRPr="00F0128C" w:rsidTr="00FB6254">
        <w:tc>
          <w:tcPr>
            <w:tcW w:w="9590" w:type="dxa"/>
            <w:gridSpan w:val="8"/>
            <w:shd w:val="clear" w:color="auto" w:fill="B8CCE4" w:themeFill="accent1" w:themeFillTint="66"/>
          </w:tcPr>
          <w:p w:rsidR="002C2414" w:rsidRPr="00FB6254" w:rsidRDefault="002C2414" w:rsidP="00F0128C">
            <w:pPr>
              <w:pStyle w:val="ListParagraph"/>
              <w:ind w:left="0"/>
              <w:jc w:val="center"/>
              <w:rPr>
                <w:rFonts w:asciiTheme="minorHAnsi" w:hAnsiTheme="minorHAnsi" w:cstheme="minorHAnsi"/>
                <w:b/>
                <w:iCs/>
                <w:color w:val="000000" w:themeColor="text1"/>
                <w:sz w:val="20"/>
                <w:szCs w:val="20"/>
                <w:lang w:eastAsia="de-DE"/>
              </w:rPr>
            </w:pPr>
            <w:r w:rsidRPr="00FB6254">
              <w:rPr>
                <w:rFonts w:asciiTheme="minorHAnsi" w:hAnsiTheme="minorHAnsi" w:cstheme="minorHAnsi"/>
                <w:b/>
                <w:iCs/>
                <w:color w:val="000000" w:themeColor="text1"/>
                <w:sz w:val="20"/>
                <w:szCs w:val="20"/>
                <w:lang w:eastAsia="de-DE"/>
              </w:rPr>
              <w:t>Claimed in ARR</w:t>
            </w:r>
          </w:p>
        </w:tc>
      </w:tr>
      <w:tr w:rsidR="002C2414" w:rsidRPr="00F0128C" w:rsidTr="00FB6254">
        <w:tc>
          <w:tcPr>
            <w:tcW w:w="480" w:type="dxa"/>
            <w:shd w:val="clear" w:color="auto" w:fill="B8CCE4" w:themeFill="accent1" w:themeFillTint="66"/>
          </w:tcPr>
          <w:p w:rsidR="002C2414" w:rsidRPr="00FB6254" w:rsidRDefault="002C2414" w:rsidP="00F0128C">
            <w:pPr>
              <w:pStyle w:val="ListParagraph"/>
              <w:ind w:left="0"/>
              <w:jc w:val="center"/>
              <w:rPr>
                <w:rFonts w:asciiTheme="minorHAnsi" w:hAnsiTheme="minorHAnsi" w:cstheme="minorHAnsi"/>
                <w:b/>
                <w:iCs/>
                <w:color w:val="000000" w:themeColor="text1"/>
                <w:sz w:val="20"/>
                <w:szCs w:val="20"/>
                <w:lang w:eastAsia="de-DE"/>
              </w:rPr>
            </w:pPr>
            <w:r w:rsidRPr="00FB6254">
              <w:rPr>
                <w:rFonts w:asciiTheme="minorHAnsi" w:hAnsiTheme="minorHAnsi" w:cstheme="minorHAnsi"/>
                <w:b/>
                <w:iCs/>
                <w:color w:val="000000" w:themeColor="text1"/>
                <w:sz w:val="20"/>
                <w:szCs w:val="20"/>
                <w:lang w:eastAsia="de-DE"/>
              </w:rPr>
              <w:t>No</w:t>
            </w:r>
          </w:p>
        </w:tc>
        <w:tc>
          <w:tcPr>
            <w:tcW w:w="3366" w:type="dxa"/>
            <w:shd w:val="clear" w:color="auto" w:fill="B8CCE4" w:themeFill="accent1" w:themeFillTint="66"/>
          </w:tcPr>
          <w:p w:rsidR="002C2414" w:rsidRPr="00FB6254" w:rsidRDefault="002C2414" w:rsidP="00F0128C">
            <w:pPr>
              <w:pStyle w:val="ListParagraph"/>
              <w:ind w:left="0"/>
              <w:jc w:val="center"/>
              <w:rPr>
                <w:rFonts w:asciiTheme="minorHAnsi" w:hAnsiTheme="minorHAnsi" w:cstheme="minorHAnsi"/>
                <w:b/>
                <w:iCs/>
                <w:color w:val="000000" w:themeColor="text1"/>
                <w:sz w:val="20"/>
                <w:szCs w:val="20"/>
                <w:lang w:eastAsia="de-DE"/>
              </w:rPr>
            </w:pPr>
            <w:r w:rsidRPr="00FB6254">
              <w:rPr>
                <w:rFonts w:asciiTheme="minorHAnsi" w:hAnsiTheme="minorHAnsi" w:cstheme="minorHAnsi"/>
                <w:b/>
                <w:iCs/>
                <w:color w:val="000000" w:themeColor="text1"/>
                <w:sz w:val="20"/>
                <w:szCs w:val="20"/>
                <w:lang w:eastAsia="de-DE"/>
              </w:rPr>
              <w:t>Item</w:t>
            </w:r>
          </w:p>
        </w:tc>
        <w:tc>
          <w:tcPr>
            <w:tcW w:w="1097" w:type="dxa"/>
            <w:shd w:val="clear" w:color="auto" w:fill="B8CCE4" w:themeFill="accent1" w:themeFillTint="66"/>
          </w:tcPr>
          <w:p w:rsidR="002C2414" w:rsidRPr="00FB6254" w:rsidRDefault="002C2414" w:rsidP="00F0128C">
            <w:pPr>
              <w:pStyle w:val="ListParagraph"/>
              <w:ind w:left="0"/>
              <w:jc w:val="center"/>
              <w:rPr>
                <w:rFonts w:asciiTheme="minorHAnsi" w:hAnsiTheme="minorHAnsi" w:cstheme="minorHAnsi"/>
                <w:b/>
                <w:iCs/>
                <w:color w:val="000000" w:themeColor="text1"/>
                <w:sz w:val="20"/>
                <w:szCs w:val="20"/>
                <w:lang w:eastAsia="de-DE"/>
              </w:rPr>
            </w:pPr>
            <w:r w:rsidRPr="00FB6254">
              <w:rPr>
                <w:rFonts w:asciiTheme="minorHAnsi" w:hAnsiTheme="minorHAnsi" w:cstheme="minorHAnsi"/>
                <w:b/>
                <w:iCs/>
                <w:color w:val="000000" w:themeColor="text1"/>
                <w:sz w:val="20"/>
                <w:szCs w:val="20"/>
                <w:lang w:eastAsia="de-DE"/>
              </w:rPr>
              <w:t>2018-19</w:t>
            </w:r>
          </w:p>
        </w:tc>
        <w:tc>
          <w:tcPr>
            <w:tcW w:w="977" w:type="dxa"/>
            <w:shd w:val="clear" w:color="auto" w:fill="B8CCE4" w:themeFill="accent1" w:themeFillTint="66"/>
          </w:tcPr>
          <w:p w:rsidR="002C2414" w:rsidRPr="00FB6254" w:rsidRDefault="002C2414" w:rsidP="00F0128C">
            <w:pPr>
              <w:pStyle w:val="ListParagraph"/>
              <w:ind w:left="0"/>
              <w:jc w:val="center"/>
              <w:rPr>
                <w:rFonts w:asciiTheme="minorHAnsi" w:hAnsiTheme="minorHAnsi" w:cstheme="minorHAnsi"/>
                <w:b/>
                <w:iCs/>
                <w:color w:val="000000" w:themeColor="text1"/>
                <w:sz w:val="20"/>
                <w:szCs w:val="20"/>
                <w:lang w:eastAsia="de-DE"/>
              </w:rPr>
            </w:pPr>
            <w:r w:rsidRPr="00FB6254">
              <w:rPr>
                <w:rFonts w:asciiTheme="minorHAnsi" w:hAnsiTheme="minorHAnsi" w:cstheme="minorHAnsi"/>
                <w:b/>
                <w:iCs/>
                <w:color w:val="000000" w:themeColor="text1"/>
                <w:sz w:val="20"/>
                <w:szCs w:val="20"/>
                <w:lang w:eastAsia="de-DE"/>
              </w:rPr>
              <w:t>2019-20</w:t>
            </w:r>
          </w:p>
        </w:tc>
        <w:tc>
          <w:tcPr>
            <w:tcW w:w="1246" w:type="dxa"/>
            <w:gridSpan w:val="2"/>
            <w:shd w:val="clear" w:color="auto" w:fill="B8CCE4" w:themeFill="accent1" w:themeFillTint="66"/>
          </w:tcPr>
          <w:p w:rsidR="002C2414" w:rsidRPr="00FB6254" w:rsidRDefault="002C2414" w:rsidP="00F0128C">
            <w:pPr>
              <w:pStyle w:val="ListParagraph"/>
              <w:ind w:left="0"/>
              <w:jc w:val="center"/>
              <w:rPr>
                <w:rFonts w:asciiTheme="minorHAnsi" w:hAnsiTheme="minorHAnsi" w:cstheme="minorHAnsi"/>
                <w:b/>
                <w:iCs/>
                <w:color w:val="000000" w:themeColor="text1"/>
                <w:sz w:val="20"/>
                <w:szCs w:val="20"/>
                <w:lang w:eastAsia="de-DE"/>
              </w:rPr>
            </w:pPr>
            <w:r w:rsidRPr="00FB6254">
              <w:rPr>
                <w:rFonts w:asciiTheme="minorHAnsi" w:hAnsiTheme="minorHAnsi" w:cstheme="minorHAnsi"/>
                <w:b/>
                <w:iCs/>
                <w:color w:val="000000" w:themeColor="text1"/>
                <w:sz w:val="20"/>
                <w:szCs w:val="20"/>
                <w:lang w:eastAsia="de-DE"/>
              </w:rPr>
              <w:t>2020-21</w:t>
            </w:r>
          </w:p>
        </w:tc>
        <w:tc>
          <w:tcPr>
            <w:tcW w:w="1234" w:type="dxa"/>
            <w:shd w:val="clear" w:color="auto" w:fill="B8CCE4" w:themeFill="accent1" w:themeFillTint="66"/>
          </w:tcPr>
          <w:p w:rsidR="002C2414" w:rsidRPr="00FB6254" w:rsidRDefault="002C2414" w:rsidP="00F0128C">
            <w:pPr>
              <w:pStyle w:val="ListParagraph"/>
              <w:ind w:left="0"/>
              <w:jc w:val="center"/>
              <w:rPr>
                <w:rFonts w:asciiTheme="minorHAnsi" w:hAnsiTheme="minorHAnsi" w:cstheme="minorHAnsi"/>
                <w:b/>
                <w:iCs/>
                <w:color w:val="000000" w:themeColor="text1"/>
                <w:sz w:val="20"/>
                <w:szCs w:val="20"/>
                <w:lang w:eastAsia="de-DE"/>
              </w:rPr>
            </w:pPr>
            <w:r w:rsidRPr="00FB6254">
              <w:rPr>
                <w:rFonts w:asciiTheme="minorHAnsi" w:hAnsiTheme="minorHAnsi" w:cstheme="minorHAnsi"/>
                <w:b/>
                <w:iCs/>
                <w:color w:val="000000" w:themeColor="text1"/>
                <w:sz w:val="20"/>
                <w:szCs w:val="20"/>
                <w:lang w:eastAsia="de-DE"/>
              </w:rPr>
              <w:t>2021-22</w:t>
            </w:r>
          </w:p>
        </w:tc>
        <w:tc>
          <w:tcPr>
            <w:tcW w:w="1190" w:type="dxa"/>
            <w:shd w:val="clear" w:color="auto" w:fill="B8CCE4" w:themeFill="accent1" w:themeFillTint="66"/>
          </w:tcPr>
          <w:p w:rsidR="002C2414" w:rsidRPr="00FB6254" w:rsidRDefault="002C2414" w:rsidP="00F0128C">
            <w:pPr>
              <w:pStyle w:val="ListParagraph"/>
              <w:ind w:left="0"/>
              <w:jc w:val="center"/>
              <w:rPr>
                <w:rFonts w:asciiTheme="minorHAnsi" w:hAnsiTheme="minorHAnsi" w:cstheme="minorHAnsi"/>
                <w:b/>
                <w:iCs/>
                <w:color w:val="000000" w:themeColor="text1"/>
                <w:sz w:val="20"/>
                <w:szCs w:val="20"/>
                <w:lang w:eastAsia="de-DE"/>
              </w:rPr>
            </w:pPr>
            <w:r w:rsidRPr="00FB6254">
              <w:rPr>
                <w:rFonts w:asciiTheme="minorHAnsi" w:hAnsiTheme="minorHAnsi" w:cstheme="minorHAnsi"/>
                <w:b/>
                <w:iCs/>
                <w:color w:val="000000" w:themeColor="text1"/>
                <w:sz w:val="20"/>
                <w:szCs w:val="20"/>
                <w:lang w:eastAsia="de-DE"/>
              </w:rPr>
              <w:t>Remarks</w:t>
            </w:r>
          </w:p>
        </w:tc>
      </w:tr>
      <w:tr w:rsidR="002C2414" w:rsidRPr="00F0128C" w:rsidTr="00FB6254">
        <w:tc>
          <w:tcPr>
            <w:tcW w:w="480" w:type="dxa"/>
          </w:tcPr>
          <w:p w:rsidR="002C2414" w:rsidRPr="00F0128C" w:rsidRDefault="002C2414" w:rsidP="00F0128C">
            <w:pPr>
              <w:autoSpaceDE w:val="0"/>
              <w:autoSpaceDN w:val="0"/>
              <w:adjustRightInd w:val="0"/>
              <w:jc w:val="center"/>
              <w:rPr>
                <w:rFonts w:asciiTheme="minorHAnsi" w:hAnsiTheme="minorHAnsi" w:cstheme="minorHAnsi"/>
                <w:sz w:val="20"/>
                <w:szCs w:val="20"/>
              </w:rPr>
            </w:pPr>
            <w:r w:rsidRPr="00F0128C">
              <w:rPr>
                <w:rFonts w:asciiTheme="minorHAnsi" w:hAnsiTheme="minorHAnsi" w:cstheme="minorHAnsi"/>
                <w:sz w:val="20"/>
                <w:szCs w:val="20"/>
              </w:rPr>
              <w:t>1</w:t>
            </w:r>
          </w:p>
        </w:tc>
        <w:tc>
          <w:tcPr>
            <w:tcW w:w="3366" w:type="dxa"/>
          </w:tcPr>
          <w:p w:rsidR="002C2414" w:rsidRPr="00F0128C" w:rsidRDefault="002C2414" w:rsidP="00F0128C">
            <w:pPr>
              <w:autoSpaceDE w:val="0"/>
              <w:autoSpaceDN w:val="0"/>
              <w:adjustRightInd w:val="0"/>
              <w:rPr>
                <w:rFonts w:asciiTheme="minorHAnsi" w:hAnsiTheme="minorHAnsi" w:cstheme="minorHAnsi"/>
                <w:b/>
                <w:iCs/>
                <w:sz w:val="20"/>
                <w:szCs w:val="20"/>
                <w:lang w:eastAsia="de-DE"/>
              </w:rPr>
            </w:pPr>
            <w:r w:rsidRPr="00F0128C">
              <w:rPr>
                <w:rFonts w:asciiTheme="minorHAnsi" w:hAnsiTheme="minorHAnsi" w:cstheme="minorHAnsi"/>
                <w:sz w:val="20"/>
                <w:szCs w:val="20"/>
              </w:rPr>
              <w:t>Existing Stations</w:t>
            </w:r>
          </w:p>
        </w:tc>
        <w:tc>
          <w:tcPr>
            <w:tcW w:w="1097" w:type="dxa"/>
          </w:tcPr>
          <w:p w:rsidR="002C2414" w:rsidRPr="00F0128C" w:rsidRDefault="002C2414" w:rsidP="007370B9">
            <w:pPr>
              <w:jc w:val="right"/>
              <w:rPr>
                <w:rFonts w:asciiTheme="minorHAnsi" w:hAnsiTheme="minorHAnsi" w:cstheme="minorHAnsi"/>
                <w:sz w:val="20"/>
                <w:szCs w:val="20"/>
              </w:rPr>
            </w:pPr>
            <w:r w:rsidRPr="00F0128C">
              <w:rPr>
                <w:rFonts w:asciiTheme="minorHAnsi" w:hAnsiTheme="minorHAnsi" w:cstheme="minorHAnsi"/>
                <w:sz w:val="20"/>
                <w:szCs w:val="20"/>
              </w:rPr>
              <w:t>123.77</w:t>
            </w:r>
          </w:p>
        </w:tc>
        <w:tc>
          <w:tcPr>
            <w:tcW w:w="977" w:type="dxa"/>
          </w:tcPr>
          <w:p w:rsidR="002C2414" w:rsidRPr="00F0128C" w:rsidRDefault="002C2414" w:rsidP="007370B9">
            <w:pPr>
              <w:jc w:val="right"/>
              <w:rPr>
                <w:rFonts w:asciiTheme="minorHAnsi" w:hAnsiTheme="minorHAnsi" w:cstheme="minorHAnsi"/>
                <w:sz w:val="20"/>
                <w:szCs w:val="20"/>
              </w:rPr>
            </w:pPr>
            <w:r w:rsidRPr="00F0128C">
              <w:rPr>
                <w:rFonts w:asciiTheme="minorHAnsi" w:hAnsiTheme="minorHAnsi" w:cstheme="minorHAnsi"/>
                <w:sz w:val="20"/>
                <w:szCs w:val="20"/>
              </w:rPr>
              <w:t>129.77</w:t>
            </w:r>
          </w:p>
        </w:tc>
        <w:tc>
          <w:tcPr>
            <w:tcW w:w="1246" w:type="dxa"/>
            <w:gridSpan w:val="2"/>
          </w:tcPr>
          <w:p w:rsidR="002C2414" w:rsidRPr="00F0128C" w:rsidRDefault="002C2414" w:rsidP="007370B9">
            <w:pPr>
              <w:jc w:val="right"/>
              <w:rPr>
                <w:rFonts w:asciiTheme="minorHAnsi" w:hAnsiTheme="minorHAnsi" w:cstheme="minorHAnsi"/>
                <w:sz w:val="20"/>
                <w:szCs w:val="20"/>
              </w:rPr>
            </w:pPr>
            <w:r w:rsidRPr="00F0128C">
              <w:rPr>
                <w:rFonts w:asciiTheme="minorHAnsi" w:hAnsiTheme="minorHAnsi" w:cstheme="minorHAnsi"/>
                <w:sz w:val="20"/>
                <w:szCs w:val="20"/>
              </w:rPr>
              <w:t>136.05</w:t>
            </w:r>
          </w:p>
        </w:tc>
        <w:tc>
          <w:tcPr>
            <w:tcW w:w="1234" w:type="dxa"/>
          </w:tcPr>
          <w:p w:rsidR="002C2414" w:rsidRPr="00F0128C" w:rsidRDefault="002C2414" w:rsidP="007370B9">
            <w:pPr>
              <w:jc w:val="right"/>
              <w:rPr>
                <w:rFonts w:asciiTheme="minorHAnsi" w:hAnsiTheme="minorHAnsi" w:cstheme="minorHAnsi"/>
                <w:sz w:val="20"/>
                <w:szCs w:val="20"/>
              </w:rPr>
            </w:pPr>
            <w:r w:rsidRPr="00F0128C">
              <w:rPr>
                <w:rFonts w:asciiTheme="minorHAnsi" w:hAnsiTheme="minorHAnsi" w:cstheme="minorHAnsi"/>
                <w:sz w:val="20"/>
                <w:szCs w:val="20"/>
              </w:rPr>
              <w:t>142.63</w:t>
            </w:r>
          </w:p>
        </w:tc>
        <w:tc>
          <w:tcPr>
            <w:tcW w:w="1190" w:type="dxa"/>
          </w:tcPr>
          <w:p w:rsidR="002C2414" w:rsidRPr="00F0128C" w:rsidRDefault="002C2414" w:rsidP="00F0128C">
            <w:pPr>
              <w:jc w:val="center"/>
              <w:rPr>
                <w:rFonts w:asciiTheme="minorHAnsi" w:hAnsiTheme="minorHAnsi" w:cstheme="minorHAnsi"/>
                <w:sz w:val="20"/>
                <w:szCs w:val="20"/>
              </w:rPr>
            </w:pPr>
          </w:p>
        </w:tc>
      </w:tr>
      <w:tr w:rsidR="002C2414" w:rsidRPr="00F0128C" w:rsidTr="00FB6254">
        <w:tc>
          <w:tcPr>
            <w:tcW w:w="480" w:type="dxa"/>
          </w:tcPr>
          <w:p w:rsidR="002C2414" w:rsidRPr="00F0128C" w:rsidRDefault="002C2414" w:rsidP="00F0128C">
            <w:pPr>
              <w:autoSpaceDE w:val="0"/>
              <w:autoSpaceDN w:val="0"/>
              <w:adjustRightInd w:val="0"/>
              <w:jc w:val="center"/>
              <w:rPr>
                <w:rFonts w:asciiTheme="minorHAnsi" w:hAnsiTheme="minorHAnsi" w:cstheme="minorHAnsi"/>
                <w:sz w:val="20"/>
                <w:szCs w:val="20"/>
              </w:rPr>
            </w:pPr>
            <w:r w:rsidRPr="00F0128C">
              <w:rPr>
                <w:rFonts w:asciiTheme="minorHAnsi" w:hAnsiTheme="minorHAnsi" w:cstheme="minorHAnsi"/>
                <w:sz w:val="20"/>
                <w:szCs w:val="20"/>
              </w:rPr>
              <w:t>2</w:t>
            </w:r>
          </w:p>
        </w:tc>
        <w:tc>
          <w:tcPr>
            <w:tcW w:w="3366" w:type="dxa"/>
          </w:tcPr>
          <w:p w:rsidR="002C2414" w:rsidRPr="00F0128C" w:rsidRDefault="002C2414" w:rsidP="00F0128C">
            <w:pPr>
              <w:autoSpaceDE w:val="0"/>
              <w:autoSpaceDN w:val="0"/>
              <w:adjustRightInd w:val="0"/>
              <w:rPr>
                <w:rFonts w:asciiTheme="minorHAnsi" w:hAnsiTheme="minorHAnsi" w:cstheme="minorHAnsi"/>
                <w:b/>
                <w:iCs/>
                <w:sz w:val="20"/>
                <w:szCs w:val="20"/>
                <w:lang w:eastAsia="de-DE"/>
              </w:rPr>
            </w:pPr>
            <w:r w:rsidRPr="00F0128C">
              <w:rPr>
                <w:rFonts w:asciiTheme="minorHAnsi" w:hAnsiTheme="minorHAnsi" w:cstheme="minorHAnsi"/>
                <w:sz w:val="20"/>
                <w:szCs w:val="20"/>
              </w:rPr>
              <w:t>New Stations</w:t>
            </w:r>
          </w:p>
        </w:tc>
        <w:tc>
          <w:tcPr>
            <w:tcW w:w="1097" w:type="dxa"/>
          </w:tcPr>
          <w:p w:rsidR="002C2414" w:rsidRPr="00F0128C" w:rsidRDefault="00980CBB" w:rsidP="007370B9">
            <w:pPr>
              <w:pStyle w:val="ListParagraph"/>
              <w:ind w:left="0"/>
              <w:jc w:val="right"/>
              <w:rPr>
                <w:rFonts w:asciiTheme="minorHAnsi" w:hAnsiTheme="minorHAnsi" w:cstheme="minorHAnsi"/>
                <w:b/>
                <w:iCs/>
                <w:sz w:val="20"/>
                <w:szCs w:val="20"/>
                <w:lang w:eastAsia="de-DE"/>
              </w:rPr>
            </w:pPr>
            <w:r w:rsidRPr="00F0128C">
              <w:rPr>
                <w:rFonts w:asciiTheme="minorHAnsi" w:hAnsiTheme="minorHAnsi" w:cstheme="minorHAnsi"/>
                <w:sz w:val="20"/>
                <w:szCs w:val="20"/>
              </w:rPr>
              <w:t>4.01</w:t>
            </w:r>
          </w:p>
        </w:tc>
        <w:tc>
          <w:tcPr>
            <w:tcW w:w="977" w:type="dxa"/>
          </w:tcPr>
          <w:p w:rsidR="002C2414" w:rsidRPr="00F0128C" w:rsidRDefault="00980CBB" w:rsidP="007370B9">
            <w:pPr>
              <w:pStyle w:val="ListParagraph"/>
              <w:ind w:left="0"/>
              <w:jc w:val="right"/>
              <w:rPr>
                <w:rFonts w:asciiTheme="minorHAnsi" w:hAnsiTheme="minorHAnsi" w:cstheme="minorHAnsi"/>
                <w:b/>
                <w:iCs/>
                <w:sz w:val="20"/>
                <w:szCs w:val="20"/>
                <w:lang w:eastAsia="de-DE"/>
              </w:rPr>
            </w:pPr>
            <w:r w:rsidRPr="00F0128C">
              <w:rPr>
                <w:rFonts w:asciiTheme="minorHAnsi" w:hAnsiTheme="minorHAnsi" w:cstheme="minorHAnsi"/>
                <w:sz w:val="20"/>
                <w:szCs w:val="20"/>
              </w:rPr>
              <w:t>22.67</w:t>
            </w:r>
          </w:p>
        </w:tc>
        <w:tc>
          <w:tcPr>
            <w:tcW w:w="1246" w:type="dxa"/>
            <w:gridSpan w:val="2"/>
          </w:tcPr>
          <w:p w:rsidR="002C2414" w:rsidRPr="00F0128C" w:rsidRDefault="00980CBB" w:rsidP="007370B9">
            <w:pPr>
              <w:pStyle w:val="ListParagraph"/>
              <w:ind w:left="0"/>
              <w:jc w:val="right"/>
              <w:rPr>
                <w:rFonts w:asciiTheme="minorHAnsi" w:hAnsiTheme="minorHAnsi" w:cstheme="minorHAnsi"/>
                <w:b/>
                <w:iCs/>
                <w:sz w:val="20"/>
                <w:szCs w:val="20"/>
                <w:lang w:eastAsia="de-DE"/>
              </w:rPr>
            </w:pPr>
            <w:r w:rsidRPr="00F0128C">
              <w:rPr>
                <w:rFonts w:asciiTheme="minorHAnsi" w:hAnsiTheme="minorHAnsi" w:cstheme="minorHAnsi"/>
                <w:b/>
                <w:iCs/>
                <w:sz w:val="20"/>
                <w:szCs w:val="20"/>
                <w:lang w:eastAsia="de-DE"/>
              </w:rPr>
              <w:t>40.54</w:t>
            </w:r>
          </w:p>
        </w:tc>
        <w:tc>
          <w:tcPr>
            <w:tcW w:w="1234" w:type="dxa"/>
          </w:tcPr>
          <w:p w:rsidR="002C2414" w:rsidRPr="00F0128C" w:rsidRDefault="00980CBB" w:rsidP="007370B9">
            <w:pPr>
              <w:pStyle w:val="ListParagraph"/>
              <w:ind w:left="0"/>
              <w:jc w:val="right"/>
              <w:rPr>
                <w:rFonts w:asciiTheme="minorHAnsi" w:hAnsiTheme="minorHAnsi" w:cstheme="minorHAnsi"/>
                <w:b/>
                <w:iCs/>
                <w:sz w:val="20"/>
                <w:szCs w:val="20"/>
                <w:lang w:eastAsia="de-DE"/>
              </w:rPr>
            </w:pPr>
            <w:r w:rsidRPr="00F0128C">
              <w:rPr>
                <w:rFonts w:asciiTheme="minorHAnsi" w:hAnsiTheme="minorHAnsi" w:cstheme="minorHAnsi"/>
                <w:b/>
                <w:iCs/>
                <w:sz w:val="20"/>
                <w:szCs w:val="20"/>
                <w:lang w:eastAsia="de-DE"/>
              </w:rPr>
              <w:t>69.14</w:t>
            </w:r>
          </w:p>
        </w:tc>
        <w:tc>
          <w:tcPr>
            <w:tcW w:w="1190" w:type="dxa"/>
          </w:tcPr>
          <w:p w:rsidR="002C2414" w:rsidRPr="00F0128C" w:rsidRDefault="002C2414" w:rsidP="00F0128C">
            <w:pPr>
              <w:pStyle w:val="ListParagraph"/>
              <w:ind w:left="0"/>
              <w:jc w:val="center"/>
              <w:rPr>
                <w:rFonts w:asciiTheme="minorHAnsi" w:hAnsiTheme="minorHAnsi" w:cstheme="minorHAnsi"/>
                <w:sz w:val="20"/>
                <w:szCs w:val="20"/>
              </w:rPr>
            </w:pPr>
          </w:p>
        </w:tc>
      </w:tr>
      <w:tr w:rsidR="002C2414" w:rsidRPr="00F0128C" w:rsidTr="00FB6254">
        <w:tc>
          <w:tcPr>
            <w:tcW w:w="480" w:type="dxa"/>
            <w:shd w:val="clear" w:color="auto" w:fill="auto"/>
          </w:tcPr>
          <w:p w:rsidR="002C2414" w:rsidRPr="00F0128C" w:rsidRDefault="00980CBB" w:rsidP="00F0128C">
            <w:pPr>
              <w:autoSpaceDE w:val="0"/>
              <w:autoSpaceDN w:val="0"/>
              <w:adjustRightInd w:val="0"/>
              <w:jc w:val="center"/>
              <w:rPr>
                <w:rFonts w:asciiTheme="minorHAnsi" w:hAnsiTheme="minorHAnsi" w:cstheme="minorHAnsi"/>
                <w:sz w:val="20"/>
                <w:szCs w:val="20"/>
              </w:rPr>
            </w:pPr>
            <w:r w:rsidRPr="00F0128C">
              <w:rPr>
                <w:rFonts w:asciiTheme="minorHAnsi" w:hAnsiTheme="minorHAnsi" w:cstheme="minorHAnsi"/>
                <w:sz w:val="20"/>
                <w:szCs w:val="20"/>
              </w:rPr>
              <w:t>3</w:t>
            </w:r>
          </w:p>
        </w:tc>
        <w:tc>
          <w:tcPr>
            <w:tcW w:w="3366" w:type="dxa"/>
            <w:shd w:val="clear" w:color="auto" w:fill="auto"/>
            <w:vAlign w:val="center"/>
          </w:tcPr>
          <w:p w:rsidR="002C2414" w:rsidRPr="00F0128C" w:rsidRDefault="00980CBB" w:rsidP="00F0128C">
            <w:pPr>
              <w:rPr>
                <w:rFonts w:asciiTheme="minorHAnsi" w:eastAsia="Times New Roman" w:hAnsiTheme="minorHAnsi" w:cstheme="minorHAnsi"/>
                <w:b/>
                <w:color w:val="000000"/>
                <w:sz w:val="20"/>
                <w:szCs w:val="20"/>
              </w:rPr>
            </w:pPr>
            <w:r w:rsidRPr="00F0128C">
              <w:rPr>
                <w:rFonts w:asciiTheme="minorHAnsi" w:eastAsia="Times New Roman" w:hAnsiTheme="minorHAnsi" w:cstheme="minorHAnsi"/>
                <w:b/>
                <w:color w:val="000000"/>
                <w:sz w:val="20"/>
                <w:szCs w:val="20"/>
              </w:rPr>
              <w:t>Total</w:t>
            </w:r>
          </w:p>
        </w:tc>
        <w:tc>
          <w:tcPr>
            <w:tcW w:w="1097" w:type="dxa"/>
            <w:shd w:val="clear" w:color="auto" w:fill="auto"/>
            <w:vAlign w:val="bottom"/>
          </w:tcPr>
          <w:p w:rsidR="002C2414" w:rsidRPr="00F0128C" w:rsidRDefault="00980CBB" w:rsidP="007370B9">
            <w:pPr>
              <w:jc w:val="right"/>
              <w:rPr>
                <w:rFonts w:asciiTheme="minorHAnsi" w:hAnsiTheme="minorHAnsi" w:cstheme="minorHAnsi"/>
                <w:b/>
                <w:color w:val="000000"/>
                <w:sz w:val="20"/>
                <w:szCs w:val="20"/>
              </w:rPr>
            </w:pPr>
            <w:r w:rsidRPr="00F0128C">
              <w:rPr>
                <w:rFonts w:asciiTheme="minorHAnsi" w:hAnsiTheme="minorHAnsi" w:cstheme="minorHAnsi"/>
                <w:b/>
                <w:color w:val="000000"/>
                <w:sz w:val="20"/>
                <w:szCs w:val="20"/>
              </w:rPr>
              <w:t>127.78</w:t>
            </w:r>
          </w:p>
        </w:tc>
        <w:tc>
          <w:tcPr>
            <w:tcW w:w="977" w:type="dxa"/>
            <w:shd w:val="clear" w:color="auto" w:fill="auto"/>
            <w:vAlign w:val="bottom"/>
          </w:tcPr>
          <w:p w:rsidR="002C2414" w:rsidRPr="00F0128C" w:rsidRDefault="00980CBB" w:rsidP="007370B9">
            <w:pPr>
              <w:jc w:val="right"/>
              <w:rPr>
                <w:rFonts w:asciiTheme="minorHAnsi" w:hAnsiTheme="minorHAnsi" w:cstheme="minorHAnsi"/>
                <w:b/>
                <w:color w:val="000000"/>
                <w:sz w:val="20"/>
                <w:szCs w:val="20"/>
              </w:rPr>
            </w:pPr>
            <w:r w:rsidRPr="00F0128C">
              <w:rPr>
                <w:rFonts w:asciiTheme="minorHAnsi" w:hAnsiTheme="minorHAnsi" w:cstheme="minorHAnsi"/>
                <w:b/>
                <w:color w:val="000000"/>
                <w:sz w:val="20"/>
                <w:szCs w:val="20"/>
              </w:rPr>
              <w:t>152.44</w:t>
            </w:r>
          </w:p>
        </w:tc>
        <w:tc>
          <w:tcPr>
            <w:tcW w:w="1246" w:type="dxa"/>
            <w:gridSpan w:val="2"/>
            <w:shd w:val="clear" w:color="auto" w:fill="auto"/>
            <w:vAlign w:val="bottom"/>
          </w:tcPr>
          <w:p w:rsidR="002C2414" w:rsidRPr="00F0128C" w:rsidRDefault="00980CBB" w:rsidP="007370B9">
            <w:pPr>
              <w:jc w:val="right"/>
              <w:rPr>
                <w:rFonts w:asciiTheme="minorHAnsi" w:hAnsiTheme="minorHAnsi" w:cstheme="minorHAnsi"/>
                <w:b/>
                <w:color w:val="000000"/>
                <w:sz w:val="20"/>
                <w:szCs w:val="20"/>
              </w:rPr>
            </w:pPr>
            <w:r w:rsidRPr="00F0128C">
              <w:rPr>
                <w:rFonts w:asciiTheme="minorHAnsi" w:hAnsiTheme="minorHAnsi" w:cstheme="minorHAnsi"/>
                <w:b/>
                <w:color w:val="000000"/>
                <w:sz w:val="20"/>
                <w:szCs w:val="20"/>
              </w:rPr>
              <w:t>176.59</w:t>
            </w:r>
          </w:p>
        </w:tc>
        <w:tc>
          <w:tcPr>
            <w:tcW w:w="1234" w:type="dxa"/>
            <w:shd w:val="clear" w:color="auto" w:fill="auto"/>
            <w:vAlign w:val="bottom"/>
          </w:tcPr>
          <w:p w:rsidR="002C2414" w:rsidRPr="00F0128C" w:rsidRDefault="00980CBB" w:rsidP="007370B9">
            <w:pPr>
              <w:jc w:val="right"/>
              <w:rPr>
                <w:rFonts w:asciiTheme="minorHAnsi" w:hAnsiTheme="minorHAnsi" w:cstheme="minorHAnsi"/>
                <w:b/>
                <w:color w:val="000000"/>
                <w:sz w:val="20"/>
                <w:szCs w:val="20"/>
              </w:rPr>
            </w:pPr>
            <w:r w:rsidRPr="00F0128C">
              <w:rPr>
                <w:rFonts w:asciiTheme="minorHAnsi" w:hAnsiTheme="minorHAnsi" w:cstheme="minorHAnsi"/>
                <w:b/>
                <w:color w:val="000000"/>
                <w:sz w:val="20"/>
                <w:szCs w:val="20"/>
              </w:rPr>
              <w:t>211.77</w:t>
            </w:r>
          </w:p>
        </w:tc>
        <w:tc>
          <w:tcPr>
            <w:tcW w:w="1190" w:type="dxa"/>
            <w:shd w:val="clear" w:color="auto" w:fill="auto"/>
          </w:tcPr>
          <w:p w:rsidR="002C2414" w:rsidRPr="00F0128C" w:rsidRDefault="002C2414" w:rsidP="00F0128C">
            <w:pPr>
              <w:pStyle w:val="ListParagraph"/>
              <w:ind w:left="0"/>
              <w:jc w:val="center"/>
              <w:rPr>
                <w:rFonts w:asciiTheme="minorHAnsi" w:hAnsiTheme="minorHAnsi" w:cstheme="minorHAnsi"/>
                <w:sz w:val="20"/>
                <w:szCs w:val="20"/>
              </w:rPr>
            </w:pPr>
          </w:p>
        </w:tc>
      </w:tr>
      <w:tr w:rsidR="002C2414" w:rsidRPr="00F0128C" w:rsidTr="002C2414">
        <w:tc>
          <w:tcPr>
            <w:tcW w:w="9590" w:type="dxa"/>
            <w:gridSpan w:val="8"/>
            <w:shd w:val="clear" w:color="auto" w:fill="DBE5F1" w:themeFill="accent1" w:themeFillTint="33"/>
          </w:tcPr>
          <w:p w:rsidR="002C2414" w:rsidRPr="00F0128C" w:rsidRDefault="002C2414" w:rsidP="00F0128C">
            <w:pPr>
              <w:pStyle w:val="ListParagraph"/>
              <w:ind w:left="0"/>
              <w:jc w:val="center"/>
              <w:rPr>
                <w:rFonts w:asciiTheme="minorHAnsi" w:hAnsiTheme="minorHAnsi" w:cstheme="minorHAnsi"/>
                <w:b/>
                <w:sz w:val="20"/>
                <w:szCs w:val="20"/>
              </w:rPr>
            </w:pPr>
            <w:r w:rsidRPr="00F0128C">
              <w:rPr>
                <w:rFonts w:asciiTheme="minorHAnsi" w:hAnsiTheme="minorHAnsi" w:cstheme="minorHAnsi"/>
                <w:b/>
                <w:sz w:val="20"/>
                <w:szCs w:val="20"/>
              </w:rPr>
              <w:t>Approved vide order dated 8-7-2019</w:t>
            </w:r>
          </w:p>
        </w:tc>
      </w:tr>
      <w:tr w:rsidR="002C2414" w:rsidRPr="00F0128C" w:rsidTr="002C2414">
        <w:tc>
          <w:tcPr>
            <w:tcW w:w="480" w:type="dxa"/>
            <w:shd w:val="clear" w:color="auto" w:fill="FFFFFF" w:themeFill="background1"/>
          </w:tcPr>
          <w:p w:rsidR="002C2414" w:rsidRPr="00F0128C" w:rsidRDefault="002C2414" w:rsidP="00F0128C">
            <w:pPr>
              <w:rPr>
                <w:rFonts w:asciiTheme="minorHAnsi" w:hAnsiTheme="minorHAnsi" w:cstheme="minorHAnsi"/>
                <w:sz w:val="20"/>
                <w:szCs w:val="20"/>
              </w:rPr>
            </w:pPr>
            <w:r w:rsidRPr="00F0128C">
              <w:rPr>
                <w:rFonts w:asciiTheme="minorHAnsi" w:hAnsiTheme="minorHAnsi" w:cstheme="minorHAnsi"/>
                <w:sz w:val="20"/>
                <w:szCs w:val="20"/>
              </w:rPr>
              <w:t>No</w:t>
            </w:r>
          </w:p>
        </w:tc>
        <w:tc>
          <w:tcPr>
            <w:tcW w:w="3366" w:type="dxa"/>
            <w:shd w:val="clear" w:color="auto" w:fill="FFFFFF" w:themeFill="background1"/>
          </w:tcPr>
          <w:p w:rsidR="002C2414" w:rsidRPr="00F0128C" w:rsidRDefault="002C2414" w:rsidP="00F0128C">
            <w:pPr>
              <w:rPr>
                <w:rFonts w:asciiTheme="minorHAnsi" w:hAnsiTheme="minorHAnsi" w:cstheme="minorHAnsi"/>
                <w:sz w:val="20"/>
                <w:szCs w:val="20"/>
              </w:rPr>
            </w:pPr>
            <w:r w:rsidRPr="00F0128C">
              <w:rPr>
                <w:rFonts w:asciiTheme="minorHAnsi" w:hAnsiTheme="minorHAnsi" w:cstheme="minorHAnsi"/>
                <w:sz w:val="20"/>
                <w:szCs w:val="20"/>
              </w:rPr>
              <w:t>Item</w:t>
            </w:r>
          </w:p>
        </w:tc>
        <w:tc>
          <w:tcPr>
            <w:tcW w:w="1097" w:type="dxa"/>
            <w:shd w:val="clear" w:color="auto" w:fill="FFFFFF" w:themeFill="background1"/>
          </w:tcPr>
          <w:p w:rsidR="002C2414" w:rsidRPr="00F0128C" w:rsidRDefault="002C2414" w:rsidP="00F0128C">
            <w:pPr>
              <w:rPr>
                <w:rFonts w:asciiTheme="minorHAnsi" w:hAnsiTheme="minorHAnsi" w:cstheme="minorHAnsi"/>
                <w:sz w:val="20"/>
                <w:szCs w:val="20"/>
              </w:rPr>
            </w:pPr>
            <w:r w:rsidRPr="00F0128C">
              <w:rPr>
                <w:rFonts w:asciiTheme="minorHAnsi" w:hAnsiTheme="minorHAnsi" w:cstheme="minorHAnsi"/>
                <w:sz w:val="20"/>
                <w:szCs w:val="20"/>
              </w:rPr>
              <w:t>2018-19</w:t>
            </w:r>
          </w:p>
        </w:tc>
        <w:tc>
          <w:tcPr>
            <w:tcW w:w="1056" w:type="dxa"/>
            <w:gridSpan w:val="2"/>
            <w:shd w:val="clear" w:color="auto" w:fill="FFFFFF" w:themeFill="background1"/>
          </w:tcPr>
          <w:p w:rsidR="002C2414" w:rsidRPr="00F0128C" w:rsidRDefault="002C2414" w:rsidP="00F0128C">
            <w:pPr>
              <w:rPr>
                <w:rFonts w:asciiTheme="minorHAnsi" w:hAnsiTheme="minorHAnsi" w:cstheme="minorHAnsi"/>
                <w:sz w:val="20"/>
                <w:szCs w:val="20"/>
              </w:rPr>
            </w:pPr>
            <w:r w:rsidRPr="00F0128C">
              <w:rPr>
                <w:rFonts w:asciiTheme="minorHAnsi" w:hAnsiTheme="minorHAnsi" w:cstheme="minorHAnsi"/>
                <w:sz w:val="20"/>
                <w:szCs w:val="20"/>
              </w:rPr>
              <w:t>2019-20</w:t>
            </w:r>
          </w:p>
        </w:tc>
        <w:tc>
          <w:tcPr>
            <w:tcW w:w="1167" w:type="dxa"/>
            <w:shd w:val="clear" w:color="auto" w:fill="FFFFFF" w:themeFill="background1"/>
          </w:tcPr>
          <w:p w:rsidR="002C2414" w:rsidRPr="00F0128C" w:rsidRDefault="002C2414" w:rsidP="00F0128C">
            <w:pPr>
              <w:rPr>
                <w:rFonts w:asciiTheme="minorHAnsi" w:hAnsiTheme="minorHAnsi" w:cstheme="minorHAnsi"/>
                <w:sz w:val="20"/>
                <w:szCs w:val="20"/>
              </w:rPr>
            </w:pPr>
            <w:r w:rsidRPr="00F0128C">
              <w:rPr>
                <w:rFonts w:asciiTheme="minorHAnsi" w:hAnsiTheme="minorHAnsi" w:cstheme="minorHAnsi"/>
                <w:sz w:val="20"/>
                <w:szCs w:val="20"/>
              </w:rPr>
              <w:t>2020-21</w:t>
            </w:r>
          </w:p>
        </w:tc>
        <w:tc>
          <w:tcPr>
            <w:tcW w:w="1234" w:type="dxa"/>
            <w:shd w:val="clear" w:color="auto" w:fill="FFFFFF" w:themeFill="background1"/>
          </w:tcPr>
          <w:p w:rsidR="002C2414" w:rsidRPr="00F0128C" w:rsidRDefault="002C2414" w:rsidP="00F0128C">
            <w:pPr>
              <w:rPr>
                <w:rFonts w:asciiTheme="minorHAnsi" w:hAnsiTheme="minorHAnsi" w:cstheme="minorHAnsi"/>
                <w:sz w:val="20"/>
                <w:szCs w:val="20"/>
              </w:rPr>
            </w:pPr>
            <w:r w:rsidRPr="00F0128C">
              <w:rPr>
                <w:rFonts w:asciiTheme="minorHAnsi" w:hAnsiTheme="minorHAnsi" w:cstheme="minorHAnsi"/>
                <w:sz w:val="20"/>
                <w:szCs w:val="20"/>
              </w:rPr>
              <w:t>2021-22</w:t>
            </w:r>
          </w:p>
        </w:tc>
        <w:tc>
          <w:tcPr>
            <w:tcW w:w="1190" w:type="dxa"/>
            <w:shd w:val="clear" w:color="auto" w:fill="FFFFFF" w:themeFill="background1"/>
          </w:tcPr>
          <w:p w:rsidR="002C2414" w:rsidRPr="00F0128C" w:rsidRDefault="002C2414" w:rsidP="00F0128C">
            <w:pPr>
              <w:rPr>
                <w:rFonts w:asciiTheme="minorHAnsi" w:hAnsiTheme="minorHAnsi" w:cstheme="minorHAnsi"/>
                <w:sz w:val="20"/>
                <w:szCs w:val="20"/>
              </w:rPr>
            </w:pPr>
            <w:r w:rsidRPr="00F0128C">
              <w:rPr>
                <w:rFonts w:asciiTheme="minorHAnsi" w:hAnsiTheme="minorHAnsi" w:cstheme="minorHAnsi"/>
                <w:sz w:val="20"/>
                <w:szCs w:val="20"/>
              </w:rPr>
              <w:t>Remarks</w:t>
            </w:r>
          </w:p>
        </w:tc>
      </w:tr>
      <w:tr w:rsidR="00980CBB" w:rsidRPr="00F0128C" w:rsidTr="002C2414">
        <w:tc>
          <w:tcPr>
            <w:tcW w:w="480" w:type="dxa"/>
            <w:shd w:val="clear" w:color="auto" w:fill="FFFFFF" w:themeFill="background1"/>
          </w:tcPr>
          <w:p w:rsidR="00980CBB" w:rsidRPr="00F0128C" w:rsidRDefault="00980CBB" w:rsidP="00F0128C">
            <w:pPr>
              <w:rPr>
                <w:rFonts w:asciiTheme="minorHAnsi" w:hAnsiTheme="minorHAnsi" w:cstheme="minorHAnsi"/>
                <w:sz w:val="20"/>
                <w:szCs w:val="20"/>
              </w:rPr>
            </w:pPr>
            <w:r w:rsidRPr="00F0128C">
              <w:rPr>
                <w:rFonts w:asciiTheme="minorHAnsi" w:hAnsiTheme="minorHAnsi" w:cstheme="minorHAnsi"/>
                <w:sz w:val="20"/>
                <w:szCs w:val="20"/>
              </w:rPr>
              <w:t>1</w:t>
            </w:r>
          </w:p>
        </w:tc>
        <w:tc>
          <w:tcPr>
            <w:tcW w:w="3366" w:type="dxa"/>
            <w:shd w:val="clear" w:color="auto" w:fill="FFFFFF" w:themeFill="background1"/>
          </w:tcPr>
          <w:p w:rsidR="00980CBB" w:rsidRPr="00F0128C" w:rsidRDefault="00980CBB" w:rsidP="00F0128C">
            <w:pPr>
              <w:autoSpaceDE w:val="0"/>
              <w:autoSpaceDN w:val="0"/>
              <w:adjustRightInd w:val="0"/>
              <w:rPr>
                <w:rFonts w:asciiTheme="minorHAnsi" w:hAnsiTheme="minorHAnsi" w:cstheme="minorHAnsi"/>
                <w:b/>
                <w:iCs/>
                <w:sz w:val="20"/>
                <w:szCs w:val="20"/>
                <w:lang w:eastAsia="de-DE"/>
              </w:rPr>
            </w:pPr>
            <w:r w:rsidRPr="00F0128C">
              <w:rPr>
                <w:rFonts w:asciiTheme="minorHAnsi" w:hAnsiTheme="minorHAnsi" w:cstheme="minorHAnsi"/>
                <w:sz w:val="20"/>
                <w:szCs w:val="20"/>
              </w:rPr>
              <w:t>Existing Stations</w:t>
            </w:r>
          </w:p>
        </w:tc>
        <w:tc>
          <w:tcPr>
            <w:tcW w:w="1097" w:type="dxa"/>
            <w:shd w:val="clear" w:color="auto" w:fill="FFFFFF" w:themeFill="background1"/>
          </w:tcPr>
          <w:p w:rsidR="00980CBB" w:rsidRPr="00F0128C" w:rsidRDefault="00980CBB" w:rsidP="007370B9">
            <w:pPr>
              <w:jc w:val="right"/>
              <w:rPr>
                <w:rFonts w:asciiTheme="minorHAnsi" w:hAnsiTheme="minorHAnsi" w:cstheme="minorHAnsi"/>
                <w:sz w:val="20"/>
                <w:szCs w:val="20"/>
              </w:rPr>
            </w:pPr>
            <w:r w:rsidRPr="00F0128C">
              <w:rPr>
                <w:rFonts w:asciiTheme="minorHAnsi" w:hAnsiTheme="minorHAnsi" w:cstheme="minorHAnsi"/>
                <w:sz w:val="20"/>
                <w:szCs w:val="20"/>
              </w:rPr>
              <w:t>123.77</w:t>
            </w:r>
          </w:p>
        </w:tc>
        <w:tc>
          <w:tcPr>
            <w:tcW w:w="1056" w:type="dxa"/>
            <w:gridSpan w:val="2"/>
            <w:shd w:val="clear" w:color="auto" w:fill="FFFFFF" w:themeFill="background1"/>
          </w:tcPr>
          <w:p w:rsidR="00980CBB" w:rsidRPr="00F0128C" w:rsidRDefault="00980CBB" w:rsidP="007370B9">
            <w:pPr>
              <w:jc w:val="right"/>
              <w:rPr>
                <w:rFonts w:asciiTheme="minorHAnsi" w:hAnsiTheme="minorHAnsi" w:cstheme="minorHAnsi"/>
                <w:sz w:val="20"/>
                <w:szCs w:val="20"/>
              </w:rPr>
            </w:pPr>
            <w:r w:rsidRPr="00F0128C">
              <w:rPr>
                <w:rFonts w:asciiTheme="minorHAnsi" w:hAnsiTheme="minorHAnsi" w:cstheme="minorHAnsi"/>
                <w:sz w:val="20"/>
                <w:szCs w:val="20"/>
              </w:rPr>
              <w:t>129.77</w:t>
            </w:r>
          </w:p>
        </w:tc>
        <w:tc>
          <w:tcPr>
            <w:tcW w:w="1167" w:type="dxa"/>
            <w:shd w:val="clear" w:color="auto" w:fill="FFFFFF" w:themeFill="background1"/>
          </w:tcPr>
          <w:p w:rsidR="00980CBB" w:rsidRPr="00F0128C" w:rsidRDefault="00980CBB" w:rsidP="007370B9">
            <w:pPr>
              <w:jc w:val="right"/>
              <w:rPr>
                <w:rFonts w:asciiTheme="minorHAnsi" w:hAnsiTheme="minorHAnsi" w:cstheme="minorHAnsi"/>
                <w:sz w:val="20"/>
                <w:szCs w:val="20"/>
              </w:rPr>
            </w:pPr>
            <w:r w:rsidRPr="00F0128C">
              <w:rPr>
                <w:rFonts w:asciiTheme="minorHAnsi" w:hAnsiTheme="minorHAnsi" w:cstheme="minorHAnsi"/>
                <w:sz w:val="20"/>
                <w:szCs w:val="20"/>
              </w:rPr>
              <w:t>136.05</w:t>
            </w:r>
          </w:p>
        </w:tc>
        <w:tc>
          <w:tcPr>
            <w:tcW w:w="1234" w:type="dxa"/>
            <w:shd w:val="clear" w:color="auto" w:fill="FFFFFF" w:themeFill="background1"/>
          </w:tcPr>
          <w:p w:rsidR="00980CBB" w:rsidRPr="00F0128C" w:rsidRDefault="00980CBB" w:rsidP="007370B9">
            <w:pPr>
              <w:jc w:val="right"/>
              <w:rPr>
                <w:rFonts w:asciiTheme="minorHAnsi" w:hAnsiTheme="minorHAnsi" w:cstheme="minorHAnsi"/>
                <w:sz w:val="20"/>
                <w:szCs w:val="20"/>
              </w:rPr>
            </w:pPr>
            <w:r w:rsidRPr="00F0128C">
              <w:rPr>
                <w:rFonts w:asciiTheme="minorHAnsi" w:hAnsiTheme="minorHAnsi" w:cstheme="minorHAnsi"/>
                <w:sz w:val="20"/>
                <w:szCs w:val="20"/>
              </w:rPr>
              <w:t>142.63</w:t>
            </w:r>
          </w:p>
        </w:tc>
        <w:tc>
          <w:tcPr>
            <w:tcW w:w="1190" w:type="dxa"/>
            <w:shd w:val="clear" w:color="auto" w:fill="FFFFFF" w:themeFill="background1"/>
          </w:tcPr>
          <w:p w:rsidR="00980CBB" w:rsidRPr="00F0128C" w:rsidRDefault="00980CBB" w:rsidP="00F0128C">
            <w:pPr>
              <w:rPr>
                <w:rFonts w:asciiTheme="minorHAnsi" w:hAnsiTheme="minorHAnsi" w:cstheme="minorHAnsi"/>
                <w:sz w:val="20"/>
                <w:szCs w:val="20"/>
              </w:rPr>
            </w:pPr>
          </w:p>
        </w:tc>
      </w:tr>
      <w:tr w:rsidR="00980CBB" w:rsidRPr="00F0128C" w:rsidTr="002C2414">
        <w:tc>
          <w:tcPr>
            <w:tcW w:w="480" w:type="dxa"/>
            <w:shd w:val="clear" w:color="auto" w:fill="FFFFFF" w:themeFill="background1"/>
          </w:tcPr>
          <w:p w:rsidR="00980CBB" w:rsidRPr="00F0128C" w:rsidRDefault="00980CBB" w:rsidP="00F0128C">
            <w:pPr>
              <w:rPr>
                <w:rFonts w:asciiTheme="minorHAnsi" w:hAnsiTheme="minorHAnsi" w:cstheme="minorHAnsi"/>
                <w:sz w:val="20"/>
                <w:szCs w:val="20"/>
              </w:rPr>
            </w:pPr>
            <w:r w:rsidRPr="00F0128C">
              <w:rPr>
                <w:rFonts w:asciiTheme="minorHAnsi" w:hAnsiTheme="minorHAnsi" w:cstheme="minorHAnsi"/>
                <w:sz w:val="20"/>
                <w:szCs w:val="20"/>
              </w:rPr>
              <w:t>2</w:t>
            </w:r>
          </w:p>
        </w:tc>
        <w:tc>
          <w:tcPr>
            <w:tcW w:w="3366" w:type="dxa"/>
            <w:shd w:val="clear" w:color="auto" w:fill="FFFFFF" w:themeFill="background1"/>
          </w:tcPr>
          <w:p w:rsidR="00980CBB" w:rsidRPr="00F0128C" w:rsidRDefault="00980CBB" w:rsidP="00F0128C">
            <w:pPr>
              <w:autoSpaceDE w:val="0"/>
              <w:autoSpaceDN w:val="0"/>
              <w:adjustRightInd w:val="0"/>
              <w:rPr>
                <w:rFonts w:asciiTheme="minorHAnsi" w:hAnsiTheme="minorHAnsi" w:cstheme="minorHAnsi"/>
                <w:b/>
                <w:iCs/>
                <w:sz w:val="20"/>
                <w:szCs w:val="20"/>
                <w:lang w:eastAsia="de-DE"/>
              </w:rPr>
            </w:pPr>
            <w:r w:rsidRPr="00F0128C">
              <w:rPr>
                <w:rFonts w:asciiTheme="minorHAnsi" w:hAnsiTheme="minorHAnsi" w:cstheme="minorHAnsi"/>
                <w:sz w:val="20"/>
                <w:szCs w:val="20"/>
              </w:rPr>
              <w:t>New Stations</w:t>
            </w:r>
          </w:p>
        </w:tc>
        <w:tc>
          <w:tcPr>
            <w:tcW w:w="1097" w:type="dxa"/>
            <w:shd w:val="clear" w:color="auto" w:fill="FFFFFF" w:themeFill="background1"/>
          </w:tcPr>
          <w:p w:rsidR="00980CBB" w:rsidRPr="00F0128C" w:rsidRDefault="00980CBB" w:rsidP="007370B9">
            <w:pPr>
              <w:pStyle w:val="ListParagraph"/>
              <w:ind w:left="0"/>
              <w:jc w:val="right"/>
              <w:rPr>
                <w:rFonts w:asciiTheme="minorHAnsi" w:hAnsiTheme="minorHAnsi" w:cstheme="minorHAnsi"/>
                <w:b/>
                <w:iCs/>
                <w:sz w:val="20"/>
                <w:szCs w:val="20"/>
                <w:lang w:eastAsia="de-DE"/>
              </w:rPr>
            </w:pPr>
            <w:r w:rsidRPr="00F0128C">
              <w:rPr>
                <w:rFonts w:asciiTheme="minorHAnsi" w:hAnsiTheme="minorHAnsi" w:cstheme="minorHAnsi"/>
                <w:b/>
                <w:iCs/>
                <w:sz w:val="20"/>
                <w:szCs w:val="20"/>
                <w:lang w:eastAsia="de-DE"/>
              </w:rPr>
              <w:t>0.38</w:t>
            </w:r>
          </w:p>
        </w:tc>
        <w:tc>
          <w:tcPr>
            <w:tcW w:w="1056" w:type="dxa"/>
            <w:gridSpan w:val="2"/>
            <w:shd w:val="clear" w:color="auto" w:fill="FFFFFF" w:themeFill="background1"/>
          </w:tcPr>
          <w:p w:rsidR="00980CBB" w:rsidRPr="00F0128C" w:rsidRDefault="00980CBB" w:rsidP="007370B9">
            <w:pPr>
              <w:pStyle w:val="ListParagraph"/>
              <w:ind w:left="0"/>
              <w:jc w:val="right"/>
              <w:rPr>
                <w:rFonts w:asciiTheme="minorHAnsi" w:hAnsiTheme="minorHAnsi" w:cstheme="minorHAnsi"/>
                <w:b/>
                <w:iCs/>
                <w:sz w:val="20"/>
                <w:szCs w:val="20"/>
                <w:lang w:eastAsia="de-DE"/>
              </w:rPr>
            </w:pPr>
            <w:r w:rsidRPr="00F0128C">
              <w:rPr>
                <w:rFonts w:asciiTheme="minorHAnsi" w:hAnsiTheme="minorHAnsi" w:cstheme="minorHAnsi"/>
                <w:b/>
                <w:iCs/>
                <w:sz w:val="20"/>
                <w:szCs w:val="20"/>
                <w:lang w:eastAsia="de-DE"/>
              </w:rPr>
              <w:t>5.27</w:t>
            </w:r>
          </w:p>
        </w:tc>
        <w:tc>
          <w:tcPr>
            <w:tcW w:w="1167" w:type="dxa"/>
            <w:shd w:val="clear" w:color="auto" w:fill="FFFFFF" w:themeFill="background1"/>
          </w:tcPr>
          <w:p w:rsidR="00980CBB" w:rsidRPr="00F0128C" w:rsidRDefault="00980CBB" w:rsidP="007370B9">
            <w:pPr>
              <w:pStyle w:val="ListParagraph"/>
              <w:ind w:left="0"/>
              <w:jc w:val="right"/>
              <w:rPr>
                <w:rFonts w:asciiTheme="minorHAnsi" w:hAnsiTheme="minorHAnsi" w:cstheme="minorHAnsi"/>
                <w:b/>
                <w:iCs/>
                <w:sz w:val="20"/>
                <w:szCs w:val="20"/>
                <w:lang w:eastAsia="de-DE"/>
              </w:rPr>
            </w:pPr>
            <w:r w:rsidRPr="00F0128C">
              <w:rPr>
                <w:rFonts w:asciiTheme="minorHAnsi" w:hAnsiTheme="minorHAnsi" w:cstheme="minorHAnsi"/>
                <w:b/>
                <w:iCs/>
                <w:sz w:val="20"/>
                <w:szCs w:val="20"/>
                <w:lang w:eastAsia="de-DE"/>
              </w:rPr>
              <w:t>17.32</w:t>
            </w:r>
          </w:p>
        </w:tc>
        <w:tc>
          <w:tcPr>
            <w:tcW w:w="1234" w:type="dxa"/>
            <w:shd w:val="clear" w:color="auto" w:fill="FFFFFF" w:themeFill="background1"/>
          </w:tcPr>
          <w:p w:rsidR="00980CBB" w:rsidRPr="00F0128C" w:rsidRDefault="00980CBB" w:rsidP="007370B9">
            <w:pPr>
              <w:pStyle w:val="ListParagraph"/>
              <w:ind w:left="0"/>
              <w:jc w:val="right"/>
              <w:rPr>
                <w:rFonts w:asciiTheme="minorHAnsi" w:hAnsiTheme="minorHAnsi" w:cstheme="minorHAnsi"/>
                <w:b/>
                <w:iCs/>
                <w:sz w:val="20"/>
                <w:szCs w:val="20"/>
                <w:lang w:eastAsia="de-DE"/>
              </w:rPr>
            </w:pPr>
            <w:r w:rsidRPr="00F0128C">
              <w:rPr>
                <w:rFonts w:asciiTheme="minorHAnsi" w:hAnsiTheme="minorHAnsi" w:cstheme="minorHAnsi"/>
                <w:b/>
                <w:iCs/>
                <w:sz w:val="20"/>
                <w:szCs w:val="20"/>
                <w:lang w:eastAsia="de-DE"/>
              </w:rPr>
              <w:t>29.38</w:t>
            </w:r>
          </w:p>
        </w:tc>
        <w:tc>
          <w:tcPr>
            <w:tcW w:w="1190" w:type="dxa"/>
            <w:shd w:val="clear" w:color="auto" w:fill="FFFFFF" w:themeFill="background1"/>
          </w:tcPr>
          <w:p w:rsidR="00980CBB" w:rsidRPr="00F0128C" w:rsidRDefault="00980CBB" w:rsidP="00F0128C">
            <w:pPr>
              <w:rPr>
                <w:rFonts w:asciiTheme="minorHAnsi" w:hAnsiTheme="minorHAnsi" w:cstheme="minorHAnsi"/>
                <w:sz w:val="20"/>
                <w:szCs w:val="20"/>
              </w:rPr>
            </w:pPr>
          </w:p>
        </w:tc>
      </w:tr>
      <w:tr w:rsidR="00980CBB" w:rsidRPr="00F0128C" w:rsidTr="0004242C">
        <w:tc>
          <w:tcPr>
            <w:tcW w:w="480" w:type="dxa"/>
            <w:shd w:val="clear" w:color="auto" w:fill="FFFFFF" w:themeFill="background1"/>
          </w:tcPr>
          <w:p w:rsidR="00980CBB" w:rsidRPr="00F0128C" w:rsidRDefault="00980CBB" w:rsidP="00F0128C">
            <w:pPr>
              <w:rPr>
                <w:rFonts w:asciiTheme="minorHAnsi" w:hAnsiTheme="minorHAnsi" w:cstheme="minorHAnsi"/>
                <w:sz w:val="20"/>
                <w:szCs w:val="20"/>
              </w:rPr>
            </w:pPr>
            <w:r w:rsidRPr="00F0128C">
              <w:rPr>
                <w:rFonts w:asciiTheme="minorHAnsi" w:hAnsiTheme="minorHAnsi" w:cstheme="minorHAnsi"/>
                <w:sz w:val="20"/>
                <w:szCs w:val="20"/>
              </w:rPr>
              <w:t>3</w:t>
            </w:r>
          </w:p>
        </w:tc>
        <w:tc>
          <w:tcPr>
            <w:tcW w:w="3366" w:type="dxa"/>
            <w:shd w:val="clear" w:color="auto" w:fill="FFFFFF" w:themeFill="background1"/>
            <w:vAlign w:val="center"/>
          </w:tcPr>
          <w:p w:rsidR="00980CBB" w:rsidRPr="00F0128C" w:rsidRDefault="00980CBB" w:rsidP="00F0128C">
            <w:pPr>
              <w:rPr>
                <w:rFonts w:asciiTheme="minorHAnsi" w:eastAsia="Times New Roman" w:hAnsiTheme="minorHAnsi" w:cstheme="minorHAnsi"/>
                <w:b/>
                <w:color w:val="000000"/>
                <w:sz w:val="20"/>
                <w:szCs w:val="20"/>
              </w:rPr>
            </w:pPr>
            <w:r w:rsidRPr="00F0128C">
              <w:rPr>
                <w:rFonts w:asciiTheme="minorHAnsi" w:eastAsia="Times New Roman" w:hAnsiTheme="minorHAnsi" w:cstheme="minorHAnsi"/>
                <w:b/>
                <w:color w:val="000000"/>
                <w:sz w:val="20"/>
                <w:szCs w:val="20"/>
              </w:rPr>
              <w:t>Total</w:t>
            </w:r>
          </w:p>
        </w:tc>
        <w:tc>
          <w:tcPr>
            <w:tcW w:w="1097" w:type="dxa"/>
            <w:shd w:val="clear" w:color="auto" w:fill="FFFFFF" w:themeFill="background1"/>
            <w:vAlign w:val="bottom"/>
          </w:tcPr>
          <w:p w:rsidR="00980CBB" w:rsidRPr="00F0128C" w:rsidRDefault="00980CBB" w:rsidP="007370B9">
            <w:pPr>
              <w:jc w:val="right"/>
              <w:rPr>
                <w:rFonts w:asciiTheme="minorHAnsi" w:hAnsiTheme="minorHAnsi" w:cstheme="minorHAnsi"/>
                <w:b/>
                <w:color w:val="000000"/>
                <w:sz w:val="20"/>
                <w:szCs w:val="20"/>
              </w:rPr>
            </w:pPr>
            <w:r w:rsidRPr="00F0128C">
              <w:rPr>
                <w:rFonts w:asciiTheme="minorHAnsi" w:hAnsiTheme="minorHAnsi" w:cstheme="minorHAnsi"/>
                <w:b/>
                <w:color w:val="000000"/>
                <w:sz w:val="20"/>
                <w:szCs w:val="20"/>
              </w:rPr>
              <w:t>124.15</w:t>
            </w:r>
          </w:p>
        </w:tc>
        <w:tc>
          <w:tcPr>
            <w:tcW w:w="1056" w:type="dxa"/>
            <w:gridSpan w:val="2"/>
            <w:shd w:val="clear" w:color="auto" w:fill="FFFFFF" w:themeFill="background1"/>
            <w:vAlign w:val="bottom"/>
          </w:tcPr>
          <w:p w:rsidR="00980CBB" w:rsidRPr="00F0128C" w:rsidRDefault="00980CBB" w:rsidP="007370B9">
            <w:pPr>
              <w:jc w:val="right"/>
              <w:rPr>
                <w:rFonts w:asciiTheme="minorHAnsi" w:hAnsiTheme="minorHAnsi" w:cstheme="minorHAnsi"/>
                <w:b/>
                <w:color w:val="000000"/>
                <w:sz w:val="20"/>
                <w:szCs w:val="20"/>
              </w:rPr>
            </w:pPr>
            <w:r w:rsidRPr="00F0128C">
              <w:rPr>
                <w:rFonts w:asciiTheme="minorHAnsi" w:hAnsiTheme="minorHAnsi" w:cstheme="minorHAnsi"/>
                <w:b/>
                <w:color w:val="000000"/>
                <w:sz w:val="20"/>
                <w:szCs w:val="20"/>
              </w:rPr>
              <w:t>135.04</w:t>
            </w:r>
          </w:p>
        </w:tc>
        <w:tc>
          <w:tcPr>
            <w:tcW w:w="1167" w:type="dxa"/>
            <w:shd w:val="clear" w:color="auto" w:fill="FFFFFF" w:themeFill="background1"/>
            <w:vAlign w:val="bottom"/>
          </w:tcPr>
          <w:p w:rsidR="00980CBB" w:rsidRPr="00F0128C" w:rsidRDefault="00980CBB" w:rsidP="007370B9">
            <w:pPr>
              <w:jc w:val="right"/>
              <w:rPr>
                <w:rFonts w:asciiTheme="minorHAnsi" w:hAnsiTheme="minorHAnsi" w:cstheme="minorHAnsi"/>
                <w:b/>
                <w:color w:val="000000"/>
                <w:sz w:val="20"/>
                <w:szCs w:val="20"/>
              </w:rPr>
            </w:pPr>
            <w:r w:rsidRPr="00F0128C">
              <w:rPr>
                <w:rFonts w:asciiTheme="minorHAnsi" w:hAnsiTheme="minorHAnsi" w:cstheme="minorHAnsi"/>
                <w:b/>
                <w:color w:val="000000"/>
                <w:sz w:val="20"/>
                <w:szCs w:val="20"/>
              </w:rPr>
              <w:t>153.37</w:t>
            </w:r>
          </w:p>
        </w:tc>
        <w:tc>
          <w:tcPr>
            <w:tcW w:w="1234" w:type="dxa"/>
            <w:shd w:val="clear" w:color="auto" w:fill="FFFFFF" w:themeFill="background1"/>
            <w:vAlign w:val="bottom"/>
          </w:tcPr>
          <w:p w:rsidR="00980CBB" w:rsidRPr="00F0128C" w:rsidRDefault="00980CBB" w:rsidP="007370B9">
            <w:pPr>
              <w:jc w:val="right"/>
              <w:rPr>
                <w:rFonts w:asciiTheme="minorHAnsi" w:hAnsiTheme="minorHAnsi" w:cstheme="minorHAnsi"/>
                <w:b/>
                <w:color w:val="000000"/>
                <w:sz w:val="20"/>
                <w:szCs w:val="20"/>
              </w:rPr>
            </w:pPr>
            <w:r w:rsidRPr="00F0128C">
              <w:rPr>
                <w:rFonts w:asciiTheme="minorHAnsi" w:hAnsiTheme="minorHAnsi" w:cstheme="minorHAnsi"/>
                <w:b/>
                <w:color w:val="000000"/>
                <w:sz w:val="20"/>
                <w:szCs w:val="20"/>
              </w:rPr>
              <w:t>172.01</w:t>
            </w:r>
          </w:p>
        </w:tc>
        <w:tc>
          <w:tcPr>
            <w:tcW w:w="1190" w:type="dxa"/>
            <w:shd w:val="clear" w:color="auto" w:fill="FFFFFF" w:themeFill="background1"/>
          </w:tcPr>
          <w:p w:rsidR="00980CBB" w:rsidRPr="00F0128C" w:rsidRDefault="00980CBB" w:rsidP="00F0128C">
            <w:pPr>
              <w:rPr>
                <w:rFonts w:asciiTheme="minorHAnsi" w:hAnsiTheme="minorHAnsi" w:cstheme="minorHAnsi"/>
                <w:sz w:val="20"/>
                <w:szCs w:val="20"/>
              </w:rPr>
            </w:pPr>
          </w:p>
        </w:tc>
      </w:tr>
    </w:tbl>
    <w:p w:rsidR="002C2414" w:rsidRPr="00F0128C" w:rsidRDefault="002C2414" w:rsidP="00F0128C">
      <w:pPr>
        <w:autoSpaceDE w:val="0"/>
        <w:autoSpaceDN w:val="0"/>
        <w:adjustRightInd w:val="0"/>
        <w:spacing w:after="0"/>
        <w:rPr>
          <w:rFonts w:asciiTheme="minorHAnsi" w:hAnsiTheme="minorHAnsi" w:cstheme="minorHAnsi"/>
        </w:rPr>
      </w:pPr>
    </w:p>
    <w:p w:rsidR="00FC4387" w:rsidRDefault="00E536BA" w:rsidP="00FB0C5B">
      <w:pPr>
        <w:autoSpaceDE w:val="0"/>
        <w:autoSpaceDN w:val="0"/>
        <w:adjustRightInd w:val="0"/>
        <w:spacing w:after="0"/>
        <w:jc w:val="both"/>
        <w:rPr>
          <w:rFonts w:asciiTheme="minorHAnsi" w:hAnsiTheme="minorHAnsi" w:cstheme="minorHAnsi"/>
          <w:color w:val="000000" w:themeColor="text1"/>
        </w:rPr>
      </w:pPr>
      <w:r>
        <w:rPr>
          <w:rFonts w:asciiTheme="minorHAnsi" w:hAnsiTheme="minorHAnsi" w:cstheme="minorHAnsi"/>
        </w:rPr>
        <w:t>7</w:t>
      </w:r>
      <w:r w:rsidR="00FB0C5B">
        <w:rPr>
          <w:rFonts w:asciiTheme="minorHAnsi" w:hAnsiTheme="minorHAnsi" w:cstheme="minorHAnsi"/>
        </w:rPr>
        <w:t>.</w:t>
      </w:r>
      <w:r w:rsidR="0049054F">
        <w:rPr>
          <w:rFonts w:asciiTheme="minorHAnsi" w:hAnsiTheme="minorHAnsi" w:cstheme="minorHAnsi"/>
        </w:rPr>
        <w:t>8.1.</w:t>
      </w:r>
      <w:r w:rsidR="007D1DCD">
        <w:rPr>
          <w:rFonts w:asciiTheme="minorHAnsi" w:hAnsiTheme="minorHAnsi" w:cstheme="minorHAnsi"/>
        </w:rPr>
        <w:t>2</w:t>
      </w:r>
      <w:r w:rsidR="0049054F">
        <w:rPr>
          <w:rFonts w:asciiTheme="minorHAnsi" w:hAnsiTheme="minorHAnsi" w:cstheme="minorHAnsi"/>
        </w:rPr>
        <w:t xml:space="preserve">. </w:t>
      </w:r>
      <w:r w:rsidR="00980CBB" w:rsidRPr="00FB0C5B">
        <w:rPr>
          <w:rFonts w:asciiTheme="minorHAnsi" w:hAnsiTheme="minorHAnsi" w:cstheme="minorHAnsi"/>
        </w:rPr>
        <w:t>KSEB</w:t>
      </w:r>
      <w:r w:rsidR="000B682F" w:rsidRPr="00FB0C5B">
        <w:rPr>
          <w:rFonts w:asciiTheme="minorHAnsi" w:hAnsiTheme="minorHAnsi" w:cstheme="minorHAnsi"/>
        </w:rPr>
        <w:t xml:space="preserve"> Ltd. </w:t>
      </w:r>
      <w:r w:rsidR="00980CBB" w:rsidRPr="00FB0C5B">
        <w:rPr>
          <w:rFonts w:asciiTheme="minorHAnsi" w:hAnsiTheme="minorHAnsi" w:cstheme="minorHAnsi"/>
        </w:rPr>
        <w:t>has estimated the expense strictly in accordance with the Tariff Regulation ,</w:t>
      </w:r>
      <w:r w:rsidR="00BC165A" w:rsidRPr="00FB0C5B">
        <w:rPr>
          <w:rFonts w:asciiTheme="minorHAnsi" w:hAnsiTheme="minorHAnsi" w:cstheme="minorHAnsi"/>
        </w:rPr>
        <w:t xml:space="preserve"> </w:t>
      </w:r>
      <w:r w:rsidR="00980CBB" w:rsidRPr="00FB0C5B">
        <w:rPr>
          <w:rFonts w:asciiTheme="minorHAnsi" w:hAnsiTheme="minorHAnsi" w:cstheme="minorHAnsi"/>
        </w:rPr>
        <w:t xml:space="preserve">2018, but Hon’ble Commission vide MYT order dated 08.07.2019 has </w:t>
      </w:r>
      <w:r w:rsidR="00BC165A" w:rsidRPr="00FB0C5B">
        <w:rPr>
          <w:rFonts w:asciiTheme="minorHAnsi" w:hAnsiTheme="minorHAnsi" w:cstheme="minorHAnsi"/>
        </w:rPr>
        <w:t>adopted</w:t>
      </w:r>
      <w:r w:rsidR="00980CBB" w:rsidRPr="00FB0C5B">
        <w:rPr>
          <w:rFonts w:asciiTheme="minorHAnsi" w:hAnsiTheme="minorHAnsi" w:cstheme="minorHAnsi"/>
        </w:rPr>
        <w:t xml:space="preserve"> </w:t>
      </w:r>
      <w:r w:rsidR="000B682F" w:rsidRPr="00FB0C5B">
        <w:rPr>
          <w:rFonts w:asciiTheme="minorHAnsi" w:hAnsiTheme="minorHAnsi" w:cstheme="minorHAnsi"/>
        </w:rPr>
        <w:t>CERC norms</w:t>
      </w:r>
      <w:r w:rsidR="00BC165A" w:rsidRPr="00FB0C5B">
        <w:rPr>
          <w:rFonts w:asciiTheme="minorHAnsi" w:hAnsiTheme="minorHAnsi" w:cstheme="minorHAnsi"/>
        </w:rPr>
        <w:t xml:space="preserve"> </w:t>
      </w:r>
      <w:r w:rsidR="00FB0C5B">
        <w:rPr>
          <w:rFonts w:asciiTheme="minorHAnsi" w:hAnsiTheme="minorHAnsi" w:cstheme="minorHAnsi"/>
        </w:rPr>
        <w:t xml:space="preserve">in the </w:t>
      </w:r>
      <w:r w:rsidR="00F046AE">
        <w:rPr>
          <w:rFonts w:asciiTheme="minorHAnsi" w:hAnsiTheme="minorHAnsi" w:cstheme="minorHAnsi"/>
        </w:rPr>
        <w:t xml:space="preserve">absence of State Regulations in the case of Renewable energy projects. </w:t>
      </w:r>
      <w:r w:rsidR="00680F13" w:rsidRPr="00FB0C5B">
        <w:rPr>
          <w:rFonts w:asciiTheme="minorHAnsi" w:hAnsiTheme="minorHAnsi" w:cstheme="minorHAnsi"/>
          <w:color w:val="000000" w:themeColor="text1"/>
        </w:rPr>
        <w:t xml:space="preserve">Now, as the KSERC (Renewable Energy and Net Metering) Regulations, 2020 </w:t>
      </w:r>
      <w:r w:rsidR="00FC4387">
        <w:rPr>
          <w:rFonts w:asciiTheme="minorHAnsi" w:hAnsiTheme="minorHAnsi" w:cstheme="minorHAnsi"/>
          <w:color w:val="000000" w:themeColor="text1"/>
        </w:rPr>
        <w:t xml:space="preserve">has been notified and </w:t>
      </w:r>
      <w:r w:rsidR="00680F13" w:rsidRPr="00FB0C5B">
        <w:rPr>
          <w:rFonts w:asciiTheme="minorHAnsi" w:hAnsiTheme="minorHAnsi" w:cstheme="minorHAnsi"/>
          <w:color w:val="000000" w:themeColor="text1"/>
        </w:rPr>
        <w:t xml:space="preserve">is in force from 07.02.2020 onwards, the same is taken for calculating the O&amp;M Expense of the </w:t>
      </w:r>
      <w:r w:rsidR="00FB0C5B">
        <w:rPr>
          <w:rFonts w:asciiTheme="minorHAnsi" w:hAnsiTheme="minorHAnsi" w:cstheme="minorHAnsi"/>
          <w:color w:val="000000" w:themeColor="text1"/>
        </w:rPr>
        <w:t xml:space="preserve">renewable energy </w:t>
      </w:r>
      <w:r w:rsidR="00680F13" w:rsidRPr="00FB0C5B">
        <w:rPr>
          <w:rFonts w:asciiTheme="minorHAnsi" w:hAnsiTheme="minorHAnsi" w:cstheme="minorHAnsi"/>
          <w:color w:val="000000" w:themeColor="text1"/>
        </w:rPr>
        <w:t>stations. As per the above</w:t>
      </w:r>
      <w:r w:rsidR="00FB0C5B">
        <w:rPr>
          <w:rFonts w:asciiTheme="minorHAnsi" w:hAnsiTheme="minorHAnsi" w:cstheme="minorHAnsi"/>
          <w:color w:val="000000" w:themeColor="text1"/>
        </w:rPr>
        <w:t xml:space="preserve"> regulations</w:t>
      </w:r>
      <w:r w:rsidR="00680F13" w:rsidRPr="00FB0C5B">
        <w:rPr>
          <w:rFonts w:asciiTheme="minorHAnsi" w:hAnsiTheme="minorHAnsi" w:cstheme="minorHAnsi"/>
          <w:color w:val="000000" w:themeColor="text1"/>
        </w:rPr>
        <w:t>,</w:t>
      </w:r>
      <w:r w:rsidR="00FB0C5B">
        <w:rPr>
          <w:rFonts w:asciiTheme="minorHAnsi" w:hAnsiTheme="minorHAnsi" w:cstheme="minorHAnsi"/>
          <w:color w:val="000000" w:themeColor="text1"/>
        </w:rPr>
        <w:t xml:space="preserve"> the O&amp;M expense allowed for the SHEPs, wind and solar projects are shown below. </w:t>
      </w:r>
    </w:p>
    <w:tbl>
      <w:tblPr>
        <w:tblStyle w:val="TableGrid"/>
        <w:tblW w:w="0" w:type="auto"/>
        <w:tblLook w:val="04A0"/>
      </w:tblPr>
      <w:tblGrid>
        <w:gridCol w:w="648"/>
        <w:gridCol w:w="1134"/>
        <w:gridCol w:w="1500"/>
        <w:gridCol w:w="3075"/>
        <w:gridCol w:w="3135"/>
      </w:tblGrid>
      <w:tr w:rsidR="000D2C75" w:rsidRPr="007D1DCD" w:rsidTr="007D1DCD">
        <w:trPr>
          <w:trHeight w:val="144"/>
        </w:trPr>
        <w:tc>
          <w:tcPr>
            <w:tcW w:w="9492" w:type="dxa"/>
            <w:gridSpan w:val="5"/>
            <w:shd w:val="clear" w:color="auto" w:fill="17365D" w:themeFill="text2" w:themeFillShade="BF"/>
          </w:tcPr>
          <w:p w:rsidR="000D2C75" w:rsidRPr="007D1DCD" w:rsidRDefault="00A7322F" w:rsidP="00E536BA">
            <w:pPr>
              <w:autoSpaceDE w:val="0"/>
              <w:autoSpaceDN w:val="0"/>
              <w:adjustRightInd w:val="0"/>
              <w:jc w:val="center"/>
              <w:rPr>
                <w:rFonts w:asciiTheme="minorHAnsi" w:hAnsiTheme="minorHAnsi" w:cstheme="minorHAnsi"/>
                <w:color w:val="FFFFFF" w:themeColor="background1"/>
                <w:sz w:val="20"/>
                <w:szCs w:val="20"/>
              </w:rPr>
            </w:pPr>
            <w:r w:rsidRPr="007D1DCD">
              <w:rPr>
                <w:rFonts w:asciiTheme="minorHAnsi" w:hAnsiTheme="minorHAnsi" w:cstheme="minorHAnsi"/>
                <w:color w:val="FFFFFF" w:themeColor="background1"/>
                <w:sz w:val="20"/>
                <w:szCs w:val="20"/>
              </w:rPr>
              <w:t xml:space="preserve">Table </w:t>
            </w:r>
            <w:r w:rsidR="00E536BA">
              <w:rPr>
                <w:rFonts w:asciiTheme="minorHAnsi" w:hAnsiTheme="minorHAnsi" w:cstheme="minorHAnsi"/>
                <w:color w:val="FFFFFF" w:themeColor="background1"/>
                <w:sz w:val="20"/>
                <w:szCs w:val="20"/>
              </w:rPr>
              <w:t>7</w:t>
            </w:r>
            <w:r w:rsidRPr="007D1DCD">
              <w:rPr>
                <w:rFonts w:asciiTheme="minorHAnsi" w:hAnsiTheme="minorHAnsi" w:cstheme="minorHAnsi"/>
                <w:color w:val="FFFFFF" w:themeColor="background1"/>
                <w:sz w:val="20"/>
                <w:szCs w:val="20"/>
              </w:rPr>
              <w:t xml:space="preserve">.24 </w:t>
            </w:r>
            <w:r w:rsidR="000D2C75" w:rsidRPr="007D1DCD">
              <w:rPr>
                <w:rFonts w:asciiTheme="minorHAnsi" w:hAnsiTheme="minorHAnsi" w:cstheme="minorHAnsi"/>
                <w:color w:val="FFFFFF" w:themeColor="background1"/>
                <w:sz w:val="20"/>
                <w:szCs w:val="20"/>
              </w:rPr>
              <w:t>O&amp;M Expense of new Renewable Sources</w:t>
            </w:r>
          </w:p>
        </w:tc>
      </w:tr>
      <w:tr w:rsidR="000D2C75" w:rsidRPr="007D1DCD" w:rsidTr="007D1DCD">
        <w:trPr>
          <w:trHeight w:val="144"/>
        </w:trPr>
        <w:tc>
          <w:tcPr>
            <w:tcW w:w="648" w:type="dxa"/>
            <w:shd w:val="clear" w:color="auto" w:fill="B8CCE4" w:themeFill="accent1" w:themeFillTint="66"/>
            <w:vAlign w:val="center"/>
          </w:tcPr>
          <w:p w:rsidR="000D2C75" w:rsidRPr="007D1DCD" w:rsidRDefault="000D2C75" w:rsidP="00FC4387">
            <w:pPr>
              <w:autoSpaceDE w:val="0"/>
              <w:autoSpaceDN w:val="0"/>
              <w:adjustRightInd w:val="0"/>
              <w:jc w:val="center"/>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Sl No</w:t>
            </w:r>
          </w:p>
        </w:tc>
        <w:tc>
          <w:tcPr>
            <w:tcW w:w="2634" w:type="dxa"/>
            <w:gridSpan w:val="2"/>
            <w:shd w:val="clear" w:color="auto" w:fill="B8CCE4" w:themeFill="accent1" w:themeFillTint="66"/>
            <w:vAlign w:val="center"/>
          </w:tcPr>
          <w:p w:rsidR="000D2C75" w:rsidRPr="007D1DCD" w:rsidRDefault="000D2C75" w:rsidP="00FC4387">
            <w:pPr>
              <w:autoSpaceDE w:val="0"/>
              <w:autoSpaceDN w:val="0"/>
              <w:adjustRightInd w:val="0"/>
              <w:jc w:val="center"/>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Projects</w:t>
            </w:r>
          </w:p>
        </w:tc>
        <w:tc>
          <w:tcPr>
            <w:tcW w:w="3075" w:type="dxa"/>
            <w:shd w:val="clear" w:color="auto" w:fill="B8CCE4" w:themeFill="accent1" w:themeFillTint="66"/>
            <w:vAlign w:val="center"/>
          </w:tcPr>
          <w:p w:rsidR="000D2C75" w:rsidRPr="007D1DCD" w:rsidRDefault="000D2C75" w:rsidP="00FC4387">
            <w:pPr>
              <w:autoSpaceDE w:val="0"/>
              <w:autoSpaceDN w:val="0"/>
              <w:adjustRightInd w:val="0"/>
              <w:jc w:val="center"/>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O&amp;M Expense 2019-20 (Cr)/MW</w:t>
            </w:r>
          </w:p>
        </w:tc>
        <w:tc>
          <w:tcPr>
            <w:tcW w:w="3135" w:type="dxa"/>
            <w:shd w:val="clear" w:color="auto" w:fill="B8CCE4" w:themeFill="accent1" w:themeFillTint="66"/>
            <w:vAlign w:val="center"/>
          </w:tcPr>
          <w:p w:rsidR="000D2C75" w:rsidRPr="007D1DCD" w:rsidRDefault="00F046AE" w:rsidP="007D1DCD">
            <w:pPr>
              <w:autoSpaceDE w:val="0"/>
              <w:autoSpaceDN w:val="0"/>
              <w:adjustRightInd w:val="0"/>
              <w:jc w:val="center"/>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Esca</w:t>
            </w:r>
            <w:r w:rsidR="000D2C75" w:rsidRPr="007D1DCD">
              <w:rPr>
                <w:rFonts w:asciiTheme="minorHAnsi" w:hAnsiTheme="minorHAnsi" w:cstheme="minorHAnsi"/>
                <w:color w:val="000000" w:themeColor="text1"/>
                <w:sz w:val="20"/>
                <w:szCs w:val="20"/>
              </w:rPr>
              <w:t>lation</w:t>
            </w:r>
            <w:r w:rsidRPr="007D1DCD">
              <w:rPr>
                <w:rFonts w:asciiTheme="minorHAnsi" w:hAnsiTheme="minorHAnsi" w:cstheme="minorHAnsi"/>
                <w:color w:val="000000" w:themeColor="text1"/>
                <w:sz w:val="20"/>
                <w:szCs w:val="20"/>
              </w:rPr>
              <w:t xml:space="preserve"> rate over previous year</w:t>
            </w:r>
          </w:p>
        </w:tc>
      </w:tr>
      <w:tr w:rsidR="000D2C75" w:rsidRPr="007D1DCD" w:rsidTr="007D1DCD">
        <w:trPr>
          <w:trHeight w:val="144"/>
        </w:trPr>
        <w:tc>
          <w:tcPr>
            <w:tcW w:w="648" w:type="dxa"/>
            <w:vAlign w:val="center"/>
          </w:tcPr>
          <w:p w:rsidR="000D2C75" w:rsidRPr="007D1DCD" w:rsidRDefault="000D2C75" w:rsidP="00FC4387">
            <w:pPr>
              <w:autoSpaceDE w:val="0"/>
              <w:autoSpaceDN w:val="0"/>
              <w:adjustRightInd w:val="0"/>
              <w:jc w:val="center"/>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1</w:t>
            </w:r>
          </w:p>
        </w:tc>
        <w:tc>
          <w:tcPr>
            <w:tcW w:w="2634" w:type="dxa"/>
            <w:gridSpan w:val="2"/>
            <w:vAlign w:val="center"/>
          </w:tcPr>
          <w:p w:rsidR="000D2C75" w:rsidRPr="007D1DCD" w:rsidRDefault="000D2C75" w:rsidP="00FC4387">
            <w:pPr>
              <w:autoSpaceDE w:val="0"/>
              <w:autoSpaceDN w:val="0"/>
              <w:adjustRightInd w:val="0"/>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Wind</w:t>
            </w:r>
          </w:p>
        </w:tc>
        <w:tc>
          <w:tcPr>
            <w:tcW w:w="3075" w:type="dxa"/>
            <w:vAlign w:val="center"/>
          </w:tcPr>
          <w:p w:rsidR="000D2C75" w:rsidRPr="007D1DCD" w:rsidRDefault="000D2C75" w:rsidP="00E536BA">
            <w:pPr>
              <w:autoSpaceDE w:val="0"/>
              <w:autoSpaceDN w:val="0"/>
              <w:adjustRightInd w:val="0"/>
              <w:jc w:val="right"/>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0.08</w:t>
            </w:r>
          </w:p>
        </w:tc>
        <w:tc>
          <w:tcPr>
            <w:tcW w:w="3135" w:type="dxa"/>
            <w:vAlign w:val="center"/>
          </w:tcPr>
          <w:p w:rsidR="000D2C75" w:rsidRPr="007D1DCD" w:rsidRDefault="000D2C75" w:rsidP="00FC4387">
            <w:pPr>
              <w:autoSpaceDE w:val="0"/>
              <w:autoSpaceDN w:val="0"/>
              <w:adjustRightInd w:val="0"/>
              <w:jc w:val="center"/>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5.72%</w:t>
            </w:r>
          </w:p>
        </w:tc>
      </w:tr>
      <w:tr w:rsidR="000D2C75" w:rsidRPr="007D1DCD" w:rsidTr="007D1DCD">
        <w:trPr>
          <w:trHeight w:val="144"/>
        </w:trPr>
        <w:tc>
          <w:tcPr>
            <w:tcW w:w="648" w:type="dxa"/>
            <w:vMerge w:val="restart"/>
            <w:vAlign w:val="center"/>
          </w:tcPr>
          <w:p w:rsidR="000D2C75" w:rsidRPr="007D1DCD" w:rsidRDefault="000D2C75" w:rsidP="00FC4387">
            <w:pPr>
              <w:autoSpaceDE w:val="0"/>
              <w:autoSpaceDN w:val="0"/>
              <w:adjustRightInd w:val="0"/>
              <w:jc w:val="center"/>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2</w:t>
            </w:r>
          </w:p>
        </w:tc>
        <w:tc>
          <w:tcPr>
            <w:tcW w:w="1134" w:type="dxa"/>
            <w:vMerge w:val="restart"/>
            <w:vAlign w:val="center"/>
          </w:tcPr>
          <w:p w:rsidR="000D2C75" w:rsidRPr="007D1DCD" w:rsidRDefault="000D2C75" w:rsidP="00FC4387">
            <w:pPr>
              <w:autoSpaceDE w:val="0"/>
              <w:autoSpaceDN w:val="0"/>
              <w:adjustRightInd w:val="0"/>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SHEP</w:t>
            </w:r>
          </w:p>
        </w:tc>
        <w:tc>
          <w:tcPr>
            <w:tcW w:w="1500" w:type="dxa"/>
            <w:vAlign w:val="center"/>
          </w:tcPr>
          <w:p w:rsidR="000D2C75" w:rsidRPr="007D1DCD" w:rsidRDefault="000D2C75" w:rsidP="00FC4387">
            <w:pPr>
              <w:autoSpaceDE w:val="0"/>
              <w:autoSpaceDN w:val="0"/>
              <w:adjustRightInd w:val="0"/>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Below  5MW</w:t>
            </w:r>
          </w:p>
        </w:tc>
        <w:tc>
          <w:tcPr>
            <w:tcW w:w="3075" w:type="dxa"/>
            <w:vAlign w:val="center"/>
          </w:tcPr>
          <w:p w:rsidR="000D2C75" w:rsidRPr="007D1DCD" w:rsidRDefault="000D2C75" w:rsidP="00E536BA">
            <w:pPr>
              <w:autoSpaceDE w:val="0"/>
              <w:autoSpaceDN w:val="0"/>
              <w:adjustRightInd w:val="0"/>
              <w:jc w:val="right"/>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0.3241</w:t>
            </w:r>
          </w:p>
        </w:tc>
        <w:tc>
          <w:tcPr>
            <w:tcW w:w="3135" w:type="dxa"/>
            <w:vAlign w:val="center"/>
          </w:tcPr>
          <w:p w:rsidR="000D2C75" w:rsidRPr="007D1DCD" w:rsidRDefault="000D2C75" w:rsidP="00FC4387">
            <w:pPr>
              <w:autoSpaceDE w:val="0"/>
              <w:autoSpaceDN w:val="0"/>
              <w:adjustRightInd w:val="0"/>
              <w:jc w:val="center"/>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5.72%</w:t>
            </w:r>
          </w:p>
        </w:tc>
      </w:tr>
      <w:tr w:rsidR="000D2C75" w:rsidRPr="007D1DCD" w:rsidTr="007D1DCD">
        <w:trPr>
          <w:trHeight w:val="144"/>
        </w:trPr>
        <w:tc>
          <w:tcPr>
            <w:tcW w:w="648" w:type="dxa"/>
            <w:vMerge/>
            <w:vAlign w:val="center"/>
          </w:tcPr>
          <w:p w:rsidR="000D2C75" w:rsidRPr="007D1DCD" w:rsidRDefault="000D2C75" w:rsidP="00FC4387">
            <w:pPr>
              <w:autoSpaceDE w:val="0"/>
              <w:autoSpaceDN w:val="0"/>
              <w:adjustRightInd w:val="0"/>
              <w:jc w:val="center"/>
              <w:rPr>
                <w:rFonts w:asciiTheme="minorHAnsi" w:hAnsiTheme="minorHAnsi" w:cstheme="minorHAnsi"/>
                <w:color w:val="000000" w:themeColor="text1"/>
                <w:sz w:val="20"/>
                <w:szCs w:val="20"/>
              </w:rPr>
            </w:pPr>
          </w:p>
        </w:tc>
        <w:tc>
          <w:tcPr>
            <w:tcW w:w="1134" w:type="dxa"/>
            <w:vMerge/>
            <w:vAlign w:val="center"/>
          </w:tcPr>
          <w:p w:rsidR="000D2C75" w:rsidRPr="007D1DCD" w:rsidRDefault="000D2C75" w:rsidP="00FC4387">
            <w:pPr>
              <w:autoSpaceDE w:val="0"/>
              <w:autoSpaceDN w:val="0"/>
              <w:adjustRightInd w:val="0"/>
              <w:jc w:val="center"/>
              <w:rPr>
                <w:rFonts w:asciiTheme="minorHAnsi" w:hAnsiTheme="minorHAnsi" w:cstheme="minorHAnsi"/>
                <w:color w:val="000000" w:themeColor="text1"/>
                <w:sz w:val="20"/>
                <w:szCs w:val="20"/>
              </w:rPr>
            </w:pPr>
          </w:p>
        </w:tc>
        <w:tc>
          <w:tcPr>
            <w:tcW w:w="1500" w:type="dxa"/>
            <w:vAlign w:val="center"/>
          </w:tcPr>
          <w:p w:rsidR="000D2C75" w:rsidRPr="007D1DCD" w:rsidRDefault="000D2C75" w:rsidP="007D1DCD">
            <w:pPr>
              <w:autoSpaceDE w:val="0"/>
              <w:autoSpaceDN w:val="0"/>
              <w:adjustRightInd w:val="0"/>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5MW to 25MW</w:t>
            </w:r>
          </w:p>
        </w:tc>
        <w:tc>
          <w:tcPr>
            <w:tcW w:w="3075" w:type="dxa"/>
            <w:vAlign w:val="center"/>
          </w:tcPr>
          <w:p w:rsidR="000D2C75" w:rsidRPr="007D1DCD" w:rsidRDefault="000D2C75" w:rsidP="00E536BA">
            <w:pPr>
              <w:autoSpaceDE w:val="0"/>
              <w:autoSpaceDN w:val="0"/>
              <w:adjustRightInd w:val="0"/>
              <w:jc w:val="right"/>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0.2347</w:t>
            </w:r>
          </w:p>
        </w:tc>
        <w:tc>
          <w:tcPr>
            <w:tcW w:w="3135" w:type="dxa"/>
            <w:vAlign w:val="center"/>
          </w:tcPr>
          <w:p w:rsidR="000D2C75" w:rsidRPr="007D1DCD" w:rsidRDefault="000D2C75" w:rsidP="00F046AE">
            <w:pPr>
              <w:autoSpaceDE w:val="0"/>
              <w:autoSpaceDN w:val="0"/>
              <w:adjustRightInd w:val="0"/>
              <w:jc w:val="center"/>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5.72%</w:t>
            </w:r>
          </w:p>
        </w:tc>
      </w:tr>
      <w:tr w:rsidR="000D2C75" w:rsidRPr="007D1DCD" w:rsidTr="007D1DCD">
        <w:trPr>
          <w:trHeight w:val="144"/>
        </w:trPr>
        <w:tc>
          <w:tcPr>
            <w:tcW w:w="648" w:type="dxa"/>
            <w:vAlign w:val="center"/>
          </w:tcPr>
          <w:p w:rsidR="000D2C75" w:rsidRPr="007D1DCD" w:rsidRDefault="000D2C75" w:rsidP="00FC4387">
            <w:pPr>
              <w:autoSpaceDE w:val="0"/>
              <w:autoSpaceDN w:val="0"/>
              <w:adjustRightInd w:val="0"/>
              <w:jc w:val="center"/>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3</w:t>
            </w:r>
          </w:p>
        </w:tc>
        <w:tc>
          <w:tcPr>
            <w:tcW w:w="2634" w:type="dxa"/>
            <w:gridSpan w:val="2"/>
            <w:vAlign w:val="center"/>
          </w:tcPr>
          <w:p w:rsidR="000D2C75" w:rsidRPr="007D1DCD" w:rsidRDefault="000D2C75" w:rsidP="00FC4387">
            <w:pPr>
              <w:autoSpaceDE w:val="0"/>
              <w:autoSpaceDN w:val="0"/>
              <w:adjustRightInd w:val="0"/>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Solar</w:t>
            </w:r>
          </w:p>
        </w:tc>
        <w:tc>
          <w:tcPr>
            <w:tcW w:w="3075" w:type="dxa"/>
            <w:vAlign w:val="center"/>
          </w:tcPr>
          <w:p w:rsidR="000D2C75" w:rsidRPr="007D1DCD" w:rsidRDefault="000D2C75" w:rsidP="00E536BA">
            <w:pPr>
              <w:autoSpaceDE w:val="0"/>
              <w:autoSpaceDN w:val="0"/>
              <w:adjustRightInd w:val="0"/>
              <w:jc w:val="right"/>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0.06</w:t>
            </w:r>
          </w:p>
        </w:tc>
        <w:tc>
          <w:tcPr>
            <w:tcW w:w="3135" w:type="dxa"/>
            <w:vAlign w:val="center"/>
          </w:tcPr>
          <w:p w:rsidR="000D2C75" w:rsidRPr="007D1DCD" w:rsidRDefault="000D2C75" w:rsidP="00FC4387">
            <w:pPr>
              <w:autoSpaceDE w:val="0"/>
              <w:autoSpaceDN w:val="0"/>
              <w:adjustRightInd w:val="0"/>
              <w:jc w:val="center"/>
              <w:rPr>
                <w:rFonts w:asciiTheme="minorHAnsi" w:hAnsiTheme="minorHAnsi" w:cstheme="minorHAnsi"/>
                <w:color w:val="000000" w:themeColor="text1"/>
                <w:sz w:val="20"/>
                <w:szCs w:val="20"/>
              </w:rPr>
            </w:pPr>
            <w:r w:rsidRPr="007D1DCD">
              <w:rPr>
                <w:rFonts w:asciiTheme="minorHAnsi" w:hAnsiTheme="minorHAnsi" w:cstheme="minorHAnsi"/>
                <w:color w:val="000000" w:themeColor="text1"/>
                <w:sz w:val="20"/>
                <w:szCs w:val="20"/>
              </w:rPr>
              <w:t>5.72%</w:t>
            </w:r>
          </w:p>
        </w:tc>
      </w:tr>
    </w:tbl>
    <w:p w:rsidR="001C5F58" w:rsidRPr="001C5F58" w:rsidRDefault="00E536BA" w:rsidP="001C5F58">
      <w:pPr>
        <w:autoSpaceDE w:val="0"/>
        <w:autoSpaceDN w:val="0"/>
        <w:adjustRightInd w:val="0"/>
        <w:spacing w:after="0"/>
        <w:jc w:val="both"/>
        <w:rPr>
          <w:rFonts w:asciiTheme="minorHAnsi" w:hAnsiTheme="minorHAnsi" w:cstheme="minorHAnsi"/>
        </w:rPr>
      </w:pPr>
      <w:r>
        <w:rPr>
          <w:rFonts w:asciiTheme="minorHAnsi" w:hAnsiTheme="minorHAnsi" w:cstheme="minorHAnsi"/>
        </w:rPr>
        <w:lastRenderedPageBreak/>
        <w:t>7</w:t>
      </w:r>
      <w:r w:rsidR="001C5F58">
        <w:rPr>
          <w:rFonts w:asciiTheme="minorHAnsi" w:hAnsiTheme="minorHAnsi" w:cstheme="minorHAnsi"/>
        </w:rPr>
        <w:t>.</w:t>
      </w:r>
      <w:r>
        <w:rPr>
          <w:rFonts w:asciiTheme="minorHAnsi" w:hAnsiTheme="minorHAnsi" w:cstheme="minorHAnsi"/>
        </w:rPr>
        <w:t>8.1.3</w:t>
      </w:r>
      <w:r w:rsidR="001C5F58">
        <w:rPr>
          <w:rFonts w:asciiTheme="minorHAnsi" w:hAnsiTheme="minorHAnsi" w:cstheme="minorHAnsi"/>
        </w:rPr>
        <w:t>.</w:t>
      </w:r>
      <w:r w:rsidR="001C5F58" w:rsidRPr="001C5F58">
        <w:rPr>
          <w:rFonts w:asciiTheme="minorHAnsi" w:hAnsiTheme="minorHAnsi" w:cstheme="minorHAnsi"/>
        </w:rPr>
        <w:t xml:space="preserve"> </w:t>
      </w:r>
      <w:r w:rsidR="001C5F58">
        <w:rPr>
          <w:rFonts w:asciiTheme="minorHAnsi" w:hAnsiTheme="minorHAnsi" w:cstheme="minorHAnsi"/>
        </w:rPr>
        <w:t xml:space="preserve">The </w:t>
      </w:r>
      <w:r w:rsidR="001C5F58" w:rsidRPr="001C5F58">
        <w:rPr>
          <w:rFonts w:asciiTheme="minorHAnsi" w:hAnsiTheme="minorHAnsi" w:cstheme="minorHAnsi"/>
        </w:rPr>
        <w:t xml:space="preserve">list of new generating stations and units expected to be commissioned during the control period and their O&amp;M Cost calculation are given in the Table below. The O&amp;M has been calculated for new projects (including solar projects) based on the tariff regulation and also based on the KSERC (Renewable energy and Net Metering) Regulations, 2020. An escalation of 5.72% </w:t>
      </w:r>
      <w:r w:rsidR="001C5F58">
        <w:rPr>
          <w:rFonts w:asciiTheme="minorHAnsi" w:hAnsiTheme="minorHAnsi" w:cstheme="minorHAnsi"/>
        </w:rPr>
        <w:t xml:space="preserve">over the previous year </w:t>
      </w:r>
      <w:r w:rsidR="001C5F58" w:rsidRPr="001C5F58">
        <w:rPr>
          <w:rFonts w:asciiTheme="minorHAnsi" w:hAnsiTheme="minorHAnsi" w:cstheme="minorHAnsi"/>
        </w:rPr>
        <w:t xml:space="preserve">is </w:t>
      </w:r>
      <w:r w:rsidR="0049054F">
        <w:rPr>
          <w:rFonts w:asciiTheme="minorHAnsi" w:hAnsiTheme="minorHAnsi" w:cstheme="minorHAnsi"/>
        </w:rPr>
        <w:t>taken</w:t>
      </w:r>
      <w:r w:rsidR="001C5F58" w:rsidRPr="001C5F58">
        <w:rPr>
          <w:rFonts w:asciiTheme="minorHAnsi" w:hAnsiTheme="minorHAnsi" w:cstheme="minorHAnsi"/>
        </w:rPr>
        <w:t xml:space="preserve"> as envisaged in the KSERC (Renewable energy and Net Metering) Regulations, 2020. </w:t>
      </w:r>
    </w:p>
    <w:p w:rsidR="001C5F58" w:rsidRPr="001C5F58" w:rsidRDefault="001C5F58" w:rsidP="001C5F58">
      <w:pPr>
        <w:autoSpaceDE w:val="0"/>
        <w:autoSpaceDN w:val="0"/>
        <w:adjustRightInd w:val="0"/>
        <w:spacing w:after="0"/>
        <w:jc w:val="both"/>
        <w:rPr>
          <w:rFonts w:asciiTheme="minorHAnsi" w:hAnsiTheme="minorHAnsi" w:cstheme="minorHAnsi"/>
        </w:rPr>
      </w:pPr>
    </w:p>
    <w:tbl>
      <w:tblPr>
        <w:tblW w:w="9975" w:type="dxa"/>
        <w:tblInd w:w="93" w:type="dxa"/>
        <w:tblLook w:val="04A0"/>
      </w:tblPr>
      <w:tblGrid>
        <w:gridCol w:w="2080"/>
        <w:gridCol w:w="1535"/>
        <w:gridCol w:w="957"/>
        <w:gridCol w:w="1161"/>
        <w:gridCol w:w="1159"/>
        <w:gridCol w:w="977"/>
        <w:gridCol w:w="1053"/>
        <w:gridCol w:w="1053"/>
      </w:tblGrid>
      <w:tr w:rsidR="001C5F58" w:rsidRPr="00E536BA" w:rsidTr="00E536BA">
        <w:trPr>
          <w:trHeight w:val="144"/>
        </w:trPr>
        <w:tc>
          <w:tcPr>
            <w:tcW w:w="9975" w:type="dxa"/>
            <w:gridSpan w:val="8"/>
            <w:tcBorders>
              <w:top w:val="single" w:sz="8" w:space="0" w:color="auto"/>
              <w:left w:val="single" w:sz="8" w:space="0" w:color="auto"/>
              <w:bottom w:val="single" w:sz="8" w:space="0" w:color="auto"/>
              <w:right w:val="single" w:sz="8" w:space="0" w:color="000000"/>
            </w:tcBorders>
            <w:shd w:val="clear" w:color="000000" w:fill="0F243E"/>
            <w:hideMark/>
          </w:tcPr>
          <w:p w:rsidR="001C5F58" w:rsidRPr="00E536BA" w:rsidRDefault="001C5F58" w:rsidP="00E536BA">
            <w:pPr>
              <w:spacing w:after="0" w:line="240" w:lineRule="auto"/>
              <w:jc w:val="center"/>
              <w:rPr>
                <w:rFonts w:eastAsia="Times New Roman" w:cs="Calibri"/>
                <w:b/>
                <w:bCs/>
                <w:color w:val="FFFFFF"/>
                <w:sz w:val="20"/>
                <w:szCs w:val="20"/>
              </w:rPr>
            </w:pPr>
            <w:r w:rsidRPr="00E536BA">
              <w:rPr>
                <w:rFonts w:eastAsia="Times New Roman" w:cs="Calibri"/>
                <w:b/>
                <w:bCs/>
                <w:color w:val="FFFFFF"/>
                <w:sz w:val="20"/>
                <w:szCs w:val="20"/>
              </w:rPr>
              <w:t xml:space="preserve">Table </w:t>
            </w:r>
            <w:r w:rsidR="00E536BA" w:rsidRPr="00E536BA">
              <w:rPr>
                <w:rFonts w:eastAsia="Times New Roman" w:cs="Calibri"/>
                <w:b/>
                <w:bCs/>
                <w:color w:val="FFFFFF"/>
                <w:sz w:val="20"/>
                <w:szCs w:val="20"/>
              </w:rPr>
              <w:t>7</w:t>
            </w:r>
            <w:r w:rsidRPr="00E536BA">
              <w:rPr>
                <w:rFonts w:eastAsia="Times New Roman" w:cs="Calibri"/>
                <w:b/>
                <w:bCs/>
                <w:color w:val="FFFFFF"/>
                <w:sz w:val="20"/>
                <w:szCs w:val="20"/>
              </w:rPr>
              <w:t>.</w:t>
            </w:r>
            <w:r w:rsidR="00A7322F" w:rsidRPr="00E536BA">
              <w:rPr>
                <w:rFonts w:eastAsia="Times New Roman" w:cs="Calibri"/>
                <w:b/>
                <w:bCs/>
                <w:color w:val="FFFFFF"/>
                <w:sz w:val="20"/>
                <w:szCs w:val="20"/>
              </w:rPr>
              <w:t>25</w:t>
            </w:r>
            <w:r w:rsidRPr="00E536BA">
              <w:rPr>
                <w:rFonts w:eastAsia="Times New Roman" w:cs="Calibri"/>
                <w:b/>
                <w:bCs/>
                <w:color w:val="FFFFFF"/>
                <w:sz w:val="20"/>
                <w:szCs w:val="20"/>
              </w:rPr>
              <w:t xml:space="preserve"> :  O&amp;M expense for new Generating stations (Rs Cr)</w:t>
            </w:r>
          </w:p>
        </w:tc>
      </w:tr>
      <w:tr w:rsidR="001C5F58" w:rsidRPr="00E536BA" w:rsidTr="00E536BA">
        <w:trPr>
          <w:trHeight w:val="144"/>
        </w:trPr>
        <w:tc>
          <w:tcPr>
            <w:tcW w:w="2080" w:type="dxa"/>
            <w:tcBorders>
              <w:top w:val="nil"/>
              <w:left w:val="single" w:sz="8" w:space="0" w:color="auto"/>
              <w:bottom w:val="single" w:sz="8" w:space="0" w:color="auto"/>
              <w:right w:val="single" w:sz="8" w:space="0" w:color="auto"/>
            </w:tcBorders>
            <w:shd w:val="clear" w:color="000000" w:fill="C6D9F1"/>
            <w:vAlign w:val="bottom"/>
            <w:hideMark/>
          </w:tcPr>
          <w:p w:rsidR="001C5F58" w:rsidRPr="00E536BA" w:rsidRDefault="001C5F58" w:rsidP="001C5F58">
            <w:pPr>
              <w:spacing w:after="0" w:line="240" w:lineRule="auto"/>
              <w:jc w:val="center"/>
              <w:rPr>
                <w:rFonts w:eastAsia="Times New Roman" w:cs="Calibri"/>
                <w:b/>
                <w:bCs/>
                <w:color w:val="000000"/>
                <w:sz w:val="20"/>
                <w:szCs w:val="20"/>
              </w:rPr>
            </w:pPr>
            <w:r w:rsidRPr="00E536BA">
              <w:rPr>
                <w:rFonts w:eastAsia="Times New Roman" w:cs="Calibri"/>
                <w:b/>
                <w:bCs/>
                <w:color w:val="000000"/>
                <w:sz w:val="20"/>
                <w:szCs w:val="20"/>
              </w:rPr>
              <w:t>New Stations</w:t>
            </w:r>
          </w:p>
        </w:tc>
        <w:tc>
          <w:tcPr>
            <w:tcW w:w="1535" w:type="dxa"/>
            <w:tcBorders>
              <w:top w:val="nil"/>
              <w:left w:val="nil"/>
              <w:bottom w:val="single" w:sz="8" w:space="0" w:color="auto"/>
              <w:right w:val="single" w:sz="8" w:space="0" w:color="auto"/>
            </w:tcBorders>
            <w:shd w:val="clear" w:color="000000" w:fill="C6D9F1"/>
            <w:hideMark/>
          </w:tcPr>
          <w:p w:rsidR="001C5F58" w:rsidRPr="00E536BA" w:rsidRDefault="001C5F58" w:rsidP="001C5F58">
            <w:pPr>
              <w:spacing w:after="0" w:line="240" w:lineRule="auto"/>
              <w:jc w:val="center"/>
              <w:rPr>
                <w:rFonts w:eastAsia="Times New Roman" w:cs="Calibri"/>
                <w:b/>
                <w:bCs/>
                <w:color w:val="000000"/>
                <w:sz w:val="20"/>
                <w:szCs w:val="20"/>
              </w:rPr>
            </w:pPr>
            <w:r w:rsidRPr="00E536BA">
              <w:rPr>
                <w:rFonts w:eastAsia="Times New Roman" w:cs="Calibri"/>
                <w:b/>
                <w:bCs/>
                <w:color w:val="000000"/>
                <w:sz w:val="20"/>
                <w:szCs w:val="20"/>
              </w:rPr>
              <w:t>Installed Capacity (MW)</w:t>
            </w:r>
          </w:p>
        </w:tc>
        <w:tc>
          <w:tcPr>
            <w:tcW w:w="957" w:type="dxa"/>
            <w:tcBorders>
              <w:top w:val="nil"/>
              <w:left w:val="nil"/>
              <w:bottom w:val="single" w:sz="8" w:space="0" w:color="auto"/>
              <w:right w:val="single" w:sz="8" w:space="0" w:color="auto"/>
            </w:tcBorders>
            <w:shd w:val="clear" w:color="000000" w:fill="C6D9F1"/>
            <w:vAlign w:val="bottom"/>
            <w:hideMark/>
          </w:tcPr>
          <w:p w:rsidR="001C5F58" w:rsidRPr="00E536BA" w:rsidRDefault="001C5F58" w:rsidP="001C5F58">
            <w:pPr>
              <w:spacing w:after="0" w:line="240" w:lineRule="auto"/>
              <w:jc w:val="center"/>
              <w:rPr>
                <w:rFonts w:eastAsia="Times New Roman" w:cs="Calibri"/>
                <w:b/>
                <w:bCs/>
                <w:color w:val="000000"/>
                <w:sz w:val="20"/>
                <w:szCs w:val="20"/>
              </w:rPr>
            </w:pPr>
            <w:r w:rsidRPr="00E536BA">
              <w:rPr>
                <w:rFonts w:eastAsia="Times New Roman" w:cs="Calibri"/>
                <w:b/>
                <w:bCs/>
                <w:color w:val="000000"/>
                <w:sz w:val="20"/>
                <w:szCs w:val="20"/>
              </w:rPr>
              <w:t xml:space="preserve">Project cost </w:t>
            </w:r>
          </w:p>
        </w:tc>
        <w:tc>
          <w:tcPr>
            <w:tcW w:w="1161" w:type="dxa"/>
            <w:tcBorders>
              <w:top w:val="nil"/>
              <w:left w:val="nil"/>
              <w:bottom w:val="single" w:sz="8" w:space="0" w:color="auto"/>
              <w:right w:val="single" w:sz="8" w:space="0" w:color="auto"/>
            </w:tcBorders>
            <w:shd w:val="clear" w:color="000000" w:fill="C6D9F1"/>
            <w:vAlign w:val="bottom"/>
            <w:hideMark/>
          </w:tcPr>
          <w:p w:rsidR="001C5F58" w:rsidRPr="00E536BA" w:rsidRDefault="001C5F58" w:rsidP="001C5F58">
            <w:pPr>
              <w:spacing w:after="0" w:line="240" w:lineRule="auto"/>
              <w:jc w:val="center"/>
              <w:rPr>
                <w:rFonts w:eastAsia="Times New Roman" w:cs="Calibri"/>
                <w:b/>
                <w:bCs/>
                <w:color w:val="000000"/>
                <w:sz w:val="20"/>
                <w:szCs w:val="20"/>
              </w:rPr>
            </w:pPr>
            <w:r w:rsidRPr="00E536BA">
              <w:rPr>
                <w:rFonts w:eastAsia="Times New Roman" w:cs="Calibri"/>
                <w:b/>
                <w:bCs/>
                <w:color w:val="000000"/>
                <w:sz w:val="20"/>
                <w:szCs w:val="20"/>
              </w:rPr>
              <w:t>Expected completion</w:t>
            </w:r>
          </w:p>
        </w:tc>
        <w:tc>
          <w:tcPr>
            <w:tcW w:w="1159" w:type="dxa"/>
            <w:tcBorders>
              <w:top w:val="nil"/>
              <w:left w:val="nil"/>
              <w:bottom w:val="single" w:sz="8" w:space="0" w:color="auto"/>
              <w:right w:val="single" w:sz="8" w:space="0" w:color="auto"/>
            </w:tcBorders>
            <w:shd w:val="clear" w:color="000000" w:fill="C6D9F1"/>
            <w:vAlign w:val="bottom"/>
            <w:hideMark/>
          </w:tcPr>
          <w:p w:rsidR="001C5F58" w:rsidRPr="00E536BA" w:rsidRDefault="001C5F58" w:rsidP="001C5F58">
            <w:pPr>
              <w:spacing w:after="0" w:line="240" w:lineRule="auto"/>
              <w:jc w:val="center"/>
              <w:rPr>
                <w:rFonts w:eastAsia="Times New Roman" w:cs="Calibri"/>
                <w:b/>
                <w:bCs/>
                <w:color w:val="000000"/>
                <w:sz w:val="20"/>
                <w:szCs w:val="20"/>
              </w:rPr>
            </w:pPr>
            <w:r w:rsidRPr="00E536BA">
              <w:rPr>
                <w:rFonts w:eastAsia="Times New Roman" w:cs="Calibri"/>
                <w:b/>
                <w:bCs/>
                <w:color w:val="000000"/>
                <w:sz w:val="20"/>
                <w:szCs w:val="20"/>
              </w:rPr>
              <w:t>O&amp;M Exp Cr/MW</w:t>
            </w:r>
          </w:p>
        </w:tc>
        <w:tc>
          <w:tcPr>
            <w:tcW w:w="977" w:type="dxa"/>
            <w:tcBorders>
              <w:top w:val="nil"/>
              <w:left w:val="nil"/>
              <w:bottom w:val="single" w:sz="8" w:space="0" w:color="auto"/>
              <w:right w:val="single" w:sz="8" w:space="0" w:color="auto"/>
            </w:tcBorders>
            <w:shd w:val="clear" w:color="000000" w:fill="C6D9F1"/>
            <w:vAlign w:val="bottom"/>
            <w:hideMark/>
          </w:tcPr>
          <w:p w:rsidR="001C5F58" w:rsidRPr="00E536BA" w:rsidRDefault="001C5F58" w:rsidP="001C5F58">
            <w:pPr>
              <w:spacing w:after="0" w:line="240" w:lineRule="auto"/>
              <w:jc w:val="center"/>
              <w:rPr>
                <w:rFonts w:eastAsia="Times New Roman" w:cs="Calibri"/>
                <w:b/>
                <w:bCs/>
                <w:color w:val="000000"/>
                <w:sz w:val="20"/>
                <w:szCs w:val="20"/>
              </w:rPr>
            </w:pPr>
            <w:r w:rsidRPr="00E536BA">
              <w:rPr>
                <w:rFonts w:eastAsia="Times New Roman" w:cs="Calibri"/>
                <w:b/>
                <w:bCs/>
                <w:color w:val="000000"/>
                <w:sz w:val="20"/>
                <w:szCs w:val="20"/>
              </w:rPr>
              <w:t>2019-20</w:t>
            </w:r>
          </w:p>
        </w:tc>
        <w:tc>
          <w:tcPr>
            <w:tcW w:w="1053" w:type="dxa"/>
            <w:tcBorders>
              <w:top w:val="nil"/>
              <w:left w:val="nil"/>
              <w:bottom w:val="single" w:sz="8" w:space="0" w:color="auto"/>
              <w:right w:val="single" w:sz="8" w:space="0" w:color="auto"/>
            </w:tcBorders>
            <w:shd w:val="clear" w:color="000000" w:fill="C6D9F1"/>
            <w:vAlign w:val="bottom"/>
            <w:hideMark/>
          </w:tcPr>
          <w:p w:rsidR="001C5F58" w:rsidRPr="00E536BA" w:rsidRDefault="001C5F58" w:rsidP="001C5F58">
            <w:pPr>
              <w:spacing w:after="0" w:line="240" w:lineRule="auto"/>
              <w:jc w:val="center"/>
              <w:rPr>
                <w:rFonts w:eastAsia="Times New Roman" w:cs="Calibri"/>
                <w:b/>
                <w:bCs/>
                <w:color w:val="000000"/>
                <w:sz w:val="20"/>
                <w:szCs w:val="20"/>
              </w:rPr>
            </w:pPr>
            <w:r w:rsidRPr="00E536BA">
              <w:rPr>
                <w:rFonts w:eastAsia="Times New Roman" w:cs="Calibri"/>
                <w:b/>
                <w:bCs/>
                <w:color w:val="000000"/>
                <w:sz w:val="20"/>
                <w:szCs w:val="20"/>
              </w:rPr>
              <w:t>2020-21</w:t>
            </w:r>
          </w:p>
        </w:tc>
        <w:tc>
          <w:tcPr>
            <w:tcW w:w="1053" w:type="dxa"/>
            <w:tcBorders>
              <w:top w:val="nil"/>
              <w:left w:val="nil"/>
              <w:bottom w:val="single" w:sz="8" w:space="0" w:color="auto"/>
              <w:right w:val="single" w:sz="8" w:space="0" w:color="auto"/>
            </w:tcBorders>
            <w:shd w:val="clear" w:color="000000" w:fill="C6D9F1"/>
            <w:vAlign w:val="bottom"/>
            <w:hideMark/>
          </w:tcPr>
          <w:p w:rsidR="001C5F58" w:rsidRPr="00E536BA" w:rsidRDefault="001C5F58" w:rsidP="001C5F58">
            <w:pPr>
              <w:spacing w:after="0" w:line="240" w:lineRule="auto"/>
              <w:jc w:val="center"/>
              <w:rPr>
                <w:rFonts w:eastAsia="Times New Roman" w:cs="Calibri"/>
                <w:b/>
                <w:bCs/>
                <w:color w:val="000000"/>
                <w:sz w:val="20"/>
                <w:szCs w:val="20"/>
              </w:rPr>
            </w:pPr>
            <w:r w:rsidRPr="00E536BA">
              <w:rPr>
                <w:rFonts w:eastAsia="Times New Roman" w:cs="Calibri"/>
                <w:b/>
                <w:bCs/>
                <w:color w:val="000000"/>
                <w:sz w:val="20"/>
                <w:szCs w:val="20"/>
              </w:rPr>
              <w:t>2021-22</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Kakkayam HEP</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3</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43.2</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2018-19</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0.3241</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0.9723</w:t>
            </w: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1.027916</w:t>
            </w: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1.086712</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Boothathankettu SHEP</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24</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231.21</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2020-21</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0.2347</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5.954996</w:t>
            </w: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6.295622</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Uppar Kallar SHEP</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2</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28.75</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2020-21</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0.3241</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0.685277</w:t>
            </w: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0.724475</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Porigalkuthu AES</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24</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171.42</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2020-21</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0.2347</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5.954996</w:t>
            </w: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6.295622</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Chathankottunada SHEP</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6</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79</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2021-22</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0.2347</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1.573905</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Pazhassisagar SHEP</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7.5</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104.37</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2021-22</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0.2347</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1.967382</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Thottiyar HES</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40</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283.49</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2021-22</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4%of PC</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11.3396</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Shengulam Aug. Scheme</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113</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2021-22</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Peruvanamuzhi SHEP</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6</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84.11</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2021-22</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0.2347</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1.573905</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Pallivasal Extn</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60</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550</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2021-22</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4%of PC</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22</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Solar 2018-19</w:t>
            </w:r>
          </w:p>
        </w:tc>
        <w:tc>
          <w:tcPr>
            <w:tcW w:w="1535" w:type="dxa"/>
            <w:tcBorders>
              <w:top w:val="nil"/>
              <w:left w:val="nil"/>
              <w:bottom w:val="single" w:sz="8" w:space="0" w:color="auto"/>
              <w:right w:val="single" w:sz="8" w:space="0" w:color="auto"/>
            </w:tcBorders>
            <w:shd w:val="clear" w:color="auto" w:fill="auto"/>
            <w:noWrap/>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2.143</w:t>
            </w:r>
          </w:p>
        </w:tc>
        <w:tc>
          <w:tcPr>
            <w:tcW w:w="957" w:type="dxa"/>
            <w:tcBorders>
              <w:top w:val="nil"/>
              <w:left w:val="nil"/>
              <w:bottom w:val="single" w:sz="8" w:space="0" w:color="auto"/>
              <w:right w:val="single" w:sz="8" w:space="0" w:color="auto"/>
            </w:tcBorders>
            <w:shd w:val="clear" w:color="auto" w:fill="auto"/>
            <w:noWrap/>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14.999</w:t>
            </w:r>
          </w:p>
        </w:tc>
        <w:tc>
          <w:tcPr>
            <w:tcW w:w="1161" w:type="dxa"/>
            <w:tcBorders>
              <w:top w:val="nil"/>
              <w:left w:val="nil"/>
              <w:bottom w:val="single" w:sz="8" w:space="0" w:color="auto"/>
              <w:right w:val="single" w:sz="8" w:space="0" w:color="auto"/>
            </w:tcBorders>
            <w:shd w:val="clear" w:color="auto" w:fill="auto"/>
            <w:noWrap/>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2018-19</w:t>
            </w:r>
          </w:p>
        </w:tc>
        <w:tc>
          <w:tcPr>
            <w:tcW w:w="1159" w:type="dxa"/>
            <w:tcBorders>
              <w:top w:val="nil"/>
              <w:left w:val="nil"/>
              <w:bottom w:val="single" w:sz="8" w:space="0" w:color="auto"/>
              <w:right w:val="single" w:sz="8" w:space="0" w:color="auto"/>
            </w:tcBorders>
            <w:shd w:val="clear" w:color="auto" w:fill="auto"/>
            <w:noWrap/>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0.06</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0.12858</w:t>
            </w: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0.135935</w:t>
            </w: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0.14371</w:t>
            </w:r>
          </w:p>
        </w:tc>
      </w:tr>
      <w:tr w:rsidR="00E50000"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hideMark/>
          </w:tcPr>
          <w:p w:rsidR="00E50000" w:rsidRPr="00E536BA" w:rsidRDefault="00E50000" w:rsidP="00E536BA">
            <w:pPr>
              <w:spacing w:after="0"/>
              <w:rPr>
                <w:rFonts w:cs="Calibri"/>
                <w:color w:val="000000"/>
                <w:sz w:val="20"/>
                <w:szCs w:val="20"/>
              </w:rPr>
            </w:pPr>
            <w:r w:rsidRPr="00E536BA">
              <w:rPr>
                <w:rFonts w:cs="Calibri"/>
                <w:color w:val="000000"/>
                <w:sz w:val="20"/>
                <w:szCs w:val="20"/>
              </w:rPr>
              <w:t xml:space="preserve">IPDS South RT Projects </w:t>
            </w:r>
          </w:p>
        </w:tc>
        <w:tc>
          <w:tcPr>
            <w:tcW w:w="1535" w:type="dxa"/>
            <w:tcBorders>
              <w:top w:val="nil"/>
              <w:left w:val="nil"/>
              <w:bottom w:val="single" w:sz="8" w:space="0" w:color="auto"/>
              <w:right w:val="single" w:sz="8" w:space="0" w:color="auto"/>
            </w:tcBorders>
            <w:shd w:val="clear" w:color="auto" w:fill="auto"/>
            <w:noWrap/>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0.445</w:t>
            </w:r>
          </w:p>
        </w:tc>
        <w:tc>
          <w:tcPr>
            <w:tcW w:w="957" w:type="dxa"/>
            <w:tcBorders>
              <w:top w:val="nil"/>
              <w:left w:val="nil"/>
              <w:bottom w:val="single" w:sz="8" w:space="0" w:color="auto"/>
              <w:right w:val="single" w:sz="8" w:space="0" w:color="auto"/>
            </w:tcBorders>
            <w:shd w:val="clear" w:color="auto" w:fill="auto"/>
            <w:noWrap/>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3.047</w:t>
            </w:r>
          </w:p>
        </w:tc>
        <w:tc>
          <w:tcPr>
            <w:tcW w:w="1161" w:type="dxa"/>
            <w:tcBorders>
              <w:top w:val="nil"/>
              <w:left w:val="nil"/>
              <w:bottom w:val="single" w:sz="8" w:space="0" w:color="auto"/>
              <w:right w:val="single" w:sz="8" w:space="0" w:color="auto"/>
            </w:tcBorders>
            <w:shd w:val="clear" w:color="auto" w:fill="auto"/>
            <w:noWrap/>
            <w:hideMark/>
          </w:tcPr>
          <w:p w:rsidR="00E50000" w:rsidRPr="00E536BA" w:rsidRDefault="00E50000" w:rsidP="00E536BA">
            <w:pPr>
              <w:spacing w:after="0"/>
              <w:rPr>
                <w:rFonts w:cs="Calibri"/>
                <w:color w:val="000000"/>
                <w:sz w:val="20"/>
                <w:szCs w:val="20"/>
              </w:rPr>
            </w:pPr>
            <w:r w:rsidRPr="00E536BA">
              <w:rPr>
                <w:rFonts w:cs="Calibri"/>
                <w:color w:val="000000"/>
                <w:sz w:val="20"/>
                <w:szCs w:val="20"/>
              </w:rPr>
              <w:t>2019-20</w:t>
            </w:r>
          </w:p>
        </w:tc>
        <w:tc>
          <w:tcPr>
            <w:tcW w:w="1159" w:type="dxa"/>
            <w:tcBorders>
              <w:top w:val="nil"/>
              <w:left w:val="nil"/>
              <w:bottom w:val="single" w:sz="8" w:space="0" w:color="auto"/>
              <w:right w:val="single" w:sz="8" w:space="0" w:color="auto"/>
            </w:tcBorders>
            <w:shd w:val="clear" w:color="auto" w:fill="auto"/>
            <w:noWrap/>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0.06</w:t>
            </w:r>
          </w:p>
        </w:tc>
        <w:tc>
          <w:tcPr>
            <w:tcW w:w="977" w:type="dxa"/>
            <w:tcBorders>
              <w:top w:val="nil"/>
              <w:left w:val="nil"/>
              <w:bottom w:val="single" w:sz="8" w:space="0" w:color="auto"/>
              <w:right w:val="single" w:sz="8" w:space="0" w:color="auto"/>
            </w:tcBorders>
            <w:shd w:val="clear" w:color="auto" w:fill="auto"/>
            <w:noWrap/>
            <w:vAlign w:val="bottom"/>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0.02002</w:t>
            </w:r>
          </w:p>
        </w:tc>
        <w:tc>
          <w:tcPr>
            <w:tcW w:w="1053" w:type="dxa"/>
            <w:tcBorders>
              <w:top w:val="nil"/>
              <w:left w:val="nil"/>
              <w:bottom w:val="single" w:sz="8" w:space="0" w:color="auto"/>
              <w:right w:val="single" w:sz="8" w:space="0" w:color="auto"/>
            </w:tcBorders>
            <w:shd w:val="clear" w:color="auto" w:fill="auto"/>
            <w:noWrap/>
            <w:vAlign w:val="bottom"/>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0.028227</w:t>
            </w:r>
          </w:p>
        </w:tc>
        <w:tc>
          <w:tcPr>
            <w:tcW w:w="1053" w:type="dxa"/>
            <w:tcBorders>
              <w:top w:val="nil"/>
              <w:left w:val="nil"/>
              <w:bottom w:val="single" w:sz="8" w:space="0" w:color="auto"/>
              <w:right w:val="single" w:sz="8" w:space="0" w:color="auto"/>
            </w:tcBorders>
            <w:shd w:val="clear" w:color="auto" w:fill="auto"/>
            <w:noWrap/>
            <w:vAlign w:val="bottom"/>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0.029842</w:t>
            </w:r>
          </w:p>
        </w:tc>
      </w:tr>
      <w:tr w:rsidR="00E50000"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E50000" w:rsidRPr="00E536BA" w:rsidRDefault="00E50000" w:rsidP="00E536BA">
            <w:pPr>
              <w:spacing w:after="0"/>
              <w:rPr>
                <w:rFonts w:cs="Calibri"/>
                <w:color w:val="000000"/>
                <w:sz w:val="20"/>
                <w:szCs w:val="20"/>
              </w:rPr>
            </w:pPr>
            <w:r w:rsidRPr="00E536BA">
              <w:rPr>
                <w:rFonts w:cs="Calibri"/>
                <w:color w:val="000000"/>
                <w:sz w:val="20"/>
                <w:szCs w:val="20"/>
              </w:rPr>
              <w:t>Kottiyam Solar</w:t>
            </w:r>
          </w:p>
        </w:tc>
        <w:tc>
          <w:tcPr>
            <w:tcW w:w="1535" w:type="dxa"/>
            <w:tcBorders>
              <w:top w:val="nil"/>
              <w:left w:val="nil"/>
              <w:bottom w:val="single" w:sz="8" w:space="0" w:color="auto"/>
              <w:right w:val="single" w:sz="8" w:space="0" w:color="auto"/>
            </w:tcBorders>
            <w:shd w:val="clear" w:color="auto" w:fill="auto"/>
            <w:noWrap/>
            <w:vAlign w:val="bottom"/>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0.6</w:t>
            </w:r>
          </w:p>
        </w:tc>
        <w:tc>
          <w:tcPr>
            <w:tcW w:w="957" w:type="dxa"/>
            <w:tcBorders>
              <w:top w:val="nil"/>
              <w:left w:val="nil"/>
              <w:bottom w:val="single" w:sz="8" w:space="0" w:color="auto"/>
              <w:right w:val="single" w:sz="8" w:space="0" w:color="auto"/>
            </w:tcBorders>
            <w:shd w:val="clear" w:color="auto" w:fill="auto"/>
            <w:noWrap/>
            <w:vAlign w:val="bottom"/>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3.75</w:t>
            </w:r>
          </w:p>
        </w:tc>
        <w:tc>
          <w:tcPr>
            <w:tcW w:w="1161" w:type="dxa"/>
            <w:tcBorders>
              <w:top w:val="nil"/>
              <w:left w:val="nil"/>
              <w:bottom w:val="single" w:sz="8" w:space="0" w:color="auto"/>
              <w:right w:val="single" w:sz="8" w:space="0" w:color="auto"/>
            </w:tcBorders>
            <w:shd w:val="clear" w:color="auto" w:fill="auto"/>
            <w:noWrap/>
            <w:vAlign w:val="bottom"/>
            <w:hideMark/>
          </w:tcPr>
          <w:p w:rsidR="00E50000" w:rsidRPr="00E536BA" w:rsidRDefault="00E50000" w:rsidP="00E536BA">
            <w:pPr>
              <w:spacing w:after="0"/>
              <w:rPr>
                <w:rFonts w:cs="Calibri"/>
                <w:color w:val="000000"/>
                <w:sz w:val="20"/>
                <w:szCs w:val="20"/>
              </w:rPr>
            </w:pPr>
            <w:r w:rsidRPr="00E536BA">
              <w:rPr>
                <w:rFonts w:cs="Calibri"/>
                <w:color w:val="000000"/>
                <w:sz w:val="20"/>
                <w:szCs w:val="20"/>
              </w:rPr>
              <w:t>2019-20</w:t>
            </w:r>
          </w:p>
        </w:tc>
        <w:tc>
          <w:tcPr>
            <w:tcW w:w="1159" w:type="dxa"/>
            <w:tcBorders>
              <w:top w:val="nil"/>
              <w:left w:val="nil"/>
              <w:bottom w:val="single" w:sz="8" w:space="0" w:color="auto"/>
              <w:right w:val="single" w:sz="8" w:space="0" w:color="auto"/>
            </w:tcBorders>
            <w:shd w:val="clear" w:color="auto" w:fill="auto"/>
            <w:noWrap/>
            <w:vAlign w:val="bottom"/>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0.06</w:t>
            </w:r>
          </w:p>
        </w:tc>
        <w:tc>
          <w:tcPr>
            <w:tcW w:w="977" w:type="dxa"/>
            <w:tcBorders>
              <w:top w:val="nil"/>
              <w:left w:val="nil"/>
              <w:bottom w:val="single" w:sz="8" w:space="0" w:color="auto"/>
              <w:right w:val="single" w:sz="8" w:space="0" w:color="auto"/>
            </w:tcBorders>
            <w:shd w:val="clear" w:color="auto" w:fill="auto"/>
            <w:noWrap/>
            <w:vAlign w:val="bottom"/>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0.003</w:t>
            </w:r>
          </w:p>
        </w:tc>
        <w:tc>
          <w:tcPr>
            <w:tcW w:w="1053" w:type="dxa"/>
            <w:tcBorders>
              <w:top w:val="nil"/>
              <w:left w:val="nil"/>
              <w:bottom w:val="single" w:sz="8" w:space="0" w:color="auto"/>
              <w:right w:val="single" w:sz="8" w:space="0" w:color="auto"/>
            </w:tcBorders>
            <w:shd w:val="clear" w:color="auto" w:fill="auto"/>
            <w:noWrap/>
            <w:vAlign w:val="bottom"/>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0.038059</w:t>
            </w:r>
          </w:p>
        </w:tc>
        <w:tc>
          <w:tcPr>
            <w:tcW w:w="1053" w:type="dxa"/>
            <w:tcBorders>
              <w:top w:val="nil"/>
              <w:left w:val="nil"/>
              <w:bottom w:val="single" w:sz="8" w:space="0" w:color="auto"/>
              <w:right w:val="single" w:sz="8" w:space="0" w:color="auto"/>
            </w:tcBorders>
            <w:shd w:val="clear" w:color="auto" w:fill="auto"/>
            <w:noWrap/>
            <w:vAlign w:val="bottom"/>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0.040236</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Kanjikode Solar</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3</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17.1</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2020-21</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0.06</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0.190296</w:t>
            </w: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0.201181</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Agali Solar</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5.7</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2020-21</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0.06</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0.063432</w:t>
            </w: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0.06706</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Brahmapuram Solar</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4</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22.8</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2020-21</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0.06</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0.253728</w:t>
            </w: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0.268241</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Soura Phase 1</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50</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250</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2020-21</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0.06</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3.1716</w:t>
            </w: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3.353016</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Soura Phase 1</w:t>
            </w:r>
          </w:p>
        </w:tc>
        <w:tc>
          <w:tcPr>
            <w:tcW w:w="1535"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50</w:t>
            </w:r>
          </w:p>
        </w:tc>
        <w:tc>
          <w:tcPr>
            <w:tcW w:w="95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125</w:t>
            </w:r>
          </w:p>
        </w:tc>
        <w:tc>
          <w:tcPr>
            <w:tcW w:w="1161"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2021-22</w:t>
            </w:r>
          </w:p>
        </w:tc>
        <w:tc>
          <w:tcPr>
            <w:tcW w:w="1159"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0.06</w:t>
            </w:r>
          </w:p>
        </w:tc>
        <w:tc>
          <w:tcPr>
            <w:tcW w:w="977"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3.353016</w:t>
            </w:r>
          </w:p>
        </w:tc>
      </w:tr>
      <w:tr w:rsidR="002C6ED1" w:rsidRPr="00E536BA" w:rsidTr="00E536BA">
        <w:trPr>
          <w:trHeight w:val="144"/>
        </w:trPr>
        <w:tc>
          <w:tcPr>
            <w:tcW w:w="2080" w:type="dxa"/>
            <w:tcBorders>
              <w:top w:val="nil"/>
              <w:left w:val="single" w:sz="8" w:space="0" w:color="auto"/>
              <w:bottom w:val="single" w:sz="8" w:space="0" w:color="auto"/>
              <w:right w:val="single" w:sz="8" w:space="0" w:color="auto"/>
            </w:tcBorders>
            <w:shd w:val="clear" w:color="auto" w:fill="auto"/>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Total O&amp;M Cost</w:t>
            </w:r>
          </w:p>
        </w:tc>
        <w:tc>
          <w:tcPr>
            <w:tcW w:w="1535" w:type="dxa"/>
            <w:tcBorders>
              <w:top w:val="nil"/>
              <w:left w:val="nil"/>
              <w:bottom w:val="single" w:sz="8" w:space="0" w:color="auto"/>
              <w:right w:val="single" w:sz="8" w:space="0" w:color="auto"/>
            </w:tcBorders>
            <w:shd w:val="clear" w:color="auto" w:fill="auto"/>
            <w:vAlign w:val="bottom"/>
            <w:hideMark/>
          </w:tcPr>
          <w:p w:rsidR="002C6ED1" w:rsidRPr="00E536BA" w:rsidRDefault="002C6ED1" w:rsidP="00E536BA">
            <w:pPr>
              <w:spacing w:after="0"/>
              <w:rPr>
                <w:rFonts w:cs="Calibri"/>
                <w:color w:val="000000"/>
                <w:sz w:val="20"/>
                <w:szCs w:val="20"/>
              </w:rPr>
            </w:pPr>
          </w:p>
        </w:tc>
        <w:tc>
          <w:tcPr>
            <w:tcW w:w="957" w:type="dxa"/>
            <w:tcBorders>
              <w:top w:val="nil"/>
              <w:left w:val="nil"/>
              <w:bottom w:val="single" w:sz="8" w:space="0" w:color="auto"/>
              <w:right w:val="single" w:sz="8" w:space="0" w:color="auto"/>
            </w:tcBorders>
            <w:shd w:val="clear" w:color="auto" w:fill="auto"/>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w:t>
            </w:r>
          </w:p>
        </w:tc>
        <w:tc>
          <w:tcPr>
            <w:tcW w:w="1161" w:type="dxa"/>
            <w:tcBorders>
              <w:top w:val="nil"/>
              <w:left w:val="nil"/>
              <w:bottom w:val="single" w:sz="8" w:space="0" w:color="auto"/>
              <w:right w:val="single" w:sz="8" w:space="0" w:color="auto"/>
            </w:tcBorders>
            <w:shd w:val="clear" w:color="auto" w:fill="auto"/>
            <w:vAlign w:val="bottom"/>
            <w:hideMark/>
          </w:tcPr>
          <w:p w:rsidR="002C6ED1" w:rsidRPr="00E536BA" w:rsidRDefault="002C6ED1" w:rsidP="00E536BA">
            <w:pPr>
              <w:spacing w:after="0"/>
              <w:rPr>
                <w:rFonts w:cs="Calibri"/>
                <w:color w:val="000000"/>
                <w:sz w:val="20"/>
                <w:szCs w:val="20"/>
              </w:rPr>
            </w:pPr>
            <w:r w:rsidRPr="00E536BA">
              <w:rPr>
                <w:rFonts w:cs="Calibri"/>
                <w:color w:val="000000"/>
                <w:sz w:val="20"/>
                <w:szCs w:val="20"/>
              </w:rPr>
              <w:t>--</w:t>
            </w:r>
          </w:p>
        </w:tc>
        <w:tc>
          <w:tcPr>
            <w:tcW w:w="1159" w:type="dxa"/>
            <w:tcBorders>
              <w:top w:val="nil"/>
              <w:left w:val="nil"/>
              <w:bottom w:val="single" w:sz="8" w:space="0" w:color="auto"/>
              <w:right w:val="single" w:sz="8" w:space="0" w:color="auto"/>
            </w:tcBorders>
            <w:shd w:val="clear" w:color="auto" w:fill="auto"/>
            <w:vAlign w:val="bottom"/>
            <w:hideMark/>
          </w:tcPr>
          <w:p w:rsidR="002C6ED1" w:rsidRPr="00E536BA" w:rsidRDefault="002C6ED1" w:rsidP="00E536BA">
            <w:pPr>
              <w:spacing w:after="0"/>
              <w:rPr>
                <w:rFonts w:cs="Calibri"/>
                <w:color w:val="000000"/>
                <w:sz w:val="20"/>
                <w:szCs w:val="20"/>
              </w:rPr>
            </w:pPr>
          </w:p>
        </w:tc>
        <w:tc>
          <w:tcPr>
            <w:tcW w:w="977" w:type="dxa"/>
            <w:tcBorders>
              <w:top w:val="nil"/>
              <w:left w:val="nil"/>
              <w:bottom w:val="single" w:sz="8" w:space="0" w:color="auto"/>
              <w:right w:val="single" w:sz="8" w:space="0" w:color="auto"/>
            </w:tcBorders>
            <w:shd w:val="clear" w:color="auto" w:fill="auto"/>
            <w:noWrap/>
            <w:vAlign w:val="bottom"/>
            <w:hideMark/>
          </w:tcPr>
          <w:p w:rsidR="00E50000" w:rsidRPr="00E536BA" w:rsidRDefault="00E50000" w:rsidP="00E536BA">
            <w:pPr>
              <w:spacing w:after="0"/>
              <w:jc w:val="right"/>
              <w:rPr>
                <w:rFonts w:cs="Calibri"/>
                <w:color w:val="000000"/>
                <w:sz w:val="20"/>
                <w:szCs w:val="20"/>
              </w:rPr>
            </w:pPr>
            <w:r w:rsidRPr="00E536BA">
              <w:rPr>
                <w:rFonts w:cs="Calibri"/>
                <w:color w:val="000000"/>
                <w:sz w:val="20"/>
                <w:szCs w:val="20"/>
              </w:rPr>
              <w:t>1.123905</w:t>
            </w:r>
          </w:p>
          <w:p w:rsidR="002C6ED1" w:rsidRPr="00E536BA" w:rsidRDefault="002C6ED1" w:rsidP="00E536BA">
            <w:pPr>
              <w:spacing w:after="0"/>
              <w:jc w:val="right"/>
              <w:rPr>
                <w:rFonts w:cs="Calibri"/>
                <w:color w:val="000000"/>
                <w:sz w:val="20"/>
                <w:szCs w:val="20"/>
              </w:rPr>
            </w:pP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17.50446</w:t>
            </w:r>
          </w:p>
        </w:tc>
        <w:tc>
          <w:tcPr>
            <w:tcW w:w="1053" w:type="dxa"/>
            <w:tcBorders>
              <w:top w:val="nil"/>
              <w:left w:val="nil"/>
              <w:bottom w:val="single" w:sz="8" w:space="0" w:color="auto"/>
              <w:right w:val="single" w:sz="8" w:space="0" w:color="auto"/>
            </w:tcBorders>
            <w:shd w:val="clear" w:color="auto" w:fill="auto"/>
            <w:noWrap/>
            <w:vAlign w:val="bottom"/>
            <w:hideMark/>
          </w:tcPr>
          <w:p w:rsidR="002C6ED1" w:rsidRPr="00E536BA" w:rsidRDefault="002C6ED1" w:rsidP="00E536BA">
            <w:pPr>
              <w:spacing w:after="0"/>
              <w:jc w:val="right"/>
              <w:rPr>
                <w:rFonts w:cs="Calibri"/>
                <w:color w:val="000000"/>
                <w:sz w:val="20"/>
                <w:szCs w:val="20"/>
              </w:rPr>
            </w:pPr>
            <w:r w:rsidRPr="00E536BA">
              <w:rPr>
                <w:rFonts w:cs="Calibri"/>
                <w:color w:val="000000"/>
                <w:sz w:val="20"/>
                <w:szCs w:val="20"/>
              </w:rPr>
              <w:t>60.31353</w:t>
            </w:r>
          </w:p>
        </w:tc>
      </w:tr>
    </w:tbl>
    <w:p w:rsidR="001C5F58" w:rsidRDefault="001C5F58" w:rsidP="00E536BA">
      <w:pPr>
        <w:shd w:val="clear" w:color="auto" w:fill="FFFFFF" w:themeFill="background1"/>
        <w:autoSpaceDE w:val="0"/>
        <w:autoSpaceDN w:val="0"/>
        <w:adjustRightInd w:val="0"/>
        <w:spacing w:after="0"/>
        <w:jc w:val="both"/>
        <w:rPr>
          <w:rFonts w:asciiTheme="minorHAnsi" w:hAnsiTheme="minorHAnsi" w:cstheme="minorHAnsi"/>
        </w:rPr>
      </w:pPr>
    </w:p>
    <w:p w:rsidR="0089796C" w:rsidRDefault="00E536BA" w:rsidP="00014744">
      <w:pPr>
        <w:autoSpaceDE w:val="0"/>
        <w:autoSpaceDN w:val="0"/>
        <w:adjustRightInd w:val="0"/>
        <w:spacing w:after="0"/>
        <w:jc w:val="both"/>
        <w:rPr>
          <w:rFonts w:asciiTheme="minorHAnsi" w:hAnsiTheme="minorHAnsi" w:cstheme="minorHAnsi"/>
          <w:u w:val="single"/>
        </w:rPr>
      </w:pPr>
      <w:r>
        <w:rPr>
          <w:rFonts w:asciiTheme="minorHAnsi" w:hAnsiTheme="minorHAnsi" w:cstheme="minorHAnsi"/>
        </w:rPr>
        <w:t>7</w:t>
      </w:r>
      <w:r w:rsidR="00014744" w:rsidRPr="00014744">
        <w:rPr>
          <w:rFonts w:asciiTheme="minorHAnsi" w:hAnsiTheme="minorHAnsi" w:cstheme="minorHAnsi"/>
        </w:rPr>
        <w:t>.</w:t>
      </w:r>
      <w:r>
        <w:rPr>
          <w:rFonts w:asciiTheme="minorHAnsi" w:hAnsiTheme="minorHAnsi" w:cstheme="minorHAnsi"/>
        </w:rPr>
        <w:t>8.1.4</w:t>
      </w:r>
      <w:r w:rsidR="00014744" w:rsidRPr="00014744">
        <w:rPr>
          <w:rFonts w:asciiTheme="minorHAnsi" w:hAnsiTheme="minorHAnsi" w:cstheme="minorHAnsi"/>
        </w:rPr>
        <w:t>.</w:t>
      </w:r>
      <w:r w:rsidR="0049054F">
        <w:rPr>
          <w:rFonts w:asciiTheme="minorHAnsi" w:hAnsiTheme="minorHAnsi" w:cstheme="minorHAnsi"/>
        </w:rPr>
        <w:t xml:space="preserve"> </w:t>
      </w:r>
      <w:r w:rsidR="00F44E58" w:rsidRPr="0049054F">
        <w:rPr>
          <w:rFonts w:asciiTheme="minorHAnsi" w:hAnsiTheme="minorHAnsi" w:cstheme="minorHAnsi"/>
          <w:u w:val="single"/>
        </w:rPr>
        <w:t>Actuals up to 30.09.2019:</w:t>
      </w:r>
    </w:p>
    <w:p w:rsidR="008E7709" w:rsidRPr="00014744" w:rsidRDefault="000135A1" w:rsidP="00014744">
      <w:pPr>
        <w:autoSpaceDE w:val="0"/>
        <w:autoSpaceDN w:val="0"/>
        <w:adjustRightInd w:val="0"/>
        <w:spacing w:after="0"/>
        <w:jc w:val="both"/>
        <w:rPr>
          <w:rFonts w:asciiTheme="minorHAnsi" w:hAnsiTheme="minorHAnsi" w:cstheme="minorHAnsi"/>
        </w:rPr>
      </w:pPr>
      <w:r w:rsidRPr="00014744">
        <w:rPr>
          <w:rFonts w:asciiTheme="minorHAnsi" w:hAnsiTheme="minorHAnsi" w:cstheme="minorHAnsi"/>
        </w:rPr>
        <w:t xml:space="preserve">Though the approved O&amp;M cost </w:t>
      </w:r>
      <w:r w:rsidR="00203BBA" w:rsidRPr="00014744">
        <w:rPr>
          <w:rFonts w:asciiTheme="minorHAnsi" w:hAnsiTheme="minorHAnsi" w:cstheme="minorHAnsi"/>
        </w:rPr>
        <w:t>for the</w:t>
      </w:r>
      <w:r w:rsidRPr="00014744">
        <w:rPr>
          <w:rFonts w:asciiTheme="minorHAnsi" w:hAnsiTheme="minorHAnsi" w:cstheme="minorHAnsi"/>
        </w:rPr>
        <w:t xml:space="preserve"> FY 2019- 20 </w:t>
      </w:r>
      <w:r w:rsidR="00203BBA" w:rsidRPr="00014744">
        <w:rPr>
          <w:rFonts w:asciiTheme="minorHAnsi" w:hAnsiTheme="minorHAnsi" w:cstheme="minorHAnsi"/>
        </w:rPr>
        <w:t>is Rs.135</w:t>
      </w:r>
      <w:r w:rsidRPr="00014744">
        <w:rPr>
          <w:rFonts w:asciiTheme="minorHAnsi" w:hAnsiTheme="minorHAnsi" w:cstheme="minorHAnsi"/>
        </w:rPr>
        <w:t xml:space="preserve"> Cr.</w:t>
      </w:r>
      <w:r w:rsidR="00E536BA">
        <w:rPr>
          <w:rFonts w:asciiTheme="minorHAnsi" w:hAnsiTheme="minorHAnsi" w:cstheme="minorHAnsi"/>
        </w:rPr>
        <w:t xml:space="preserve"> </w:t>
      </w:r>
      <w:r w:rsidRPr="00014744">
        <w:rPr>
          <w:rFonts w:asciiTheme="minorHAnsi" w:hAnsiTheme="minorHAnsi" w:cstheme="minorHAnsi"/>
        </w:rPr>
        <w:t>t</w:t>
      </w:r>
      <w:r w:rsidR="00F44E58" w:rsidRPr="00014744">
        <w:rPr>
          <w:rFonts w:asciiTheme="minorHAnsi" w:hAnsiTheme="minorHAnsi" w:cstheme="minorHAnsi"/>
        </w:rPr>
        <w:t>he actual O&amp;M expenditure up to 30.09.2019 was Rs.13</w:t>
      </w:r>
      <w:r w:rsidR="007370B9" w:rsidRPr="00014744">
        <w:rPr>
          <w:rFonts w:asciiTheme="minorHAnsi" w:hAnsiTheme="minorHAnsi" w:cstheme="minorHAnsi"/>
        </w:rPr>
        <w:t>4.83</w:t>
      </w:r>
      <w:r w:rsidR="00ED5E34" w:rsidRPr="00014744">
        <w:rPr>
          <w:rFonts w:asciiTheme="minorHAnsi" w:hAnsiTheme="minorHAnsi" w:cstheme="minorHAnsi"/>
        </w:rPr>
        <w:t xml:space="preserve"> </w:t>
      </w:r>
      <w:r w:rsidR="00F44E58" w:rsidRPr="00014744">
        <w:rPr>
          <w:rFonts w:asciiTheme="minorHAnsi" w:hAnsiTheme="minorHAnsi" w:cstheme="minorHAnsi"/>
        </w:rPr>
        <w:t>Cr</w:t>
      </w:r>
      <w:r w:rsidR="00203BBA" w:rsidRPr="00014744">
        <w:rPr>
          <w:rFonts w:asciiTheme="minorHAnsi" w:hAnsiTheme="minorHAnsi" w:cstheme="minorHAnsi"/>
        </w:rPr>
        <w:t>.  It is expected that, based on past actuals, the expense will become</w:t>
      </w:r>
      <w:r w:rsidR="007370B9" w:rsidRPr="00014744">
        <w:rPr>
          <w:rFonts w:asciiTheme="minorHAnsi" w:hAnsiTheme="minorHAnsi" w:cstheme="minorHAnsi"/>
        </w:rPr>
        <w:t xml:space="preserve"> </w:t>
      </w:r>
      <w:r w:rsidR="00203BBA" w:rsidRPr="00014744">
        <w:rPr>
          <w:rFonts w:asciiTheme="minorHAnsi" w:hAnsiTheme="minorHAnsi" w:cstheme="minorHAnsi"/>
        </w:rPr>
        <w:t>Rs.205.15 Cr.</w:t>
      </w:r>
    </w:p>
    <w:p w:rsidR="00203BBA" w:rsidRPr="00F0128C" w:rsidRDefault="00203BBA" w:rsidP="00F0128C">
      <w:pPr>
        <w:pStyle w:val="ListParagraph"/>
        <w:autoSpaceDE w:val="0"/>
        <w:autoSpaceDN w:val="0"/>
        <w:adjustRightInd w:val="0"/>
        <w:spacing w:after="0"/>
        <w:ind w:left="284"/>
        <w:jc w:val="both"/>
        <w:rPr>
          <w:rFonts w:asciiTheme="minorHAnsi" w:hAnsiTheme="minorHAnsi" w:cstheme="minorHAnsi"/>
        </w:rPr>
      </w:pPr>
    </w:p>
    <w:p w:rsidR="008E7709" w:rsidRPr="00E536BA" w:rsidRDefault="00ED5E34" w:rsidP="00E536BA">
      <w:pPr>
        <w:pStyle w:val="ListParagraph"/>
        <w:numPr>
          <w:ilvl w:val="3"/>
          <w:numId w:val="19"/>
        </w:numPr>
        <w:autoSpaceDE w:val="0"/>
        <w:autoSpaceDN w:val="0"/>
        <w:adjustRightInd w:val="0"/>
        <w:spacing w:after="0"/>
        <w:jc w:val="both"/>
        <w:rPr>
          <w:rFonts w:asciiTheme="minorHAnsi" w:hAnsiTheme="minorHAnsi" w:cstheme="minorHAnsi"/>
          <w:u w:val="single"/>
        </w:rPr>
      </w:pPr>
      <w:r w:rsidRPr="00E536BA">
        <w:rPr>
          <w:rFonts w:asciiTheme="minorHAnsi" w:hAnsiTheme="minorHAnsi" w:cstheme="minorHAnsi"/>
          <w:u w:val="single"/>
        </w:rPr>
        <w:t>Revised projection for</w:t>
      </w:r>
      <w:r w:rsidR="008E7709" w:rsidRPr="00E536BA">
        <w:rPr>
          <w:rFonts w:asciiTheme="minorHAnsi" w:hAnsiTheme="minorHAnsi" w:cstheme="minorHAnsi"/>
          <w:u w:val="single"/>
        </w:rPr>
        <w:t xml:space="preserve"> 2019-20</w:t>
      </w:r>
      <w:r w:rsidR="0049054F" w:rsidRPr="00E536BA">
        <w:rPr>
          <w:rFonts w:asciiTheme="minorHAnsi" w:hAnsiTheme="minorHAnsi" w:cstheme="minorHAnsi"/>
          <w:u w:val="single"/>
        </w:rPr>
        <w:t>:</w:t>
      </w:r>
      <w:r w:rsidRPr="00E536BA">
        <w:rPr>
          <w:rFonts w:asciiTheme="minorHAnsi" w:hAnsiTheme="minorHAnsi" w:cstheme="minorHAnsi"/>
          <w:u w:val="single"/>
        </w:rPr>
        <w:t xml:space="preserve"> </w:t>
      </w:r>
    </w:p>
    <w:p w:rsidR="00F44E58" w:rsidRDefault="008E7709" w:rsidP="0049054F">
      <w:pPr>
        <w:autoSpaceDE w:val="0"/>
        <w:autoSpaceDN w:val="0"/>
        <w:adjustRightInd w:val="0"/>
        <w:spacing w:after="0"/>
        <w:jc w:val="both"/>
        <w:rPr>
          <w:rFonts w:asciiTheme="minorHAnsi" w:hAnsiTheme="minorHAnsi" w:cstheme="minorHAnsi"/>
        </w:rPr>
      </w:pPr>
      <w:r w:rsidRPr="0049054F">
        <w:rPr>
          <w:rFonts w:asciiTheme="minorHAnsi" w:hAnsiTheme="minorHAnsi" w:cstheme="minorHAnsi"/>
        </w:rPr>
        <w:t>Revised O&amp;M projection for 2019-20 is 1</w:t>
      </w:r>
      <w:r w:rsidR="0049054F">
        <w:rPr>
          <w:rFonts w:asciiTheme="minorHAnsi" w:hAnsiTheme="minorHAnsi" w:cstheme="minorHAnsi"/>
        </w:rPr>
        <w:t>30</w:t>
      </w:r>
      <w:r w:rsidRPr="0049054F">
        <w:rPr>
          <w:rFonts w:asciiTheme="minorHAnsi" w:hAnsiTheme="minorHAnsi" w:cstheme="minorHAnsi"/>
        </w:rPr>
        <w:t>.</w:t>
      </w:r>
      <w:r w:rsidR="005C3E0D">
        <w:rPr>
          <w:rFonts w:asciiTheme="minorHAnsi" w:hAnsiTheme="minorHAnsi" w:cstheme="minorHAnsi"/>
        </w:rPr>
        <w:t>89</w:t>
      </w:r>
      <w:r w:rsidR="00E536BA">
        <w:rPr>
          <w:rFonts w:asciiTheme="minorHAnsi" w:hAnsiTheme="minorHAnsi" w:cstheme="minorHAnsi"/>
        </w:rPr>
        <w:t xml:space="preserve"> </w:t>
      </w:r>
      <w:r w:rsidR="00150E3C">
        <w:rPr>
          <w:rFonts w:asciiTheme="minorHAnsi" w:hAnsiTheme="minorHAnsi" w:cstheme="minorHAnsi"/>
        </w:rPr>
        <w:t>Cr</w:t>
      </w:r>
      <w:r w:rsidRPr="0049054F">
        <w:rPr>
          <w:rFonts w:asciiTheme="minorHAnsi" w:hAnsiTheme="minorHAnsi" w:cstheme="minorHAnsi"/>
        </w:rPr>
        <w:t xml:space="preserve"> against approved figure </w:t>
      </w:r>
      <w:r w:rsidR="00943F38" w:rsidRPr="0049054F">
        <w:rPr>
          <w:rFonts w:asciiTheme="minorHAnsi" w:hAnsiTheme="minorHAnsi" w:cstheme="minorHAnsi"/>
        </w:rPr>
        <w:t xml:space="preserve">of Rs.135.04 Cr. on normative </w:t>
      </w:r>
      <w:r w:rsidR="009258C7" w:rsidRPr="0049054F">
        <w:rPr>
          <w:rFonts w:asciiTheme="minorHAnsi" w:hAnsiTheme="minorHAnsi" w:cstheme="minorHAnsi"/>
        </w:rPr>
        <w:t>basis.</w:t>
      </w:r>
      <w:r w:rsidR="00943F38" w:rsidRPr="0049054F">
        <w:rPr>
          <w:rFonts w:asciiTheme="minorHAnsi" w:hAnsiTheme="minorHAnsi" w:cstheme="minorHAnsi"/>
        </w:rPr>
        <w:t xml:space="preserve"> </w:t>
      </w:r>
      <w:r w:rsidR="009258C7" w:rsidRPr="0049054F">
        <w:rPr>
          <w:rFonts w:asciiTheme="minorHAnsi" w:hAnsiTheme="minorHAnsi" w:cstheme="minorHAnsi"/>
        </w:rPr>
        <w:t xml:space="preserve"> Reduction in O&amp; M cost is due to re-scheduling of new and </w:t>
      </w:r>
      <w:r w:rsidR="007370B9" w:rsidRPr="0049054F">
        <w:rPr>
          <w:rFonts w:asciiTheme="minorHAnsi" w:hAnsiTheme="minorHAnsi" w:cstheme="minorHAnsi"/>
        </w:rPr>
        <w:t>ongoing hydel</w:t>
      </w:r>
      <w:r w:rsidR="009258C7" w:rsidRPr="0049054F">
        <w:rPr>
          <w:rFonts w:asciiTheme="minorHAnsi" w:hAnsiTheme="minorHAnsi" w:cstheme="minorHAnsi"/>
        </w:rPr>
        <w:t xml:space="preserve">/solar </w:t>
      </w:r>
      <w:r w:rsidR="00857C8F" w:rsidRPr="0049054F">
        <w:rPr>
          <w:rFonts w:asciiTheme="minorHAnsi" w:hAnsiTheme="minorHAnsi" w:cstheme="minorHAnsi"/>
        </w:rPr>
        <w:t>projects. It</w:t>
      </w:r>
      <w:r w:rsidR="009258C7" w:rsidRPr="0049054F">
        <w:rPr>
          <w:rFonts w:asciiTheme="minorHAnsi" w:hAnsiTheme="minorHAnsi" w:cstheme="minorHAnsi"/>
        </w:rPr>
        <w:t xml:space="preserve"> may please be noted that </w:t>
      </w:r>
      <w:r w:rsidR="00AB05B1" w:rsidRPr="0049054F">
        <w:rPr>
          <w:rFonts w:asciiTheme="minorHAnsi" w:hAnsiTheme="minorHAnsi" w:cstheme="minorHAnsi"/>
        </w:rPr>
        <w:t>the projected</w:t>
      </w:r>
      <w:r w:rsidR="009258C7" w:rsidRPr="0049054F">
        <w:rPr>
          <w:rFonts w:asciiTheme="minorHAnsi" w:hAnsiTheme="minorHAnsi" w:cstheme="minorHAnsi"/>
        </w:rPr>
        <w:t xml:space="preserve"> figure based on past actual </w:t>
      </w:r>
      <w:r w:rsidR="007370B9" w:rsidRPr="0049054F">
        <w:rPr>
          <w:rFonts w:asciiTheme="minorHAnsi" w:hAnsiTheme="minorHAnsi" w:cstheme="minorHAnsi"/>
        </w:rPr>
        <w:t>is Rs.205.15</w:t>
      </w:r>
      <w:r w:rsidR="009258C7" w:rsidRPr="0049054F">
        <w:rPr>
          <w:rFonts w:asciiTheme="minorHAnsi" w:hAnsiTheme="minorHAnsi" w:cstheme="minorHAnsi"/>
        </w:rPr>
        <w:t xml:space="preserve"> Cr.</w:t>
      </w:r>
      <w:r w:rsidR="00F44E58" w:rsidRPr="0049054F">
        <w:rPr>
          <w:rFonts w:asciiTheme="minorHAnsi" w:hAnsiTheme="minorHAnsi" w:cstheme="minorHAnsi"/>
        </w:rPr>
        <w:t xml:space="preserve"> </w:t>
      </w:r>
    </w:p>
    <w:p w:rsidR="005C3E0D" w:rsidRDefault="005C3E0D" w:rsidP="0049054F">
      <w:pPr>
        <w:autoSpaceDE w:val="0"/>
        <w:autoSpaceDN w:val="0"/>
        <w:adjustRightInd w:val="0"/>
        <w:spacing w:after="0"/>
        <w:jc w:val="both"/>
        <w:rPr>
          <w:rFonts w:asciiTheme="minorHAnsi" w:hAnsiTheme="minorHAnsi" w:cstheme="minorHAnsi"/>
        </w:rPr>
      </w:pPr>
    </w:p>
    <w:p w:rsidR="004B7665" w:rsidRPr="0049054F" w:rsidRDefault="004B7665" w:rsidP="0049054F">
      <w:pPr>
        <w:autoSpaceDE w:val="0"/>
        <w:autoSpaceDN w:val="0"/>
        <w:adjustRightInd w:val="0"/>
        <w:spacing w:after="0"/>
        <w:jc w:val="both"/>
        <w:rPr>
          <w:rFonts w:asciiTheme="minorHAnsi" w:hAnsiTheme="minorHAnsi" w:cstheme="minorHAnsi"/>
        </w:rPr>
      </w:pPr>
    </w:p>
    <w:p w:rsidR="009258C7" w:rsidRPr="00E536BA" w:rsidRDefault="009258C7" w:rsidP="00E536BA">
      <w:pPr>
        <w:pStyle w:val="ListParagraph"/>
        <w:numPr>
          <w:ilvl w:val="3"/>
          <w:numId w:val="19"/>
        </w:numPr>
        <w:autoSpaceDE w:val="0"/>
        <w:autoSpaceDN w:val="0"/>
        <w:adjustRightInd w:val="0"/>
        <w:spacing w:after="0"/>
        <w:jc w:val="both"/>
        <w:rPr>
          <w:rFonts w:asciiTheme="minorHAnsi" w:hAnsiTheme="minorHAnsi" w:cstheme="minorHAnsi"/>
        </w:rPr>
      </w:pPr>
      <w:r w:rsidRPr="00E536BA">
        <w:rPr>
          <w:rFonts w:asciiTheme="minorHAnsi" w:hAnsiTheme="minorHAnsi" w:cstheme="minorHAnsi"/>
          <w:u w:val="single"/>
        </w:rPr>
        <w:lastRenderedPageBreak/>
        <w:t>Revised projection for 2020-21</w:t>
      </w:r>
      <w:r w:rsidRPr="00E536BA">
        <w:rPr>
          <w:rFonts w:asciiTheme="minorHAnsi" w:hAnsiTheme="minorHAnsi" w:cstheme="minorHAnsi"/>
        </w:rPr>
        <w:t xml:space="preserve"> : </w:t>
      </w:r>
    </w:p>
    <w:p w:rsidR="009258C7" w:rsidRDefault="009258C7" w:rsidP="00150E3C">
      <w:pPr>
        <w:autoSpaceDE w:val="0"/>
        <w:autoSpaceDN w:val="0"/>
        <w:adjustRightInd w:val="0"/>
        <w:spacing w:after="0"/>
        <w:jc w:val="both"/>
        <w:rPr>
          <w:rFonts w:asciiTheme="minorHAnsi" w:hAnsiTheme="minorHAnsi" w:cstheme="minorHAnsi"/>
        </w:rPr>
      </w:pPr>
      <w:r w:rsidRPr="00150E3C">
        <w:rPr>
          <w:rFonts w:asciiTheme="minorHAnsi" w:hAnsiTheme="minorHAnsi" w:cstheme="minorHAnsi"/>
        </w:rPr>
        <w:t xml:space="preserve">Revised O&amp;M </w:t>
      </w:r>
      <w:r w:rsidR="007370B9" w:rsidRPr="00150E3C">
        <w:rPr>
          <w:rFonts w:asciiTheme="minorHAnsi" w:hAnsiTheme="minorHAnsi" w:cstheme="minorHAnsi"/>
        </w:rPr>
        <w:t>projection for 2020-21 is 1</w:t>
      </w:r>
      <w:r w:rsidR="00823442">
        <w:rPr>
          <w:rFonts w:asciiTheme="minorHAnsi" w:hAnsiTheme="minorHAnsi" w:cstheme="minorHAnsi"/>
        </w:rPr>
        <w:t>53.</w:t>
      </w:r>
      <w:r w:rsidR="005C3E0D">
        <w:rPr>
          <w:rFonts w:asciiTheme="minorHAnsi" w:hAnsiTheme="minorHAnsi" w:cstheme="minorHAnsi"/>
        </w:rPr>
        <w:t>55</w:t>
      </w:r>
      <w:r w:rsidR="00823442">
        <w:rPr>
          <w:rFonts w:asciiTheme="minorHAnsi" w:hAnsiTheme="minorHAnsi" w:cstheme="minorHAnsi"/>
        </w:rPr>
        <w:t>Cr</w:t>
      </w:r>
      <w:r w:rsidRPr="00150E3C">
        <w:rPr>
          <w:rFonts w:asciiTheme="minorHAnsi" w:hAnsiTheme="minorHAnsi" w:cstheme="minorHAnsi"/>
        </w:rPr>
        <w:t xml:space="preserve"> against approved figure of Rs.153.37 Cr. on normative basis.  </w:t>
      </w:r>
      <w:r w:rsidR="00823442">
        <w:rPr>
          <w:rFonts w:asciiTheme="minorHAnsi" w:hAnsiTheme="minorHAnsi" w:cstheme="minorHAnsi"/>
        </w:rPr>
        <w:t xml:space="preserve">The difference in </w:t>
      </w:r>
      <w:r w:rsidRPr="00150E3C">
        <w:rPr>
          <w:rFonts w:asciiTheme="minorHAnsi" w:hAnsiTheme="minorHAnsi" w:cstheme="minorHAnsi"/>
        </w:rPr>
        <w:t xml:space="preserve">O&amp; M cost is due to re-scheduling of new and </w:t>
      </w:r>
      <w:r w:rsidR="007370B9" w:rsidRPr="00150E3C">
        <w:rPr>
          <w:rFonts w:asciiTheme="minorHAnsi" w:hAnsiTheme="minorHAnsi" w:cstheme="minorHAnsi"/>
        </w:rPr>
        <w:t>ongoing hydel</w:t>
      </w:r>
      <w:r w:rsidRPr="00150E3C">
        <w:rPr>
          <w:rFonts w:asciiTheme="minorHAnsi" w:hAnsiTheme="minorHAnsi" w:cstheme="minorHAnsi"/>
        </w:rPr>
        <w:t xml:space="preserve">/solar projects. It may please be noted that </w:t>
      </w:r>
      <w:r w:rsidR="007370B9" w:rsidRPr="00150E3C">
        <w:rPr>
          <w:rFonts w:asciiTheme="minorHAnsi" w:hAnsiTheme="minorHAnsi" w:cstheme="minorHAnsi"/>
        </w:rPr>
        <w:t>the projected</w:t>
      </w:r>
      <w:r w:rsidRPr="00150E3C">
        <w:rPr>
          <w:rFonts w:asciiTheme="minorHAnsi" w:hAnsiTheme="minorHAnsi" w:cstheme="minorHAnsi"/>
        </w:rPr>
        <w:t xml:space="preserve"> figure based on past actual </w:t>
      </w:r>
      <w:r w:rsidR="007370B9" w:rsidRPr="00150E3C">
        <w:rPr>
          <w:rFonts w:asciiTheme="minorHAnsi" w:hAnsiTheme="minorHAnsi" w:cstheme="minorHAnsi"/>
        </w:rPr>
        <w:t>is Rs.221.72</w:t>
      </w:r>
      <w:r w:rsidRPr="00150E3C">
        <w:rPr>
          <w:rFonts w:asciiTheme="minorHAnsi" w:hAnsiTheme="minorHAnsi" w:cstheme="minorHAnsi"/>
        </w:rPr>
        <w:t xml:space="preserve"> Cr. </w:t>
      </w:r>
    </w:p>
    <w:p w:rsidR="00715740" w:rsidRPr="00150E3C" w:rsidRDefault="00715740" w:rsidP="00150E3C">
      <w:pPr>
        <w:autoSpaceDE w:val="0"/>
        <w:autoSpaceDN w:val="0"/>
        <w:adjustRightInd w:val="0"/>
        <w:spacing w:after="0"/>
        <w:jc w:val="both"/>
        <w:rPr>
          <w:rFonts w:asciiTheme="minorHAnsi" w:hAnsiTheme="minorHAnsi" w:cstheme="minorHAnsi"/>
        </w:rPr>
      </w:pPr>
    </w:p>
    <w:p w:rsidR="009258C7" w:rsidRPr="00715740" w:rsidRDefault="009258C7" w:rsidP="00E536BA">
      <w:pPr>
        <w:pStyle w:val="ListParagraph"/>
        <w:numPr>
          <w:ilvl w:val="3"/>
          <w:numId w:val="19"/>
        </w:numPr>
        <w:autoSpaceDE w:val="0"/>
        <w:autoSpaceDN w:val="0"/>
        <w:adjustRightInd w:val="0"/>
        <w:spacing w:after="0"/>
        <w:jc w:val="both"/>
        <w:rPr>
          <w:rFonts w:asciiTheme="minorHAnsi" w:hAnsiTheme="minorHAnsi" w:cstheme="minorHAnsi"/>
        </w:rPr>
      </w:pPr>
      <w:r w:rsidRPr="00715740">
        <w:rPr>
          <w:rFonts w:asciiTheme="minorHAnsi" w:hAnsiTheme="minorHAnsi" w:cstheme="minorHAnsi"/>
          <w:u w:val="single"/>
        </w:rPr>
        <w:t>Revised projection for 2021-22</w:t>
      </w:r>
      <w:r w:rsidRPr="00715740">
        <w:rPr>
          <w:rFonts w:asciiTheme="minorHAnsi" w:hAnsiTheme="minorHAnsi" w:cstheme="minorHAnsi"/>
        </w:rPr>
        <w:t xml:space="preserve"> : </w:t>
      </w:r>
    </w:p>
    <w:p w:rsidR="009258C7" w:rsidRPr="00715740" w:rsidRDefault="009258C7" w:rsidP="00715740">
      <w:pPr>
        <w:autoSpaceDE w:val="0"/>
        <w:autoSpaceDN w:val="0"/>
        <w:adjustRightInd w:val="0"/>
        <w:spacing w:after="0"/>
        <w:jc w:val="both"/>
        <w:rPr>
          <w:rFonts w:asciiTheme="minorHAnsi" w:hAnsiTheme="minorHAnsi" w:cstheme="minorHAnsi"/>
        </w:rPr>
      </w:pPr>
      <w:r w:rsidRPr="00715740">
        <w:rPr>
          <w:rFonts w:asciiTheme="minorHAnsi" w:hAnsiTheme="minorHAnsi" w:cstheme="minorHAnsi"/>
        </w:rPr>
        <w:t>Revised O&amp;M projectio</w:t>
      </w:r>
      <w:r w:rsidR="007370B9" w:rsidRPr="00715740">
        <w:rPr>
          <w:rFonts w:asciiTheme="minorHAnsi" w:hAnsiTheme="minorHAnsi" w:cstheme="minorHAnsi"/>
        </w:rPr>
        <w:t xml:space="preserve">n for 2021-22 is </w:t>
      </w:r>
      <w:r w:rsidR="00823442">
        <w:rPr>
          <w:rFonts w:asciiTheme="minorHAnsi" w:hAnsiTheme="minorHAnsi" w:cstheme="minorHAnsi"/>
        </w:rPr>
        <w:t>202.</w:t>
      </w:r>
      <w:r w:rsidR="005C3E0D">
        <w:rPr>
          <w:rFonts w:asciiTheme="minorHAnsi" w:hAnsiTheme="minorHAnsi" w:cstheme="minorHAnsi"/>
        </w:rPr>
        <w:t>99</w:t>
      </w:r>
      <w:r w:rsidR="00E536BA">
        <w:rPr>
          <w:rFonts w:asciiTheme="minorHAnsi" w:hAnsiTheme="minorHAnsi" w:cstheme="minorHAnsi"/>
        </w:rPr>
        <w:t xml:space="preserve"> </w:t>
      </w:r>
      <w:r w:rsidR="00823442">
        <w:rPr>
          <w:rFonts w:asciiTheme="minorHAnsi" w:hAnsiTheme="minorHAnsi" w:cstheme="minorHAnsi"/>
        </w:rPr>
        <w:t>Cr</w:t>
      </w:r>
      <w:r w:rsidRPr="00715740">
        <w:rPr>
          <w:rFonts w:asciiTheme="minorHAnsi" w:hAnsiTheme="minorHAnsi" w:cstheme="minorHAnsi"/>
        </w:rPr>
        <w:t xml:space="preserve"> against approved figure of Rs.172.01 Cr. on normative basis.  Increase in O&amp; M cost is due to re-scheduling of new and </w:t>
      </w:r>
      <w:r w:rsidR="007370B9" w:rsidRPr="00715740">
        <w:rPr>
          <w:rFonts w:asciiTheme="minorHAnsi" w:hAnsiTheme="minorHAnsi" w:cstheme="minorHAnsi"/>
        </w:rPr>
        <w:t>ongoing hydel</w:t>
      </w:r>
      <w:r w:rsidRPr="00715740">
        <w:rPr>
          <w:rFonts w:asciiTheme="minorHAnsi" w:hAnsiTheme="minorHAnsi" w:cstheme="minorHAnsi"/>
        </w:rPr>
        <w:t>/solar projects</w:t>
      </w:r>
      <w:r w:rsidR="001C1A49" w:rsidRPr="00715740">
        <w:rPr>
          <w:rFonts w:asciiTheme="minorHAnsi" w:hAnsiTheme="minorHAnsi" w:cstheme="minorHAnsi"/>
        </w:rPr>
        <w:t xml:space="preserve"> and </w:t>
      </w:r>
      <w:r w:rsidR="00823442">
        <w:rPr>
          <w:rFonts w:asciiTheme="minorHAnsi" w:hAnsiTheme="minorHAnsi" w:cstheme="minorHAnsi"/>
        </w:rPr>
        <w:t>to the addition of new p</w:t>
      </w:r>
      <w:r w:rsidR="001C1A49" w:rsidRPr="00715740">
        <w:rPr>
          <w:rFonts w:asciiTheme="minorHAnsi" w:hAnsiTheme="minorHAnsi" w:cstheme="minorHAnsi"/>
        </w:rPr>
        <w:t xml:space="preserve">rojects </w:t>
      </w:r>
      <w:r w:rsidR="00823442">
        <w:rPr>
          <w:rFonts w:asciiTheme="minorHAnsi" w:hAnsiTheme="minorHAnsi" w:cstheme="minorHAnsi"/>
        </w:rPr>
        <w:t xml:space="preserve">within the control period. </w:t>
      </w:r>
      <w:r w:rsidRPr="00715740">
        <w:rPr>
          <w:rFonts w:asciiTheme="minorHAnsi" w:hAnsiTheme="minorHAnsi" w:cstheme="minorHAnsi"/>
        </w:rPr>
        <w:t xml:space="preserve">It may please be noted that the projected figure based on past actual </w:t>
      </w:r>
      <w:r w:rsidR="007370B9" w:rsidRPr="00715740">
        <w:rPr>
          <w:rFonts w:asciiTheme="minorHAnsi" w:hAnsiTheme="minorHAnsi" w:cstheme="minorHAnsi"/>
        </w:rPr>
        <w:t>is Rs.</w:t>
      </w:r>
      <w:r w:rsidR="000578A4" w:rsidRPr="00715740">
        <w:rPr>
          <w:rFonts w:asciiTheme="minorHAnsi" w:hAnsiTheme="minorHAnsi" w:cstheme="minorHAnsi"/>
        </w:rPr>
        <w:t>239.31</w:t>
      </w:r>
      <w:r w:rsidRPr="00715740">
        <w:rPr>
          <w:rFonts w:asciiTheme="minorHAnsi" w:hAnsiTheme="minorHAnsi" w:cstheme="minorHAnsi"/>
        </w:rPr>
        <w:t xml:space="preserve"> Cr. </w:t>
      </w:r>
    </w:p>
    <w:p w:rsidR="00D52E03" w:rsidRDefault="00D52E03" w:rsidP="00D52E03">
      <w:pPr>
        <w:autoSpaceDE w:val="0"/>
        <w:autoSpaceDN w:val="0"/>
        <w:adjustRightInd w:val="0"/>
        <w:spacing w:after="0"/>
        <w:jc w:val="both"/>
        <w:rPr>
          <w:rFonts w:asciiTheme="minorHAnsi" w:hAnsiTheme="minorHAnsi" w:cstheme="minorHAnsi"/>
        </w:rPr>
      </w:pPr>
    </w:p>
    <w:p w:rsidR="00D52E03" w:rsidRPr="00AD3AA4" w:rsidRDefault="003F56D6" w:rsidP="00E536BA">
      <w:pPr>
        <w:pStyle w:val="ListParagraph"/>
        <w:numPr>
          <w:ilvl w:val="3"/>
          <w:numId w:val="19"/>
        </w:numPr>
        <w:autoSpaceDE w:val="0"/>
        <w:autoSpaceDN w:val="0"/>
        <w:adjustRightInd w:val="0"/>
        <w:spacing w:after="0"/>
        <w:jc w:val="both"/>
        <w:rPr>
          <w:rFonts w:asciiTheme="minorHAnsi" w:hAnsiTheme="minorHAnsi" w:cstheme="minorHAnsi"/>
        </w:rPr>
      </w:pPr>
      <w:r w:rsidRPr="00AD3AA4">
        <w:rPr>
          <w:rFonts w:asciiTheme="minorHAnsi" w:hAnsiTheme="minorHAnsi" w:cstheme="minorHAnsi"/>
        </w:rPr>
        <w:t xml:space="preserve">Thus, </w:t>
      </w:r>
      <w:r w:rsidR="00B72708" w:rsidRPr="00AD3AA4">
        <w:rPr>
          <w:rFonts w:asciiTheme="minorHAnsi" w:hAnsiTheme="minorHAnsi" w:cstheme="minorHAnsi"/>
        </w:rPr>
        <w:t>the revised</w:t>
      </w:r>
      <w:r w:rsidR="009B1B05" w:rsidRPr="00AD3AA4">
        <w:rPr>
          <w:rFonts w:asciiTheme="minorHAnsi" w:hAnsiTheme="minorHAnsi" w:cstheme="minorHAnsi"/>
        </w:rPr>
        <w:t xml:space="preserve"> </w:t>
      </w:r>
      <w:r w:rsidRPr="00AD3AA4">
        <w:rPr>
          <w:rFonts w:asciiTheme="minorHAnsi" w:hAnsiTheme="minorHAnsi" w:cstheme="minorHAnsi"/>
        </w:rPr>
        <w:t xml:space="preserve">O&amp;M cost as per norms for the control period </w:t>
      </w:r>
      <w:r w:rsidR="001C74CD" w:rsidRPr="00AD3AA4">
        <w:rPr>
          <w:rFonts w:asciiTheme="minorHAnsi" w:hAnsiTheme="minorHAnsi" w:cstheme="minorHAnsi"/>
        </w:rPr>
        <w:t xml:space="preserve">from </w:t>
      </w:r>
      <w:r w:rsidRPr="00AD3AA4">
        <w:rPr>
          <w:rFonts w:asciiTheme="minorHAnsi" w:hAnsiTheme="minorHAnsi" w:cstheme="minorHAnsi"/>
        </w:rPr>
        <w:t>201</w:t>
      </w:r>
      <w:r w:rsidR="001C74CD" w:rsidRPr="00AD3AA4">
        <w:rPr>
          <w:rFonts w:asciiTheme="minorHAnsi" w:hAnsiTheme="minorHAnsi" w:cstheme="minorHAnsi"/>
        </w:rPr>
        <w:t>9-20</w:t>
      </w:r>
      <w:r w:rsidRPr="00AD3AA4">
        <w:rPr>
          <w:rFonts w:asciiTheme="minorHAnsi" w:hAnsiTheme="minorHAnsi" w:cstheme="minorHAnsi"/>
        </w:rPr>
        <w:t xml:space="preserve"> to 202</w:t>
      </w:r>
      <w:r w:rsidR="009B1B05" w:rsidRPr="00AD3AA4">
        <w:rPr>
          <w:rFonts w:asciiTheme="minorHAnsi" w:hAnsiTheme="minorHAnsi" w:cstheme="minorHAnsi"/>
        </w:rPr>
        <w:t>1</w:t>
      </w:r>
      <w:r w:rsidRPr="00AD3AA4">
        <w:rPr>
          <w:rFonts w:asciiTheme="minorHAnsi" w:hAnsiTheme="minorHAnsi" w:cstheme="minorHAnsi"/>
        </w:rPr>
        <w:t>-2</w:t>
      </w:r>
      <w:r w:rsidR="009B1B05" w:rsidRPr="00AD3AA4">
        <w:rPr>
          <w:rFonts w:asciiTheme="minorHAnsi" w:hAnsiTheme="minorHAnsi" w:cstheme="minorHAnsi"/>
        </w:rPr>
        <w:t>2</w:t>
      </w:r>
      <w:r w:rsidR="001F2E62" w:rsidRPr="00AD3AA4">
        <w:rPr>
          <w:rFonts w:asciiTheme="minorHAnsi" w:hAnsiTheme="minorHAnsi" w:cstheme="minorHAnsi"/>
        </w:rPr>
        <w:t xml:space="preserve"> for </w:t>
      </w:r>
      <w:r w:rsidRPr="00AD3AA4">
        <w:rPr>
          <w:rFonts w:asciiTheme="minorHAnsi" w:hAnsiTheme="minorHAnsi" w:cstheme="minorHAnsi"/>
        </w:rPr>
        <w:t>SBU-G is submitted below:</w:t>
      </w:r>
    </w:p>
    <w:p w:rsidR="00D52E03" w:rsidRPr="00F0128C" w:rsidRDefault="00D52E03" w:rsidP="00F0128C">
      <w:pPr>
        <w:autoSpaceDE w:val="0"/>
        <w:autoSpaceDN w:val="0"/>
        <w:adjustRightInd w:val="0"/>
        <w:spacing w:after="0"/>
        <w:jc w:val="both"/>
        <w:rPr>
          <w:rFonts w:asciiTheme="minorHAnsi" w:hAnsiTheme="minorHAnsi" w:cstheme="minorHAnsi"/>
        </w:rPr>
      </w:pPr>
    </w:p>
    <w:tbl>
      <w:tblPr>
        <w:tblStyle w:val="TableGrid"/>
        <w:tblpPr w:leftFromText="180" w:rightFromText="180" w:vertAnchor="text" w:horzAnchor="margin" w:tblpXSpec="center" w:tblpY="3"/>
        <w:tblW w:w="6555" w:type="dxa"/>
        <w:jc w:val="center"/>
        <w:tblLayout w:type="fixed"/>
        <w:tblLook w:val="04A0"/>
      </w:tblPr>
      <w:tblGrid>
        <w:gridCol w:w="2235"/>
        <w:gridCol w:w="1701"/>
        <w:gridCol w:w="1500"/>
        <w:gridCol w:w="1119"/>
      </w:tblGrid>
      <w:tr w:rsidR="001C1A49" w:rsidRPr="005C5EBF" w:rsidTr="001F2E62">
        <w:trPr>
          <w:jc w:val="center"/>
        </w:trPr>
        <w:tc>
          <w:tcPr>
            <w:tcW w:w="6555" w:type="dxa"/>
            <w:gridSpan w:val="4"/>
            <w:shd w:val="clear" w:color="auto" w:fill="365F91" w:themeFill="accent1" w:themeFillShade="BF"/>
          </w:tcPr>
          <w:p w:rsidR="001C1A49" w:rsidRPr="001F2E62" w:rsidRDefault="001C1A49" w:rsidP="00E536BA">
            <w:pPr>
              <w:pStyle w:val="ListParagraph"/>
              <w:ind w:left="0"/>
              <w:jc w:val="center"/>
              <w:rPr>
                <w:rFonts w:asciiTheme="minorHAnsi" w:hAnsiTheme="minorHAnsi" w:cstheme="minorHAnsi"/>
                <w:b/>
                <w:iCs/>
                <w:color w:val="FFFFFF" w:themeColor="background1"/>
                <w:sz w:val="20"/>
                <w:szCs w:val="20"/>
                <w:lang w:eastAsia="de-DE"/>
              </w:rPr>
            </w:pPr>
            <w:r w:rsidRPr="001F2E62">
              <w:rPr>
                <w:rFonts w:asciiTheme="minorHAnsi" w:eastAsia="Times New Roman" w:hAnsiTheme="minorHAnsi" w:cstheme="minorHAnsi"/>
                <w:b/>
                <w:bCs/>
                <w:color w:val="FFFFFF" w:themeColor="background1"/>
                <w:sz w:val="20"/>
                <w:szCs w:val="20"/>
              </w:rPr>
              <w:t xml:space="preserve">Table </w:t>
            </w:r>
            <w:r w:rsidR="00E536BA">
              <w:rPr>
                <w:rFonts w:asciiTheme="minorHAnsi" w:eastAsia="Times New Roman" w:hAnsiTheme="minorHAnsi" w:cstheme="minorHAnsi"/>
                <w:b/>
                <w:bCs/>
                <w:color w:val="FFFFFF" w:themeColor="background1"/>
                <w:sz w:val="20"/>
                <w:szCs w:val="20"/>
              </w:rPr>
              <w:t>7</w:t>
            </w:r>
            <w:r w:rsidRPr="001F2E62">
              <w:rPr>
                <w:rFonts w:asciiTheme="minorHAnsi" w:eastAsia="Times New Roman" w:hAnsiTheme="minorHAnsi" w:cstheme="minorHAnsi"/>
                <w:b/>
                <w:bCs/>
                <w:color w:val="FFFFFF" w:themeColor="background1"/>
                <w:sz w:val="20"/>
                <w:szCs w:val="20"/>
              </w:rPr>
              <w:t>.</w:t>
            </w:r>
            <w:r w:rsidR="0079546F" w:rsidRPr="001F2E62">
              <w:rPr>
                <w:rFonts w:asciiTheme="minorHAnsi" w:eastAsia="Times New Roman" w:hAnsiTheme="minorHAnsi" w:cstheme="minorHAnsi"/>
                <w:b/>
                <w:bCs/>
                <w:color w:val="FFFFFF" w:themeColor="background1"/>
                <w:sz w:val="20"/>
                <w:szCs w:val="20"/>
              </w:rPr>
              <w:t>2</w:t>
            </w:r>
            <w:r w:rsidR="00A7322F">
              <w:rPr>
                <w:rFonts w:asciiTheme="minorHAnsi" w:eastAsia="Times New Roman" w:hAnsiTheme="minorHAnsi" w:cstheme="minorHAnsi"/>
                <w:b/>
                <w:bCs/>
                <w:color w:val="FFFFFF" w:themeColor="background1"/>
                <w:sz w:val="20"/>
                <w:szCs w:val="20"/>
              </w:rPr>
              <w:t>6</w:t>
            </w:r>
            <w:r w:rsidRPr="001F2E62">
              <w:rPr>
                <w:rFonts w:asciiTheme="minorHAnsi" w:eastAsia="Times New Roman" w:hAnsiTheme="minorHAnsi" w:cstheme="minorHAnsi"/>
                <w:b/>
                <w:bCs/>
                <w:color w:val="FFFFFF" w:themeColor="background1"/>
                <w:sz w:val="20"/>
                <w:szCs w:val="20"/>
              </w:rPr>
              <w:t xml:space="preserve">  </w:t>
            </w:r>
            <w:r w:rsidRPr="001F2E62">
              <w:rPr>
                <w:rFonts w:asciiTheme="minorHAnsi" w:hAnsiTheme="minorHAnsi" w:cstheme="minorHAnsi"/>
                <w:b/>
                <w:iCs/>
                <w:color w:val="FFFFFF" w:themeColor="background1"/>
                <w:sz w:val="20"/>
                <w:szCs w:val="20"/>
                <w:lang w:eastAsia="de-DE"/>
              </w:rPr>
              <w:t>Revised O&amp;M claim</w:t>
            </w:r>
            <w:r w:rsidR="00E536BA">
              <w:rPr>
                <w:rFonts w:asciiTheme="minorHAnsi" w:hAnsiTheme="minorHAnsi" w:cstheme="minorHAnsi"/>
                <w:b/>
                <w:iCs/>
                <w:color w:val="FFFFFF" w:themeColor="background1"/>
                <w:sz w:val="20"/>
                <w:szCs w:val="20"/>
                <w:lang w:eastAsia="de-DE"/>
              </w:rPr>
              <w:t xml:space="preserve"> (Rs Cr)</w:t>
            </w:r>
          </w:p>
        </w:tc>
      </w:tr>
      <w:tr w:rsidR="001C1A49" w:rsidRPr="005C5EBF" w:rsidTr="001C1A49">
        <w:trPr>
          <w:jc w:val="center"/>
        </w:trPr>
        <w:tc>
          <w:tcPr>
            <w:tcW w:w="2235" w:type="dxa"/>
            <w:shd w:val="clear" w:color="auto" w:fill="DBE5F1" w:themeFill="accent1" w:themeFillTint="33"/>
          </w:tcPr>
          <w:p w:rsidR="001C1A49" w:rsidRPr="005C5EBF" w:rsidRDefault="001C1A49"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Item</w:t>
            </w:r>
          </w:p>
        </w:tc>
        <w:tc>
          <w:tcPr>
            <w:tcW w:w="1701" w:type="dxa"/>
            <w:shd w:val="clear" w:color="auto" w:fill="DBE5F1" w:themeFill="accent1" w:themeFillTint="33"/>
          </w:tcPr>
          <w:p w:rsidR="001C1A49" w:rsidRPr="005C5EBF" w:rsidRDefault="001C1A49"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2019-20</w:t>
            </w:r>
          </w:p>
        </w:tc>
        <w:tc>
          <w:tcPr>
            <w:tcW w:w="1500" w:type="dxa"/>
            <w:shd w:val="clear" w:color="auto" w:fill="DBE5F1" w:themeFill="accent1" w:themeFillTint="33"/>
          </w:tcPr>
          <w:p w:rsidR="001C1A49" w:rsidRPr="005C5EBF" w:rsidRDefault="001C1A49"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2020-21</w:t>
            </w:r>
          </w:p>
        </w:tc>
        <w:tc>
          <w:tcPr>
            <w:tcW w:w="1119" w:type="dxa"/>
            <w:shd w:val="clear" w:color="auto" w:fill="DBE5F1" w:themeFill="accent1" w:themeFillTint="33"/>
          </w:tcPr>
          <w:p w:rsidR="001C1A49" w:rsidRPr="005C5EBF" w:rsidRDefault="001C1A49"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2021-22</w:t>
            </w:r>
          </w:p>
        </w:tc>
      </w:tr>
      <w:tr w:rsidR="001C1A49" w:rsidRPr="005C5EBF" w:rsidTr="001C1A49">
        <w:trPr>
          <w:jc w:val="center"/>
        </w:trPr>
        <w:tc>
          <w:tcPr>
            <w:tcW w:w="2235" w:type="dxa"/>
          </w:tcPr>
          <w:p w:rsidR="001C1A49" w:rsidRPr="005C5EBF" w:rsidRDefault="001C1A49" w:rsidP="005C5EBF">
            <w:pPr>
              <w:autoSpaceDE w:val="0"/>
              <w:autoSpaceDN w:val="0"/>
              <w:adjustRightInd w:val="0"/>
              <w:rPr>
                <w:rFonts w:asciiTheme="minorHAnsi" w:hAnsiTheme="minorHAnsi" w:cstheme="minorHAnsi"/>
                <w:b/>
                <w:iCs/>
                <w:sz w:val="20"/>
                <w:szCs w:val="20"/>
                <w:lang w:eastAsia="de-DE"/>
              </w:rPr>
            </w:pPr>
            <w:r w:rsidRPr="005C5EBF">
              <w:rPr>
                <w:rFonts w:asciiTheme="minorHAnsi" w:hAnsiTheme="minorHAnsi" w:cstheme="minorHAnsi"/>
                <w:sz w:val="20"/>
                <w:szCs w:val="20"/>
              </w:rPr>
              <w:t>Existing Stations</w:t>
            </w:r>
          </w:p>
        </w:tc>
        <w:tc>
          <w:tcPr>
            <w:tcW w:w="1701" w:type="dxa"/>
          </w:tcPr>
          <w:p w:rsidR="001C1A49" w:rsidRPr="005C5EBF" w:rsidRDefault="001C1A49" w:rsidP="00D04925">
            <w:pPr>
              <w:jc w:val="right"/>
              <w:rPr>
                <w:rFonts w:asciiTheme="minorHAnsi" w:hAnsiTheme="minorHAnsi" w:cstheme="minorHAnsi"/>
                <w:sz w:val="20"/>
                <w:szCs w:val="20"/>
              </w:rPr>
            </w:pPr>
            <w:r w:rsidRPr="005C5EBF">
              <w:rPr>
                <w:rFonts w:asciiTheme="minorHAnsi" w:hAnsiTheme="minorHAnsi" w:cstheme="minorHAnsi"/>
                <w:sz w:val="20"/>
                <w:szCs w:val="20"/>
              </w:rPr>
              <w:t>129.77</w:t>
            </w:r>
          </w:p>
        </w:tc>
        <w:tc>
          <w:tcPr>
            <w:tcW w:w="1500" w:type="dxa"/>
          </w:tcPr>
          <w:p w:rsidR="001C1A49" w:rsidRPr="005C5EBF" w:rsidRDefault="001C1A49" w:rsidP="00D04925">
            <w:pPr>
              <w:jc w:val="right"/>
              <w:rPr>
                <w:rFonts w:asciiTheme="minorHAnsi" w:hAnsiTheme="minorHAnsi" w:cstheme="minorHAnsi"/>
                <w:sz w:val="20"/>
                <w:szCs w:val="20"/>
              </w:rPr>
            </w:pPr>
            <w:r w:rsidRPr="005C5EBF">
              <w:rPr>
                <w:rFonts w:asciiTheme="minorHAnsi" w:hAnsiTheme="minorHAnsi" w:cstheme="minorHAnsi"/>
                <w:sz w:val="20"/>
                <w:szCs w:val="20"/>
              </w:rPr>
              <w:t>136.05</w:t>
            </w:r>
          </w:p>
        </w:tc>
        <w:tc>
          <w:tcPr>
            <w:tcW w:w="1119" w:type="dxa"/>
          </w:tcPr>
          <w:p w:rsidR="001C1A49" w:rsidRPr="005C5EBF" w:rsidRDefault="001C1A49" w:rsidP="00D04925">
            <w:pPr>
              <w:jc w:val="right"/>
              <w:rPr>
                <w:rFonts w:asciiTheme="minorHAnsi" w:hAnsiTheme="minorHAnsi" w:cstheme="minorHAnsi"/>
                <w:sz w:val="20"/>
                <w:szCs w:val="20"/>
              </w:rPr>
            </w:pPr>
            <w:r w:rsidRPr="005C5EBF">
              <w:rPr>
                <w:rFonts w:asciiTheme="minorHAnsi" w:hAnsiTheme="minorHAnsi" w:cstheme="minorHAnsi"/>
                <w:sz w:val="20"/>
                <w:szCs w:val="20"/>
              </w:rPr>
              <w:t>142.63</w:t>
            </w:r>
          </w:p>
        </w:tc>
      </w:tr>
      <w:tr w:rsidR="001C1A49" w:rsidRPr="005C5EBF" w:rsidTr="001C1A49">
        <w:trPr>
          <w:jc w:val="center"/>
        </w:trPr>
        <w:tc>
          <w:tcPr>
            <w:tcW w:w="2235" w:type="dxa"/>
          </w:tcPr>
          <w:p w:rsidR="001C1A49" w:rsidRPr="005C5EBF" w:rsidRDefault="001C1A49" w:rsidP="005C5EBF">
            <w:pPr>
              <w:autoSpaceDE w:val="0"/>
              <w:autoSpaceDN w:val="0"/>
              <w:adjustRightInd w:val="0"/>
              <w:rPr>
                <w:rFonts w:asciiTheme="minorHAnsi" w:hAnsiTheme="minorHAnsi" w:cstheme="minorHAnsi"/>
                <w:b/>
                <w:iCs/>
                <w:sz w:val="20"/>
                <w:szCs w:val="20"/>
                <w:lang w:eastAsia="de-DE"/>
              </w:rPr>
            </w:pPr>
            <w:r w:rsidRPr="005C5EBF">
              <w:rPr>
                <w:rFonts w:asciiTheme="minorHAnsi" w:hAnsiTheme="minorHAnsi" w:cstheme="minorHAnsi"/>
                <w:sz w:val="20"/>
                <w:szCs w:val="20"/>
              </w:rPr>
              <w:t>New Stations</w:t>
            </w:r>
          </w:p>
        </w:tc>
        <w:tc>
          <w:tcPr>
            <w:tcW w:w="1701" w:type="dxa"/>
            <w:vAlign w:val="bottom"/>
          </w:tcPr>
          <w:p w:rsidR="001C1A49" w:rsidRPr="005C5EBF" w:rsidRDefault="00E50000" w:rsidP="00E536BA">
            <w:pPr>
              <w:jc w:val="right"/>
              <w:rPr>
                <w:rFonts w:asciiTheme="minorHAnsi" w:hAnsiTheme="minorHAnsi" w:cstheme="minorHAnsi"/>
                <w:b/>
                <w:bCs/>
                <w:color w:val="000000"/>
                <w:sz w:val="20"/>
                <w:szCs w:val="20"/>
              </w:rPr>
            </w:pPr>
            <w:r>
              <w:rPr>
                <w:rFonts w:asciiTheme="minorHAnsi" w:hAnsiTheme="minorHAnsi" w:cstheme="minorHAnsi"/>
                <w:b/>
                <w:bCs/>
                <w:color w:val="000000"/>
                <w:sz w:val="20"/>
                <w:szCs w:val="20"/>
              </w:rPr>
              <w:t>1.12</w:t>
            </w:r>
          </w:p>
        </w:tc>
        <w:tc>
          <w:tcPr>
            <w:tcW w:w="1500" w:type="dxa"/>
            <w:vAlign w:val="bottom"/>
          </w:tcPr>
          <w:p w:rsidR="001C1A49" w:rsidRPr="005C5EBF" w:rsidRDefault="00E50000" w:rsidP="00E536BA">
            <w:pPr>
              <w:jc w:val="right"/>
              <w:rPr>
                <w:rFonts w:asciiTheme="minorHAnsi" w:hAnsiTheme="minorHAnsi" w:cstheme="minorHAnsi"/>
                <w:b/>
                <w:bCs/>
                <w:color w:val="000000"/>
                <w:sz w:val="20"/>
                <w:szCs w:val="20"/>
              </w:rPr>
            </w:pPr>
            <w:r>
              <w:rPr>
                <w:rFonts w:asciiTheme="minorHAnsi" w:hAnsiTheme="minorHAnsi" w:cstheme="minorHAnsi"/>
                <w:b/>
                <w:bCs/>
                <w:color w:val="000000"/>
                <w:sz w:val="20"/>
                <w:szCs w:val="20"/>
              </w:rPr>
              <w:t>17.50</w:t>
            </w:r>
          </w:p>
        </w:tc>
        <w:tc>
          <w:tcPr>
            <w:tcW w:w="1119" w:type="dxa"/>
            <w:vAlign w:val="bottom"/>
          </w:tcPr>
          <w:p w:rsidR="001C1A49" w:rsidRPr="005C5EBF" w:rsidRDefault="00E50000" w:rsidP="00E536BA">
            <w:pPr>
              <w:jc w:val="right"/>
              <w:rPr>
                <w:rFonts w:asciiTheme="minorHAnsi" w:hAnsiTheme="minorHAnsi" w:cstheme="minorHAnsi"/>
                <w:b/>
                <w:bCs/>
                <w:color w:val="000000"/>
                <w:sz w:val="20"/>
                <w:szCs w:val="20"/>
              </w:rPr>
            </w:pPr>
            <w:r>
              <w:rPr>
                <w:rFonts w:asciiTheme="minorHAnsi" w:hAnsiTheme="minorHAnsi" w:cstheme="minorHAnsi"/>
                <w:b/>
                <w:bCs/>
                <w:color w:val="000000"/>
                <w:sz w:val="20"/>
                <w:szCs w:val="20"/>
              </w:rPr>
              <w:t>60.31</w:t>
            </w:r>
          </w:p>
        </w:tc>
      </w:tr>
      <w:tr w:rsidR="001C1A49" w:rsidRPr="005C5EBF" w:rsidTr="001C1A49">
        <w:trPr>
          <w:jc w:val="center"/>
        </w:trPr>
        <w:tc>
          <w:tcPr>
            <w:tcW w:w="2235" w:type="dxa"/>
            <w:vAlign w:val="center"/>
          </w:tcPr>
          <w:p w:rsidR="001C1A49" w:rsidRPr="005C5EBF" w:rsidRDefault="001C1A49" w:rsidP="005C5EBF">
            <w:pPr>
              <w:rPr>
                <w:rFonts w:asciiTheme="minorHAnsi" w:eastAsia="Times New Roman" w:hAnsiTheme="minorHAnsi" w:cstheme="minorHAnsi"/>
                <w:b/>
                <w:color w:val="000000"/>
                <w:sz w:val="20"/>
                <w:szCs w:val="20"/>
              </w:rPr>
            </w:pPr>
            <w:r w:rsidRPr="005C5EBF">
              <w:rPr>
                <w:rFonts w:asciiTheme="minorHAnsi" w:eastAsia="Times New Roman" w:hAnsiTheme="minorHAnsi" w:cstheme="minorHAnsi"/>
                <w:b/>
                <w:color w:val="000000"/>
                <w:sz w:val="20"/>
                <w:szCs w:val="20"/>
              </w:rPr>
              <w:t>Total</w:t>
            </w:r>
          </w:p>
        </w:tc>
        <w:tc>
          <w:tcPr>
            <w:tcW w:w="1701" w:type="dxa"/>
            <w:vAlign w:val="bottom"/>
          </w:tcPr>
          <w:p w:rsidR="001C1A49" w:rsidRPr="005C5EBF" w:rsidRDefault="00E50000" w:rsidP="00E536BA">
            <w:pPr>
              <w:jc w:val="right"/>
              <w:rPr>
                <w:rFonts w:asciiTheme="minorHAnsi" w:hAnsiTheme="minorHAnsi" w:cstheme="minorHAnsi"/>
                <w:b/>
                <w:color w:val="000000"/>
                <w:sz w:val="20"/>
                <w:szCs w:val="20"/>
              </w:rPr>
            </w:pPr>
            <w:r>
              <w:rPr>
                <w:rFonts w:asciiTheme="minorHAnsi" w:hAnsiTheme="minorHAnsi" w:cstheme="minorHAnsi"/>
                <w:b/>
                <w:color w:val="000000"/>
                <w:sz w:val="20"/>
                <w:szCs w:val="20"/>
              </w:rPr>
              <w:t>130.89</w:t>
            </w:r>
          </w:p>
        </w:tc>
        <w:tc>
          <w:tcPr>
            <w:tcW w:w="1500" w:type="dxa"/>
            <w:vAlign w:val="bottom"/>
          </w:tcPr>
          <w:p w:rsidR="001C1A49" w:rsidRPr="005C5EBF" w:rsidRDefault="00E50000" w:rsidP="00E536BA">
            <w:pPr>
              <w:jc w:val="right"/>
              <w:rPr>
                <w:rFonts w:asciiTheme="minorHAnsi" w:hAnsiTheme="minorHAnsi" w:cstheme="minorHAnsi"/>
                <w:b/>
                <w:color w:val="000000"/>
                <w:sz w:val="20"/>
                <w:szCs w:val="20"/>
              </w:rPr>
            </w:pPr>
            <w:r>
              <w:rPr>
                <w:rFonts w:asciiTheme="minorHAnsi" w:hAnsiTheme="minorHAnsi" w:cstheme="minorHAnsi"/>
                <w:b/>
                <w:color w:val="000000"/>
                <w:sz w:val="20"/>
                <w:szCs w:val="20"/>
              </w:rPr>
              <w:t>153.55</w:t>
            </w:r>
          </w:p>
        </w:tc>
        <w:tc>
          <w:tcPr>
            <w:tcW w:w="1119" w:type="dxa"/>
            <w:vAlign w:val="bottom"/>
          </w:tcPr>
          <w:p w:rsidR="001C1A49" w:rsidRPr="005C5EBF" w:rsidRDefault="00E50000" w:rsidP="00E536BA">
            <w:pPr>
              <w:jc w:val="right"/>
              <w:rPr>
                <w:rFonts w:asciiTheme="minorHAnsi" w:hAnsiTheme="minorHAnsi" w:cstheme="minorHAnsi"/>
                <w:b/>
                <w:color w:val="000000"/>
                <w:sz w:val="20"/>
                <w:szCs w:val="20"/>
              </w:rPr>
            </w:pPr>
            <w:r>
              <w:rPr>
                <w:rFonts w:asciiTheme="minorHAnsi" w:hAnsiTheme="minorHAnsi" w:cstheme="minorHAnsi"/>
                <w:b/>
                <w:color w:val="000000"/>
                <w:sz w:val="20"/>
                <w:szCs w:val="20"/>
              </w:rPr>
              <w:t>202.99</w:t>
            </w:r>
          </w:p>
        </w:tc>
      </w:tr>
    </w:tbl>
    <w:p w:rsidR="00B329B3" w:rsidRPr="00F0128C" w:rsidRDefault="00B329B3" w:rsidP="00F0128C">
      <w:pPr>
        <w:autoSpaceDE w:val="0"/>
        <w:autoSpaceDN w:val="0"/>
        <w:adjustRightInd w:val="0"/>
        <w:spacing w:after="0"/>
        <w:ind w:left="720"/>
        <w:jc w:val="both"/>
        <w:rPr>
          <w:rFonts w:asciiTheme="minorHAnsi" w:hAnsiTheme="minorHAnsi" w:cstheme="minorHAnsi"/>
          <w:color w:val="000000" w:themeColor="text1"/>
        </w:rPr>
      </w:pPr>
    </w:p>
    <w:p w:rsidR="00B72708" w:rsidRPr="00F0128C" w:rsidRDefault="00B72708" w:rsidP="00F0128C">
      <w:pPr>
        <w:shd w:val="clear" w:color="auto" w:fill="FFFFFF"/>
        <w:spacing w:after="120"/>
        <w:ind w:firstLine="567"/>
        <w:jc w:val="both"/>
        <w:rPr>
          <w:rFonts w:asciiTheme="minorHAnsi" w:hAnsiTheme="minorHAnsi" w:cstheme="minorHAnsi"/>
          <w:bCs/>
        </w:rPr>
      </w:pPr>
    </w:p>
    <w:p w:rsidR="00B72708" w:rsidRPr="001F2E62" w:rsidRDefault="00B72708" w:rsidP="00F0128C">
      <w:pPr>
        <w:shd w:val="clear" w:color="auto" w:fill="FFFFFF"/>
        <w:spacing w:after="120"/>
        <w:ind w:firstLine="567"/>
        <w:jc w:val="both"/>
        <w:rPr>
          <w:rFonts w:asciiTheme="minorHAnsi" w:hAnsiTheme="minorHAnsi" w:cstheme="minorHAnsi"/>
          <w:bCs/>
        </w:rPr>
      </w:pPr>
    </w:p>
    <w:p w:rsidR="00B72708" w:rsidRPr="001F2E62" w:rsidRDefault="00B72708" w:rsidP="00F0128C">
      <w:pPr>
        <w:shd w:val="clear" w:color="auto" w:fill="FFFFFF"/>
        <w:spacing w:after="120"/>
        <w:ind w:firstLine="567"/>
        <w:jc w:val="both"/>
        <w:rPr>
          <w:rFonts w:asciiTheme="minorHAnsi" w:hAnsiTheme="minorHAnsi" w:cstheme="minorHAnsi"/>
          <w:bCs/>
        </w:rPr>
      </w:pPr>
    </w:p>
    <w:p w:rsidR="001F2E62" w:rsidRPr="00E536BA" w:rsidRDefault="00E536BA" w:rsidP="00B93D56">
      <w:pPr>
        <w:pStyle w:val="ListParagraph"/>
        <w:shd w:val="clear" w:color="auto" w:fill="FFFFFF" w:themeFill="background1"/>
        <w:spacing w:after="120"/>
        <w:ind w:left="0"/>
        <w:jc w:val="both"/>
        <w:rPr>
          <w:rFonts w:asciiTheme="minorHAnsi" w:hAnsiTheme="minorHAnsi" w:cstheme="minorHAnsi"/>
          <w:bCs/>
          <w:color w:val="000000" w:themeColor="text1"/>
          <w:u w:val="single"/>
        </w:rPr>
      </w:pPr>
      <w:r>
        <w:rPr>
          <w:rFonts w:asciiTheme="minorHAnsi" w:hAnsiTheme="minorHAnsi" w:cstheme="minorHAnsi"/>
          <w:bCs/>
          <w:color w:val="000000" w:themeColor="text1"/>
        </w:rPr>
        <w:t>7.8.1.9</w:t>
      </w:r>
      <w:r w:rsidR="001F2E62" w:rsidRPr="00E536BA">
        <w:rPr>
          <w:rFonts w:asciiTheme="minorHAnsi" w:hAnsiTheme="minorHAnsi" w:cstheme="minorHAnsi"/>
          <w:bCs/>
          <w:color w:val="000000" w:themeColor="text1"/>
        </w:rPr>
        <w:t>. Pay Revision Expenses</w:t>
      </w:r>
    </w:p>
    <w:p w:rsidR="00D514B9" w:rsidRDefault="003F56D6" w:rsidP="00AD3AA4">
      <w:pPr>
        <w:autoSpaceDE w:val="0"/>
        <w:autoSpaceDN w:val="0"/>
        <w:adjustRightInd w:val="0"/>
        <w:spacing w:after="0"/>
        <w:jc w:val="both"/>
        <w:rPr>
          <w:rFonts w:asciiTheme="minorHAnsi" w:hAnsiTheme="minorHAnsi" w:cstheme="minorHAnsi"/>
          <w:iCs/>
          <w:lang w:eastAsia="de-DE"/>
        </w:rPr>
      </w:pPr>
      <w:r w:rsidRPr="00F0128C">
        <w:rPr>
          <w:rFonts w:asciiTheme="minorHAnsi" w:hAnsiTheme="minorHAnsi" w:cstheme="minorHAnsi"/>
          <w:iCs/>
          <w:lang w:eastAsia="de-DE"/>
        </w:rPr>
        <w:t xml:space="preserve">The Regulation 14 </w:t>
      </w:r>
      <w:r w:rsidRPr="00F0128C">
        <w:rPr>
          <w:rFonts w:asciiTheme="minorHAnsi" w:hAnsiTheme="minorHAnsi" w:cstheme="minorHAnsi"/>
        </w:rPr>
        <w:t xml:space="preserve">(3) provides for admission of expenses relating to pay revision during the control period for the same level of employees as admitted in the truing up of accounts for the year 2016-17. The pay revision of </w:t>
      </w:r>
      <w:r w:rsidR="00865A94" w:rsidRPr="00F0128C">
        <w:rPr>
          <w:rFonts w:asciiTheme="minorHAnsi" w:hAnsiTheme="minorHAnsi" w:cstheme="minorHAnsi"/>
        </w:rPr>
        <w:t>Officers/workmen</w:t>
      </w:r>
      <w:r w:rsidRPr="00F0128C">
        <w:rPr>
          <w:rFonts w:asciiTheme="minorHAnsi" w:hAnsiTheme="minorHAnsi" w:cstheme="minorHAnsi"/>
        </w:rPr>
        <w:t xml:space="preserve"> of KSEBL is due from July / August 2018. The </w:t>
      </w:r>
      <w:r w:rsidR="00C96E36">
        <w:rPr>
          <w:rFonts w:asciiTheme="minorHAnsi" w:hAnsiTheme="minorHAnsi" w:cstheme="minorHAnsi"/>
        </w:rPr>
        <w:t xml:space="preserve">estimation of </w:t>
      </w:r>
      <w:r w:rsidR="00C96E36" w:rsidRPr="00F0128C">
        <w:rPr>
          <w:rFonts w:asciiTheme="minorHAnsi" w:hAnsiTheme="minorHAnsi" w:cstheme="minorHAnsi"/>
        </w:rPr>
        <w:t>liability</w:t>
      </w:r>
      <w:r w:rsidRPr="00F0128C">
        <w:rPr>
          <w:rFonts w:asciiTheme="minorHAnsi" w:hAnsiTheme="minorHAnsi" w:cstheme="minorHAnsi"/>
        </w:rPr>
        <w:t xml:space="preserve"> </w:t>
      </w:r>
      <w:r w:rsidR="00C96E36">
        <w:rPr>
          <w:rFonts w:asciiTheme="minorHAnsi" w:hAnsiTheme="minorHAnsi" w:cstheme="minorHAnsi"/>
        </w:rPr>
        <w:t>on this count and</w:t>
      </w:r>
      <w:r w:rsidR="00C96E36" w:rsidRPr="00F0128C">
        <w:rPr>
          <w:rFonts w:asciiTheme="minorHAnsi" w:hAnsiTheme="minorHAnsi" w:cstheme="minorHAnsi"/>
        </w:rPr>
        <w:t xml:space="preserve"> SBU wise breakup of the anticipated expenses </w:t>
      </w:r>
      <w:r w:rsidR="00C96E36">
        <w:rPr>
          <w:rFonts w:asciiTheme="minorHAnsi" w:hAnsiTheme="minorHAnsi" w:cstheme="minorHAnsi"/>
        </w:rPr>
        <w:t>are</w:t>
      </w:r>
      <w:r w:rsidR="00C96E36" w:rsidRPr="00F0128C">
        <w:rPr>
          <w:rFonts w:asciiTheme="minorHAnsi" w:hAnsiTheme="minorHAnsi" w:cstheme="minorHAnsi"/>
        </w:rPr>
        <w:t xml:space="preserve"> </w:t>
      </w:r>
      <w:r w:rsidR="00C96E36">
        <w:rPr>
          <w:rFonts w:asciiTheme="minorHAnsi" w:hAnsiTheme="minorHAnsi" w:cstheme="minorHAnsi"/>
        </w:rPr>
        <w:t xml:space="preserve">explained in </w:t>
      </w:r>
      <w:r w:rsidR="00A374B8">
        <w:rPr>
          <w:rFonts w:asciiTheme="minorHAnsi" w:hAnsiTheme="minorHAnsi" w:cstheme="minorHAnsi"/>
        </w:rPr>
        <w:t>Chapter 11</w:t>
      </w:r>
      <w:r w:rsidR="00C96E36">
        <w:rPr>
          <w:rFonts w:asciiTheme="minorHAnsi" w:hAnsiTheme="minorHAnsi" w:cstheme="minorHAnsi"/>
        </w:rPr>
        <w:t xml:space="preserve">. </w:t>
      </w:r>
      <w:r w:rsidRPr="00F0128C">
        <w:rPr>
          <w:rFonts w:asciiTheme="minorHAnsi" w:hAnsiTheme="minorHAnsi" w:cstheme="minorHAnsi"/>
        </w:rPr>
        <w:t xml:space="preserve"> </w:t>
      </w:r>
      <w:r w:rsidR="00C96E36">
        <w:rPr>
          <w:rFonts w:asciiTheme="minorHAnsi" w:hAnsiTheme="minorHAnsi" w:cstheme="minorHAnsi"/>
        </w:rPr>
        <w:t>Expenses</w:t>
      </w:r>
      <w:r w:rsidRPr="00F0128C">
        <w:rPr>
          <w:rFonts w:asciiTheme="minorHAnsi" w:hAnsiTheme="minorHAnsi" w:cstheme="minorHAnsi"/>
        </w:rPr>
        <w:t xml:space="preserve"> related to</w:t>
      </w:r>
      <w:r w:rsidRPr="00F0128C">
        <w:rPr>
          <w:rFonts w:asciiTheme="minorHAnsi" w:hAnsiTheme="minorHAnsi" w:cstheme="minorHAnsi"/>
          <w:iCs/>
          <w:lang w:eastAsia="de-DE"/>
        </w:rPr>
        <w:t xml:space="preserve"> SBU-G for the control perio</w:t>
      </w:r>
      <w:r w:rsidR="00743BEA" w:rsidRPr="00F0128C">
        <w:rPr>
          <w:rFonts w:asciiTheme="minorHAnsi" w:hAnsiTheme="minorHAnsi" w:cstheme="minorHAnsi"/>
          <w:iCs/>
          <w:lang w:eastAsia="de-DE"/>
        </w:rPr>
        <w:t xml:space="preserve">d are </w:t>
      </w:r>
      <w:r w:rsidR="00B93D56">
        <w:rPr>
          <w:rFonts w:asciiTheme="minorHAnsi" w:hAnsiTheme="minorHAnsi" w:cstheme="minorHAnsi"/>
          <w:iCs/>
          <w:lang w:eastAsia="de-DE"/>
        </w:rPr>
        <w:t xml:space="preserve">summarized </w:t>
      </w:r>
      <w:r w:rsidR="00B93D56" w:rsidRPr="00F0128C">
        <w:rPr>
          <w:rFonts w:asciiTheme="minorHAnsi" w:hAnsiTheme="minorHAnsi" w:cstheme="minorHAnsi"/>
          <w:iCs/>
          <w:lang w:eastAsia="de-DE"/>
        </w:rPr>
        <w:t>in</w:t>
      </w:r>
      <w:r w:rsidR="00743BEA" w:rsidRPr="00F0128C">
        <w:rPr>
          <w:rFonts w:asciiTheme="minorHAnsi" w:hAnsiTheme="minorHAnsi" w:cstheme="minorHAnsi"/>
          <w:iCs/>
          <w:lang w:eastAsia="de-DE"/>
        </w:rPr>
        <w:t xml:space="preserve"> the table </w:t>
      </w:r>
      <w:r w:rsidR="00B93D56">
        <w:rPr>
          <w:rFonts w:asciiTheme="minorHAnsi" w:hAnsiTheme="minorHAnsi" w:cstheme="minorHAnsi"/>
          <w:iCs/>
          <w:lang w:eastAsia="de-DE"/>
        </w:rPr>
        <w:t>below:</w:t>
      </w:r>
    </w:p>
    <w:p w:rsidR="00AD3AA4" w:rsidRPr="00F0128C" w:rsidRDefault="00AD3AA4" w:rsidP="00AD3AA4">
      <w:pPr>
        <w:autoSpaceDE w:val="0"/>
        <w:autoSpaceDN w:val="0"/>
        <w:adjustRightInd w:val="0"/>
        <w:spacing w:after="0"/>
        <w:jc w:val="both"/>
        <w:rPr>
          <w:rFonts w:asciiTheme="minorHAnsi" w:hAnsiTheme="minorHAnsi" w:cstheme="minorHAnsi"/>
          <w:iCs/>
          <w:lang w:eastAsia="de-DE"/>
        </w:rPr>
      </w:pPr>
    </w:p>
    <w:tbl>
      <w:tblPr>
        <w:tblW w:w="6784" w:type="dxa"/>
        <w:jc w:val="center"/>
        <w:tblLook w:val="04A0"/>
      </w:tblPr>
      <w:tblGrid>
        <w:gridCol w:w="1110"/>
        <w:gridCol w:w="1248"/>
        <w:gridCol w:w="1109"/>
        <w:gridCol w:w="1143"/>
        <w:gridCol w:w="1083"/>
        <w:gridCol w:w="1091"/>
      </w:tblGrid>
      <w:tr w:rsidR="00B329B3" w:rsidRPr="005C5EBF">
        <w:trPr>
          <w:trHeight w:val="113"/>
          <w:jc w:val="center"/>
        </w:trPr>
        <w:tc>
          <w:tcPr>
            <w:tcW w:w="6784" w:type="dxa"/>
            <w:gridSpan w:val="6"/>
            <w:tcBorders>
              <w:top w:val="single" w:sz="4" w:space="0" w:color="auto"/>
              <w:left w:val="single" w:sz="4" w:space="0" w:color="auto"/>
              <w:bottom w:val="single" w:sz="4" w:space="0" w:color="auto"/>
              <w:right w:val="single" w:sz="4" w:space="0" w:color="auto"/>
            </w:tcBorders>
            <w:shd w:val="clear" w:color="auto" w:fill="17365D"/>
            <w:noWrap/>
            <w:vAlign w:val="bottom"/>
            <w:hideMark/>
          </w:tcPr>
          <w:p w:rsidR="00B329B3" w:rsidRPr="005C5EBF" w:rsidRDefault="003F56D6" w:rsidP="00E536BA">
            <w:pPr>
              <w:spacing w:after="0" w:line="240" w:lineRule="auto"/>
              <w:ind w:left="-150" w:right="317"/>
              <w:jc w:val="center"/>
              <w:rPr>
                <w:rFonts w:asciiTheme="minorHAnsi" w:eastAsia="Times New Roman" w:hAnsiTheme="minorHAnsi" w:cstheme="minorHAnsi"/>
                <w:b/>
                <w:sz w:val="20"/>
                <w:szCs w:val="20"/>
                <w:lang w:eastAsia="en-IN"/>
              </w:rPr>
            </w:pPr>
            <w:r w:rsidRPr="005C5EBF">
              <w:rPr>
                <w:rFonts w:asciiTheme="minorHAnsi" w:eastAsia="Times New Roman" w:hAnsiTheme="minorHAnsi" w:cstheme="minorHAnsi"/>
                <w:b/>
                <w:sz w:val="20"/>
                <w:szCs w:val="20"/>
                <w:lang w:eastAsia="en-IN"/>
              </w:rPr>
              <w:t xml:space="preserve">Table </w:t>
            </w:r>
            <w:r w:rsidR="00E536BA">
              <w:rPr>
                <w:rFonts w:asciiTheme="minorHAnsi" w:eastAsia="Times New Roman" w:hAnsiTheme="minorHAnsi" w:cstheme="minorHAnsi"/>
                <w:b/>
                <w:sz w:val="20"/>
                <w:szCs w:val="20"/>
                <w:lang w:eastAsia="en-IN"/>
              </w:rPr>
              <w:t>7</w:t>
            </w:r>
            <w:r w:rsidRPr="005C5EBF">
              <w:rPr>
                <w:rFonts w:asciiTheme="minorHAnsi" w:eastAsia="Times New Roman" w:hAnsiTheme="minorHAnsi" w:cstheme="minorHAnsi"/>
                <w:b/>
                <w:sz w:val="20"/>
                <w:szCs w:val="20"/>
                <w:lang w:eastAsia="en-IN"/>
              </w:rPr>
              <w:t>.</w:t>
            </w:r>
            <w:r w:rsidR="00D514B9" w:rsidRPr="005C5EBF">
              <w:rPr>
                <w:rFonts w:asciiTheme="minorHAnsi" w:eastAsia="Times New Roman" w:hAnsiTheme="minorHAnsi" w:cstheme="minorHAnsi"/>
                <w:b/>
                <w:sz w:val="20"/>
                <w:szCs w:val="20"/>
                <w:lang w:eastAsia="en-IN"/>
              </w:rPr>
              <w:t>2</w:t>
            </w:r>
            <w:r w:rsidR="00A7322F">
              <w:rPr>
                <w:rFonts w:asciiTheme="minorHAnsi" w:eastAsia="Times New Roman" w:hAnsiTheme="minorHAnsi" w:cstheme="minorHAnsi"/>
                <w:b/>
                <w:sz w:val="20"/>
                <w:szCs w:val="20"/>
                <w:lang w:eastAsia="en-IN"/>
              </w:rPr>
              <w:t>8</w:t>
            </w:r>
            <w:r w:rsidRPr="005C5EBF">
              <w:rPr>
                <w:rFonts w:asciiTheme="minorHAnsi" w:eastAsia="Times New Roman" w:hAnsiTheme="minorHAnsi" w:cstheme="minorHAnsi"/>
                <w:b/>
                <w:sz w:val="20"/>
                <w:szCs w:val="20"/>
                <w:lang w:eastAsia="en-IN"/>
              </w:rPr>
              <w:t xml:space="preserve"> : Pay revision expenses</w:t>
            </w:r>
            <w:r w:rsidR="00B93D56">
              <w:rPr>
                <w:rFonts w:asciiTheme="minorHAnsi" w:eastAsia="Times New Roman" w:hAnsiTheme="minorHAnsi" w:cstheme="minorHAnsi"/>
                <w:b/>
                <w:sz w:val="20"/>
                <w:szCs w:val="20"/>
                <w:lang w:eastAsia="en-IN"/>
              </w:rPr>
              <w:t xml:space="preserve"> for SBU G (Rs. Cr)</w:t>
            </w:r>
          </w:p>
        </w:tc>
      </w:tr>
      <w:tr w:rsidR="00B329B3" w:rsidRPr="005C5EBF">
        <w:trPr>
          <w:trHeight w:val="113"/>
          <w:jc w:val="center"/>
        </w:trPr>
        <w:tc>
          <w:tcPr>
            <w:tcW w:w="1110"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B329B3" w:rsidRPr="005C5EBF" w:rsidRDefault="003F56D6" w:rsidP="005C5EBF">
            <w:pPr>
              <w:spacing w:after="0" w:line="240" w:lineRule="auto"/>
              <w:jc w:val="center"/>
              <w:rPr>
                <w:rFonts w:asciiTheme="minorHAnsi" w:eastAsia="Times New Roman" w:hAnsiTheme="minorHAnsi" w:cstheme="minorHAnsi"/>
                <w:b/>
                <w:color w:val="000000"/>
                <w:sz w:val="20"/>
                <w:szCs w:val="20"/>
                <w:lang w:val="en-IN" w:eastAsia="en-IN"/>
              </w:rPr>
            </w:pPr>
            <w:r w:rsidRPr="005C5EBF">
              <w:rPr>
                <w:rFonts w:asciiTheme="minorHAnsi" w:eastAsia="Times New Roman" w:hAnsiTheme="minorHAnsi" w:cstheme="minorHAnsi"/>
                <w:b/>
                <w:color w:val="000000"/>
                <w:sz w:val="20"/>
                <w:szCs w:val="20"/>
                <w:lang w:eastAsia="en-IN"/>
              </w:rPr>
              <w:t>Business Unit</w:t>
            </w:r>
          </w:p>
        </w:tc>
        <w:tc>
          <w:tcPr>
            <w:tcW w:w="1248" w:type="dxa"/>
            <w:tcBorders>
              <w:top w:val="single" w:sz="4" w:space="0" w:color="auto"/>
              <w:left w:val="nil"/>
              <w:bottom w:val="single" w:sz="4" w:space="0" w:color="auto"/>
              <w:right w:val="single" w:sz="4" w:space="0" w:color="auto"/>
            </w:tcBorders>
            <w:shd w:val="clear" w:color="auto" w:fill="C6D9F1"/>
            <w:noWrap/>
            <w:vAlign w:val="center"/>
            <w:hideMark/>
          </w:tcPr>
          <w:p w:rsidR="00B329B3" w:rsidRPr="005C5EBF" w:rsidRDefault="003F56D6" w:rsidP="005C5EBF">
            <w:pPr>
              <w:spacing w:after="0" w:line="240" w:lineRule="auto"/>
              <w:jc w:val="center"/>
              <w:rPr>
                <w:rFonts w:asciiTheme="minorHAnsi" w:eastAsia="Times New Roman" w:hAnsiTheme="minorHAnsi" w:cstheme="minorHAnsi"/>
                <w:b/>
                <w:color w:val="000000"/>
                <w:sz w:val="20"/>
                <w:szCs w:val="20"/>
                <w:lang w:eastAsia="en-IN"/>
              </w:rPr>
            </w:pPr>
            <w:r w:rsidRPr="005C5EBF">
              <w:rPr>
                <w:rFonts w:asciiTheme="minorHAnsi" w:eastAsia="Times New Roman" w:hAnsiTheme="minorHAnsi" w:cstheme="minorHAnsi"/>
                <w:b/>
                <w:color w:val="000000"/>
                <w:sz w:val="20"/>
                <w:szCs w:val="20"/>
                <w:lang w:eastAsia="en-IN"/>
              </w:rPr>
              <w:t>Employee</w:t>
            </w:r>
          </w:p>
          <w:p w:rsidR="00B329B3" w:rsidRPr="005C5EBF" w:rsidRDefault="003F56D6" w:rsidP="005C5EBF">
            <w:pPr>
              <w:spacing w:after="0" w:line="240" w:lineRule="auto"/>
              <w:jc w:val="center"/>
              <w:rPr>
                <w:rFonts w:asciiTheme="minorHAnsi" w:eastAsia="Times New Roman" w:hAnsiTheme="minorHAnsi" w:cstheme="minorHAnsi"/>
                <w:b/>
                <w:color w:val="000000"/>
                <w:sz w:val="20"/>
                <w:szCs w:val="20"/>
                <w:lang w:val="en-IN" w:eastAsia="en-IN"/>
              </w:rPr>
            </w:pPr>
            <w:r w:rsidRPr="005C5EBF">
              <w:rPr>
                <w:rFonts w:asciiTheme="minorHAnsi" w:eastAsia="Times New Roman" w:hAnsiTheme="minorHAnsi" w:cstheme="minorHAnsi"/>
                <w:b/>
                <w:color w:val="000000"/>
                <w:sz w:val="20"/>
                <w:szCs w:val="20"/>
                <w:lang w:eastAsia="en-IN"/>
              </w:rPr>
              <w:t>cost ratio</w:t>
            </w:r>
          </w:p>
        </w:tc>
        <w:tc>
          <w:tcPr>
            <w:tcW w:w="1109" w:type="dxa"/>
            <w:tcBorders>
              <w:top w:val="single" w:sz="4" w:space="0" w:color="auto"/>
              <w:left w:val="nil"/>
              <w:bottom w:val="single" w:sz="4" w:space="0" w:color="auto"/>
              <w:right w:val="single" w:sz="4" w:space="0" w:color="auto"/>
            </w:tcBorders>
            <w:shd w:val="clear" w:color="auto" w:fill="C6D9F1"/>
            <w:noWrap/>
            <w:vAlign w:val="center"/>
            <w:hideMark/>
          </w:tcPr>
          <w:p w:rsidR="00B329B3" w:rsidRDefault="003F56D6" w:rsidP="005C5EBF">
            <w:pPr>
              <w:spacing w:after="0" w:line="240" w:lineRule="auto"/>
              <w:ind w:right="19"/>
              <w:jc w:val="center"/>
              <w:rPr>
                <w:rFonts w:asciiTheme="minorHAnsi" w:eastAsia="Times New Roman" w:hAnsiTheme="minorHAnsi" w:cstheme="minorHAnsi"/>
                <w:b/>
                <w:color w:val="000000"/>
                <w:sz w:val="20"/>
                <w:szCs w:val="20"/>
                <w:lang w:eastAsia="en-IN"/>
              </w:rPr>
            </w:pPr>
            <w:r w:rsidRPr="005C5EBF">
              <w:rPr>
                <w:rFonts w:asciiTheme="minorHAnsi" w:eastAsia="Times New Roman" w:hAnsiTheme="minorHAnsi" w:cstheme="minorHAnsi"/>
                <w:b/>
                <w:color w:val="000000"/>
                <w:sz w:val="20"/>
                <w:szCs w:val="20"/>
                <w:lang w:eastAsia="en-IN"/>
              </w:rPr>
              <w:t>2018-19</w:t>
            </w:r>
          </w:p>
          <w:p w:rsidR="00B93D56" w:rsidRPr="005C5EBF" w:rsidRDefault="00B93D56" w:rsidP="005C5EBF">
            <w:pPr>
              <w:spacing w:after="0" w:line="240" w:lineRule="auto"/>
              <w:ind w:right="19"/>
              <w:jc w:val="center"/>
              <w:rPr>
                <w:rFonts w:asciiTheme="minorHAnsi" w:eastAsia="Times New Roman" w:hAnsiTheme="minorHAnsi" w:cstheme="minorHAnsi"/>
                <w:b/>
                <w:color w:val="000000"/>
                <w:sz w:val="20"/>
                <w:szCs w:val="20"/>
                <w:lang w:val="en-IN" w:eastAsia="en-IN"/>
              </w:rPr>
            </w:pPr>
            <w:r>
              <w:rPr>
                <w:rFonts w:asciiTheme="minorHAnsi" w:eastAsia="Times New Roman" w:hAnsiTheme="minorHAnsi" w:cstheme="minorHAnsi"/>
                <w:b/>
                <w:color w:val="000000"/>
                <w:sz w:val="20"/>
                <w:szCs w:val="20"/>
                <w:lang w:eastAsia="en-IN"/>
              </w:rPr>
              <w:t>TU 19</w:t>
            </w:r>
          </w:p>
        </w:tc>
        <w:tc>
          <w:tcPr>
            <w:tcW w:w="1143" w:type="dxa"/>
            <w:tcBorders>
              <w:top w:val="single" w:sz="4" w:space="0" w:color="auto"/>
              <w:left w:val="nil"/>
              <w:bottom w:val="single" w:sz="4" w:space="0" w:color="auto"/>
              <w:right w:val="single" w:sz="4" w:space="0" w:color="auto"/>
            </w:tcBorders>
            <w:shd w:val="clear" w:color="auto" w:fill="C6D9F1"/>
            <w:noWrap/>
            <w:vAlign w:val="center"/>
            <w:hideMark/>
          </w:tcPr>
          <w:p w:rsidR="00B329B3" w:rsidRPr="005C5EBF" w:rsidRDefault="003F56D6" w:rsidP="005C5EBF">
            <w:pPr>
              <w:spacing w:after="0" w:line="240" w:lineRule="auto"/>
              <w:ind w:left="49"/>
              <w:jc w:val="center"/>
              <w:rPr>
                <w:rFonts w:asciiTheme="minorHAnsi" w:eastAsia="Times New Roman" w:hAnsiTheme="minorHAnsi" w:cstheme="minorHAnsi"/>
                <w:b/>
                <w:color w:val="000000"/>
                <w:sz w:val="20"/>
                <w:szCs w:val="20"/>
                <w:lang w:val="en-IN" w:eastAsia="en-IN"/>
              </w:rPr>
            </w:pPr>
            <w:r w:rsidRPr="005C5EBF">
              <w:rPr>
                <w:rFonts w:asciiTheme="minorHAnsi" w:eastAsia="Times New Roman" w:hAnsiTheme="minorHAnsi" w:cstheme="minorHAnsi"/>
                <w:b/>
                <w:color w:val="000000"/>
                <w:sz w:val="20"/>
                <w:szCs w:val="20"/>
                <w:lang w:eastAsia="en-IN"/>
              </w:rPr>
              <w:t>2019-20</w:t>
            </w:r>
          </w:p>
        </w:tc>
        <w:tc>
          <w:tcPr>
            <w:tcW w:w="1083" w:type="dxa"/>
            <w:tcBorders>
              <w:top w:val="single" w:sz="4" w:space="0" w:color="auto"/>
              <w:left w:val="nil"/>
              <w:bottom w:val="single" w:sz="4" w:space="0" w:color="auto"/>
              <w:right w:val="single" w:sz="4" w:space="0" w:color="auto"/>
            </w:tcBorders>
            <w:shd w:val="clear" w:color="auto" w:fill="C6D9F1"/>
            <w:noWrap/>
            <w:vAlign w:val="center"/>
            <w:hideMark/>
          </w:tcPr>
          <w:p w:rsidR="00B329B3" w:rsidRPr="005C5EBF" w:rsidRDefault="003F56D6" w:rsidP="005C5EBF">
            <w:pPr>
              <w:spacing w:after="0" w:line="240" w:lineRule="auto"/>
              <w:ind w:left="40"/>
              <w:jc w:val="center"/>
              <w:rPr>
                <w:rFonts w:asciiTheme="minorHAnsi" w:eastAsia="Times New Roman" w:hAnsiTheme="minorHAnsi" w:cstheme="minorHAnsi"/>
                <w:b/>
                <w:color w:val="000000"/>
                <w:sz w:val="20"/>
                <w:szCs w:val="20"/>
                <w:lang w:val="en-IN" w:eastAsia="en-IN"/>
              </w:rPr>
            </w:pPr>
            <w:r w:rsidRPr="005C5EBF">
              <w:rPr>
                <w:rFonts w:asciiTheme="minorHAnsi" w:eastAsia="Times New Roman" w:hAnsiTheme="minorHAnsi" w:cstheme="minorHAnsi"/>
                <w:b/>
                <w:color w:val="000000"/>
                <w:sz w:val="20"/>
                <w:szCs w:val="20"/>
                <w:lang w:eastAsia="en-IN"/>
              </w:rPr>
              <w:t>2020-21</w:t>
            </w:r>
          </w:p>
        </w:tc>
        <w:tc>
          <w:tcPr>
            <w:tcW w:w="1091" w:type="dxa"/>
            <w:tcBorders>
              <w:top w:val="single" w:sz="4" w:space="0" w:color="auto"/>
              <w:left w:val="nil"/>
              <w:bottom w:val="single" w:sz="4" w:space="0" w:color="auto"/>
              <w:right w:val="single" w:sz="4" w:space="0" w:color="auto"/>
            </w:tcBorders>
            <w:shd w:val="clear" w:color="auto" w:fill="C6D9F1"/>
            <w:noWrap/>
            <w:vAlign w:val="center"/>
            <w:hideMark/>
          </w:tcPr>
          <w:p w:rsidR="00B329B3" w:rsidRPr="005C5EBF" w:rsidRDefault="003F56D6" w:rsidP="005C5EBF">
            <w:pPr>
              <w:spacing w:after="0" w:line="240" w:lineRule="auto"/>
              <w:jc w:val="center"/>
              <w:rPr>
                <w:rFonts w:asciiTheme="minorHAnsi" w:eastAsia="Times New Roman" w:hAnsiTheme="minorHAnsi" w:cstheme="minorHAnsi"/>
                <w:b/>
                <w:color w:val="000000"/>
                <w:sz w:val="20"/>
                <w:szCs w:val="20"/>
                <w:lang w:val="en-IN" w:eastAsia="en-IN"/>
              </w:rPr>
            </w:pPr>
            <w:r w:rsidRPr="005C5EBF">
              <w:rPr>
                <w:rFonts w:asciiTheme="minorHAnsi" w:eastAsia="Times New Roman" w:hAnsiTheme="minorHAnsi" w:cstheme="minorHAnsi"/>
                <w:b/>
                <w:color w:val="000000"/>
                <w:sz w:val="20"/>
                <w:szCs w:val="20"/>
                <w:lang w:eastAsia="en-IN"/>
              </w:rPr>
              <w:t>2021-22</w:t>
            </w:r>
          </w:p>
        </w:tc>
      </w:tr>
      <w:tr w:rsidR="00B329B3" w:rsidRPr="005C5EBF" w:rsidTr="008D6FA5">
        <w:trPr>
          <w:trHeight w:val="113"/>
          <w:jc w:val="center"/>
        </w:trPr>
        <w:tc>
          <w:tcPr>
            <w:tcW w:w="111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B329B3" w:rsidRPr="005C5EBF" w:rsidRDefault="003F56D6" w:rsidP="005C5EBF">
            <w:pPr>
              <w:spacing w:after="0" w:line="240" w:lineRule="auto"/>
              <w:jc w:val="center"/>
              <w:rPr>
                <w:rFonts w:asciiTheme="minorHAnsi" w:eastAsia="Times New Roman" w:hAnsiTheme="minorHAnsi" w:cstheme="minorHAnsi"/>
                <w:b/>
                <w:color w:val="000000"/>
                <w:sz w:val="20"/>
                <w:szCs w:val="20"/>
                <w:lang w:val="en-IN" w:eastAsia="en-IN"/>
              </w:rPr>
            </w:pPr>
            <w:r w:rsidRPr="005C5EBF">
              <w:rPr>
                <w:rFonts w:asciiTheme="minorHAnsi" w:eastAsia="Times New Roman" w:hAnsiTheme="minorHAnsi" w:cstheme="minorHAnsi"/>
                <w:b/>
                <w:color w:val="000000"/>
                <w:sz w:val="20"/>
                <w:szCs w:val="20"/>
                <w:lang w:eastAsia="en-IN"/>
              </w:rPr>
              <w:t>SBU G</w:t>
            </w:r>
          </w:p>
        </w:tc>
        <w:tc>
          <w:tcPr>
            <w:tcW w:w="1248" w:type="dxa"/>
            <w:tcBorders>
              <w:top w:val="nil"/>
              <w:left w:val="nil"/>
              <w:bottom w:val="single" w:sz="4" w:space="0" w:color="auto"/>
              <w:right w:val="single" w:sz="4" w:space="0" w:color="auto"/>
            </w:tcBorders>
            <w:shd w:val="clear" w:color="auto" w:fill="FFFFFF" w:themeFill="background1"/>
            <w:noWrap/>
            <w:vAlign w:val="bottom"/>
            <w:hideMark/>
          </w:tcPr>
          <w:p w:rsidR="00B329B3" w:rsidRPr="005C5EBF" w:rsidRDefault="003F56D6" w:rsidP="005C5EBF">
            <w:pPr>
              <w:spacing w:after="0" w:line="240" w:lineRule="auto"/>
              <w:jc w:val="right"/>
              <w:rPr>
                <w:rFonts w:asciiTheme="minorHAnsi" w:eastAsia="Times New Roman" w:hAnsiTheme="minorHAnsi" w:cstheme="minorHAnsi"/>
                <w:b/>
                <w:color w:val="000000"/>
                <w:sz w:val="20"/>
                <w:szCs w:val="20"/>
                <w:lang w:val="en-IN" w:eastAsia="en-IN"/>
              </w:rPr>
            </w:pPr>
            <w:r w:rsidRPr="005C5EBF">
              <w:rPr>
                <w:rFonts w:asciiTheme="minorHAnsi" w:eastAsia="Times New Roman" w:hAnsiTheme="minorHAnsi" w:cstheme="minorHAnsi"/>
                <w:b/>
                <w:color w:val="000000"/>
                <w:sz w:val="20"/>
                <w:szCs w:val="20"/>
                <w:lang w:eastAsia="en-IN"/>
              </w:rPr>
              <w:t>5.13</w:t>
            </w:r>
          </w:p>
        </w:tc>
        <w:tc>
          <w:tcPr>
            <w:tcW w:w="1109" w:type="dxa"/>
            <w:tcBorders>
              <w:top w:val="nil"/>
              <w:left w:val="nil"/>
              <w:bottom w:val="single" w:sz="4" w:space="0" w:color="auto"/>
              <w:right w:val="single" w:sz="4" w:space="0" w:color="auto"/>
            </w:tcBorders>
            <w:shd w:val="clear" w:color="auto" w:fill="FFFFFF" w:themeFill="background1"/>
            <w:noWrap/>
            <w:vAlign w:val="bottom"/>
            <w:hideMark/>
          </w:tcPr>
          <w:p w:rsidR="00B329B3" w:rsidRPr="005C5EBF" w:rsidRDefault="003F56D6" w:rsidP="00BE7A98">
            <w:pPr>
              <w:spacing w:after="0" w:line="240" w:lineRule="auto"/>
              <w:ind w:right="19"/>
              <w:jc w:val="right"/>
              <w:rPr>
                <w:rFonts w:asciiTheme="minorHAnsi" w:eastAsia="Times New Roman" w:hAnsiTheme="minorHAnsi" w:cstheme="minorHAnsi"/>
                <w:b/>
                <w:color w:val="000000"/>
                <w:sz w:val="20"/>
                <w:szCs w:val="20"/>
                <w:lang w:val="en-IN" w:eastAsia="en-IN"/>
              </w:rPr>
            </w:pPr>
            <w:r w:rsidRPr="005C5EBF">
              <w:rPr>
                <w:rFonts w:asciiTheme="minorHAnsi" w:eastAsia="Times New Roman" w:hAnsiTheme="minorHAnsi" w:cstheme="minorHAnsi"/>
                <w:b/>
                <w:color w:val="000000"/>
                <w:sz w:val="20"/>
                <w:szCs w:val="20"/>
                <w:lang w:eastAsia="en-IN"/>
              </w:rPr>
              <w:t>9.</w:t>
            </w:r>
            <w:r w:rsidR="00BE7A98">
              <w:rPr>
                <w:rFonts w:asciiTheme="minorHAnsi" w:eastAsia="Times New Roman" w:hAnsiTheme="minorHAnsi" w:cstheme="minorHAnsi"/>
                <w:b/>
                <w:color w:val="000000"/>
                <w:sz w:val="20"/>
                <w:szCs w:val="20"/>
                <w:lang w:eastAsia="en-IN"/>
              </w:rPr>
              <w:t>03</w:t>
            </w:r>
          </w:p>
        </w:tc>
        <w:tc>
          <w:tcPr>
            <w:tcW w:w="1143" w:type="dxa"/>
            <w:tcBorders>
              <w:top w:val="nil"/>
              <w:left w:val="nil"/>
              <w:bottom w:val="single" w:sz="4" w:space="0" w:color="auto"/>
              <w:right w:val="single" w:sz="4" w:space="0" w:color="auto"/>
            </w:tcBorders>
            <w:shd w:val="clear" w:color="auto" w:fill="FFFFFF" w:themeFill="background1"/>
            <w:noWrap/>
            <w:vAlign w:val="bottom"/>
            <w:hideMark/>
          </w:tcPr>
          <w:p w:rsidR="00B329B3" w:rsidRPr="005C5EBF" w:rsidRDefault="003F56D6" w:rsidP="005C5EBF">
            <w:pPr>
              <w:spacing w:after="0" w:line="240" w:lineRule="auto"/>
              <w:ind w:left="49"/>
              <w:jc w:val="right"/>
              <w:rPr>
                <w:rFonts w:asciiTheme="minorHAnsi" w:eastAsia="Times New Roman" w:hAnsiTheme="minorHAnsi" w:cstheme="minorHAnsi"/>
                <w:b/>
                <w:color w:val="000000"/>
                <w:sz w:val="20"/>
                <w:szCs w:val="20"/>
                <w:lang w:val="en-IN" w:eastAsia="en-IN"/>
              </w:rPr>
            </w:pPr>
            <w:r w:rsidRPr="005C5EBF">
              <w:rPr>
                <w:rFonts w:asciiTheme="minorHAnsi" w:eastAsia="Times New Roman" w:hAnsiTheme="minorHAnsi" w:cstheme="minorHAnsi"/>
                <w:b/>
                <w:color w:val="000000"/>
                <w:sz w:val="20"/>
                <w:szCs w:val="20"/>
                <w:lang w:eastAsia="en-IN"/>
              </w:rPr>
              <w:t>13.49</w:t>
            </w:r>
          </w:p>
        </w:tc>
        <w:tc>
          <w:tcPr>
            <w:tcW w:w="1083" w:type="dxa"/>
            <w:tcBorders>
              <w:top w:val="nil"/>
              <w:left w:val="nil"/>
              <w:bottom w:val="single" w:sz="4" w:space="0" w:color="auto"/>
              <w:right w:val="single" w:sz="4" w:space="0" w:color="auto"/>
            </w:tcBorders>
            <w:shd w:val="clear" w:color="auto" w:fill="FFFFFF" w:themeFill="background1"/>
            <w:noWrap/>
            <w:vAlign w:val="bottom"/>
            <w:hideMark/>
          </w:tcPr>
          <w:p w:rsidR="00B329B3" w:rsidRPr="005C5EBF" w:rsidRDefault="003F56D6" w:rsidP="005C5EBF">
            <w:pPr>
              <w:spacing w:after="0" w:line="240" w:lineRule="auto"/>
              <w:ind w:left="40"/>
              <w:jc w:val="right"/>
              <w:rPr>
                <w:rFonts w:asciiTheme="minorHAnsi" w:eastAsia="Times New Roman" w:hAnsiTheme="minorHAnsi" w:cstheme="minorHAnsi"/>
                <w:b/>
                <w:color w:val="000000"/>
                <w:sz w:val="20"/>
                <w:szCs w:val="20"/>
                <w:lang w:val="en-IN" w:eastAsia="en-IN"/>
              </w:rPr>
            </w:pPr>
            <w:r w:rsidRPr="005C5EBF">
              <w:rPr>
                <w:rFonts w:asciiTheme="minorHAnsi" w:eastAsia="Times New Roman" w:hAnsiTheme="minorHAnsi" w:cstheme="minorHAnsi"/>
                <w:b/>
                <w:color w:val="000000"/>
                <w:sz w:val="20"/>
                <w:szCs w:val="20"/>
                <w:lang w:eastAsia="en-IN"/>
              </w:rPr>
              <w:t>14.58</w:t>
            </w:r>
          </w:p>
        </w:tc>
        <w:tc>
          <w:tcPr>
            <w:tcW w:w="1091" w:type="dxa"/>
            <w:tcBorders>
              <w:top w:val="nil"/>
              <w:left w:val="nil"/>
              <w:bottom w:val="single" w:sz="4" w:space="0" w:color="auto"/>
              <w:right w:val="single" w:sz="4" w:space="0" w:color="auto"/>
            </w:tcBorders>
            <w:shd w:val="clear" w:color="auto" w:fill="FFFFFF" w:themeFill="background1"/>
            <w:noWrap/>
            <w:vAlign w:val="bottom"/>
            <w:hideMark/>
          </w:tcPr>
          <w:p w:rsidR="00B329B3" w:rsidRPr="005C5EBF" w:rsidRDefault="003F56D6" w:rsidP="005C5EBF">
            <w:pPr>
              <w:spacing w:after="0" w:line="240" w:lineRule="auto"/>
              <w:jc w:val="right"/>
              <w:rPr>
                <w:rFonts w:asciiTheme="minorHAnsi" w:eastAsia="Times New Roman" w:hAnsiTheme="minorHAnsi" w:cstheme="minorHAnsi"/>
                <w:b/>
                <w:color w:val="000000"/>
                <w:sz w:val="20"/>
                <w:szCs w:val="20"/>
                <w:lang w:val="en-IN" w:eastAsia="en-IN"/>
              </w:rPr>
            </w:pPr>
            <w:r w:rsidRPr="005C5EBF">
              <w:rPr>
                <w:rFonts w:asciiTheme="minorHAnsi" w:eastAsia="Times New Roman" w:hAnsiTheme="minorHAnsi" w:cstheme="minorHAnsi"/>
                <w:b/>
                <w:color w:val="000000"/>
                <w:sz w:val="20"/>
                <w:szCs w:val="20"/>
                <w:lang w:eastAsia="en-IN"/>
              </w:rPr>
              <w:t>15.73</w:t>
            </w:r>
          </w:p>
        </w:tc>
      </w:tr>
    </w:tbl>
    <w:p w:rsidR="00D52E03" w:rsidRDefault="00D52E03" w:rsidP="00D52E03">
      <w:pPr>
        <w:autoSpaceDE w:val="0"/>
        <w:autoSpaceDN w:val="0"/>
        <w:adjustRightInd w:val="0"/>
        <w:spacing w:after="0"/>
        <w:jc w:val="both"/>
        <w:rPr>
          <w:rFonts w:asciiTheme="minorHAnsi" w:hAnsiTheme="minorHAnsi" w:cstheme="minorHAnsi"/>
        </w:rPr>
      </w:pPr>
    </w:p>
    <w:p w:rsidR="00D514B9" w:rsidRPr="00F0128C" w:rsidRDefault="00E536BA" w:rsidP="00D52E03">
      <w:pPr>
        <w:autoSpaceDE w:val="0"/>
        <w:autoSpaceDN w:val="0"/>
        <w:adjustRightInd w:val="0"/>
        <w:spacing w:after="0"/>
        <w:jc w:val="both"/>
        <w:rPr>
          <w:rFonts w:asciiTheme="minorHAnsi" w:hAnsiTheme="minorHAnsi" w:cstheme="minorHAnsi"/>
          <w:iCs/>
          <w:lang w:eastAsia="de-DE"/>
        </w:rPr>
      </w:pPr>
      <w:r>
        <w:rPr>
          <w:rFonts w:asciiTheme="minorHAnsi" w:hAnsiTheme="minorHAnsi" w:cstheme="minorHAnsi"/>
        </w:rPr>
        <w:t>7</w:t>
      </w:r>
      <w:r w:rsidR="00D52E03">
        <w:rPr>
          <w:rFonts w:asciiTheme="minorHAnsi" w:hAnsiTheme="minorHAnsi" w:cstheme="minorHAnsi"/>
        </w:rPr>
        <w:t>.</w:t>
      </w:r>
      <w:r w:rsidR="001F2E62">
        <w:rPr>
          <w:rFonts w:asciiTheme="minorHAnsi" w:hAnsiTheme="minorHAnsi" w:cstheme="minorHAnsi"/>
        </w:rPr>
        <w:t>8.1.1</w:t>
      </w:r>
      <w:r>
        <w:rPr>
          <w:rFonts w:asciiTheme="minorHAnsi" w:hAnsiTheme="minorHAnsi" w:cstheme="minorHAnsi"/>
        </w:rPr>
        <w:t>0</w:t>
      </w:r>
      <w:r w:rsidR="001F2E62">
        <w:rPr>
          <w:rFonts w:asciiTheme="minorHAnsi" w:hAnsiTheme="minorHAnsi" w:cstheme="minorHAnsi"/>
        </w:rPr>
        <w:t>.</w:t>
      </w:r>
      <w:r w:rsidR="00D52E03">
        <w:rPr>
          <w:rFonts w:asciiTheme="minorHAnsi" w:hAnsiTheme="minorHAnsi" w:cstheme="minorHAnsi"/>
        </w:rPr>
        <w:t xml:space="preserve"> </w:t>
      </w:r>
      <w:r w:rsidR="00B93D56">
        <w:rPr>
          <w:rFonts w:asciiTheme="minorHAnsi" w:hAnsiTheme="minorHAnsi" w:cstheme="minorHAnsi"/>
        </w:rPr>
        <w:t xml:space="preserve">It is respectfully submitted that </w:t>
      </w:r>
      <w:r w:rsidR="00865A94" w:rsidRPr="00F0128C">
        <w:rPr>
          <w:rFonts w:asciiTheme="minorHAnsi" w:hAnsiTheme="minorHAnsi" w:cstheme="minorHAnsi"/>
        </w:rPr>
        <w:t xml:space="preserve">SBU-G </w:t>
      </w:r>
      <w:r w:rsidR="004B7665">
        <w:rPr>
          <w:rFonts w:asciiTheme="minorHAnsi" w:hAnsiTheme="minorHAnsi" w:cstheme="minorHAnsi"/>
        </w:rPr>
        <w:t xml:space="preserve">is not including </w:t>
      </w:r>
      <w:r w:rsidR="00865A94" w:rsidRPr="00F0128C">
        <w:rPr>
          <w:rFonts w:asciiTheme="minorHAnsi" w:hAnsiTheme="minorHAnsi" w:cstheme="minorHAnsi"/>
        </w:rPr>
        <w:t xml:space="preserve">the </w:t>
      </w:r>
      <w:r w:rsidR="000578A4">
        <w:rPr>
          <w:rFonts w:asciiTheme="minorHAnsi" w:hAnsiTheme="minorHAnsi" w:cstheme="minorHAnsi"/>
        </w:rPr>
        <w:t xml:space="preserve">projection </w:t>
      </w:r>
      <w:r w:rsidR="004B7665">
        <w:rPr>
          <w:rFonts w:asciiTheme="minorHAnsi" w:hAnsiTheme="minorHAnsi" w:cstheme="minorHAnsi"/>
        </w:rPr>
        <w:t xml:space="preserve">against pay revision expenses </w:t>
      </w:r>
      <w:r w:rsidR="00865A94" w:rsidRPr="00F0128C">
        <w:rPr>
          <w:rFonts w:asciiTheme="minorHAnsi" w:hAnsiTheme="minorHAnsi" w:cstheme="minorHAnsi"/>
        </w:rPr>
        <w:t>of SBU-G</w:t>
      </w:r>
      <w:r w:rsidR="00C670E7">
        <w:rPr>
          <w:rFonts w:asciiTheme="minorHAnsi" w:hAnsiTheme="minorHAnsi" w:cstheme="minorHAnsi"/>
        </w:rPr>
        <w:t xml:space="preserve"> </w:t>
      </w:r>
      <w:r w:rsidR="004B7665">
        <w:rPr>
          <w:rFonts w:asciiTheme="minorHAnsi" w:hAnsiTheme="minorHAnsi" w:cstheme="minorHAnsi"/>
        </w:rPr>
        <w:t xml:space="preserve">for the years </w:t>
      </w:r>
      <w:r w:rsidR="00C670E7">
        <w:rPr>
          <w:rFonts w:asciiTheme="minorHAnsi" w:hAnsiTheme="minorHAnsi" w:cstheme="minorHAnsi"/>
        </w:rPr>
        <w:t>2019-20</w:t>
      </w:r>
      <w:r w:rsidR="004B7665">
        <w:rPr>
          <w:rFonts w:asciiTheme="minorHAnsi" w:hAnsiTheme="minorHAnsi" w:cstheme="minorHAnsi"/>
        </w:rPr>
        <w:t xml:space="preserve"> onwards.</w:t>
      </w:r>
      <w:r w:rsidR="00865A94" w:rsidRPr="00F0128C">
        <w:rPr>
          <w:rFonts w:asciiTheme="minorHAnsi" w:hAnsiTheme="minorHAnsi" w:cstheme="minorHAnsi"/>
        </w:rPr>
        <w:t xml:space="preserve"> The </w:t>
      </w:r>
      <w:r w:rsidR="00260FB5" w:rsidRPr="00F0128C">
        <w:rPr>
          <w:rFonts w:asciiTheme="minorHAnsi" w:hAnsiTheme="minorHAnsi" w:cstheme="minorHAnsi"/>
        </w:rPr>
        <w:t>Hon</w:t>
      </w:r>
      <w:r w:rsidR="00DC1B62" w:rsidRPr="00F0128C">
        <w:rPr>
          <w:rFonts w:asciiTheme="minorHAnsi" w:hAnsiTheme="minorHAnsi" w:cstheme="minorHAnsi"/>
        </w:rPr>
        <w:t xml:space="preserve"> Commission </w:t>
      </w:r>
      <w:r w:rsidR="00865A94" w:rsidRPr="00F0128C">
        <w:rPr>
          <w:rFonts w:asciiTheme="minorHAnsi" w:hAnsiTheme="minorHAnsi" w:cstheme="minorHAnsi"/>
        </w:rPr>
        <w:t xml:space="preserve">may allow the said expense </w:t>
      </w:r>
      <w:r w:rsidR="004B7665">
        <w:rPr>
          <w:rFonts w:asciiTheme="minorHAnsi" w:hAnsiTheme="minorHAnsi" w:cstheme="minorHAnsi"/>
        </w:rPr>
        <w:t xml:space="preserve">as part of </w:t>
      </w:r>
      <w:r w:rsidR="00865A94" w:rsidRPr="00F0128C">
        <w:rPr>
          <w:rFonts w:asciiTheme="minorHAnsi" w:hAnsiTheme="minorHAnsi" w:cstheme="minorHAnsi"/>
        </w:rPr>
        <w:t>truing</w:t>
      </w:r>
      <w:r w:rsidR="004B7665">
        <w:rPr>
          <w:rFonts w:asciiTheme="minorHAnsi" w:hAnsiTheme="minorHAnsi" w:cstheme="minorHAnsi"/>
        </w:rPr>
        <w:t xml:space="preserve"> up</w:t>
      </w:r>
      <w:r w:rsidR="00865A94" w:rsidRPr="00F0128C">
        <w:rPr>
          <w:rFonts w:asciiTheme="minorHAnsi" w:hAnsiTheme="minorHAnsi" w:cstheme="minorHAnsi"/>
        </w:rPr>
        <w:t xml:space="preserve"> process</w:t>
      </w:r>
      <w:r w:rsidR="004B7665">
        <w:rPr>
          <w:rFonts w:asciiTheme="minorHAnsi" w:hAnsiTheme="minorHAnsi" w:cstheme="minorHAnsi"/>
        </w:rPr>
        <w:t>, of respective years.</w:t>
      </w:r>
      <w:r w:rsidR="00865A94" w:rsidRPr="00F0128C">
        <w:rPr>
          <w:rFonts w:asciiTheme="minorHAnsi" w:hAnsiTheme="minorHAnsi" w:cstheme="minorHAnsi"/>
        </w:rPr>
        <w:t xml:space="preserve">  </w:t>
      </w:r>
      <w:r w:rsidR="003F56D6" w:rsidRPr="00F0128C">
        <w:rPr>
          <w:rFonts w:asciiTheme="minorHAnsi" w:hAnsiTheme="minorHAnsi" w:cstheme="minorHAnsi"/>
          <w:iCs/>
          <w:lang w:eastAsia="de-DE"/>
        </w:rPr>
        <w:t xml:space="preserve">Thus, the total Operation &amp; Maintenance expenses of SBU-G projected for the control period </w:t>
      </w:r>
      <w:r w:rsidR="003F56D6" w:rsidRPr="00F0128C">
        <w:rPr>
          <w:rFonts w:asciiTheme="minorHAnsi" w:hAnsiTheme="minorHAnsi" w:cstheme="minorHAnsi"/>
          <w:b/>
          <w:iCs/>
          <w:lang w:eastAsia="de-DE"/>
        </w:rPr>
        <w:t xml:space="preserve">as per the Regulation </w:t>
      </w:r>
      <w:r w:rsidR="003F56D6" w:rsidRPr="00F0128C">
        <w:rPr>
          <w:rFonts w:asciiTheme="minorHAnsi" w:hAnsiTheme="minorHAnsi" w:cstheme="minorHAnsi"/>
          <w:iCs/>
          <w:lang w:eastAsia="de-DE"/>
        </w:rPr>
        <w:t xml:space="preserve">is </w:t>
      </w:r>
      <w:r w:rsidRPr="00F0128C">
        <w:rPr>
          <w:rFonts w:asciiTheme="minorHAnsi" w:hAnsiTheme="minorHAnsi" w:cstheme="minorHAnsi"/>
          <w:iCs/>
          <w:lang w:eastAsia="de-DE"/>
        </w:rPr>
        <w:t>summarized</w:t>
      </w:r>
      <w:r w:rsidR="003F56D6" w:rsidRPr="00F0128C">
        <w:rPr>
          <w:rFonts w:asciiTheme="minorHAnsi" w:hAnsiTheme="minorHAnsi" w:cstheme="minorHAnsi"/>
          <w:iCs/>
          <w:lang w:eastAsia="de-DE"/>
        </w:rPr>
        <w:t xml:space="preserve"> below:</w:t>
      </w:r>
    </w:p>
    <w:tbl>
      <w:tblPr>
        <w:tblW w:w="6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320"/>
        <w:gridCol w:w="1360"/>
        <w:gridCol w:w="1320"/>
      </w:tblGrid>
      <w:tr w:rsidR="00D514B9" w:rsidRPr="005C5EBF" w:rsidTr="00E536BA">
        <w:trPr>
          <w:trHeight w:val="144"/>
          <w:jc w:val="center"/>
        </w:trPr>
        <w:tc>
          <w:tcPr>
            <w:tcW w:w="6263" w:type="dxa"/>
            <w:gridSpan w:val="4"/>
            <w:shd w:val="clear" w:color="auto" w:fill="auto"/>
            <w:noWrap/>
            <w:vAlign w:val="bottom"/>
            <w:hideMark/>
          </w:tcPr>
          <w:p w:rsidR="00D514B9" w:rsidRPr="00E536BA" w:rsidRDefault="00D514B9" w:rsidP="00E536BA">
            <w:pPr>
              <w:spacing w:after="0" w:line="240" w:lineRule="auto"/>
              <w:jc w:val="center"/>
              <w:rPr>
                <w:rFonts w:asciiTheme="minorHAnsi" w:eastAsia="Times New Roman" w:hAnsiTheme="minorHAnsi" w:cstheme="minorHAnsi"/>
                <w:b/>
                <w:bCs/>
                <w:sz w:val="20"/>
                <w:szCs w:val="20"/>
              </w:rPr>
            </w:pPr>
            <w:r w:rsidRPr="00E536BA">
              <w:rPr>
                <w:rFonts w:asciiTheme="minorHAnsi" w:eastAsia="Times New Roman" w:hAnsiTheme="minorHAnsi" w:cstheme="minorHAnsi"/>
                <w:b/>
                <w:sz w:val="20"/>
                <w:szCs w:val="20"/>
                <w:lang w:eastAsia="en-IN"/>
              </w:rPr>
              <w:t xml:space="preserve">Table </w:t>
            </w:r>
            <w:r w:rsidR="00E536BA" w:rsidRPr="00E536BA">
              <w:rPr>
                <w:rFonts w:asciiTheme="minorHAnsi" w:eastAsia="Times New Roman" w:hAnsiTheme="minorHAnsi" w:cstheme="minorHAnsi"/>
                <w:b/>
                <w:sz w:val="20"/>
                <w:szCs w:val="20"/>
                <w:lang w:eastAsia="en-IN"/>
              </w:rPr>
              <w:t>7</w:t>
            </w:r>
            <w:r w:rsidRPr="00E536BA">
              <w:rPr>
                <w:rFonts w:asciiTheme="minorHAnsi" w:eastAsia="Times New Roman" w:hAnsiTheme="minorHAnsi" w:cstheme="minorHAnsi"/>
                <w:b/>
                <w:sz w:val="20"/>
                <w:szCs w:val="20"/>
                <w:lang w:eastAsia="en-IN"/>
              </w:rPr>
              <w:t>.</w:t>
            </w:r>
            <w:r w:rsidR="00F33180" w:rsidRPr="00E536BA">
              <w:rPr>
                <w:rFonts w:asciiTheme="minorHAnsi" w:eastAsia="Times New Roman" w:hAnsiTheme="minorHAnsi" w:cstheme="minorHAnsi"/>
                <w:b/>
                <w:sz w:val="20"/>
                <w:szCs w:val="20"/>
                <w:lang w:eastAsia="en-IN"/>
              </w:rPr>
              <w:t>2</w:t>
            </w:r>
            <w:r w:rsidR="00A7322F" w:rsidRPr="00E536BA">
              <w:rPr>
                <w:rFonts w:asciiTheme="minorHAnsi" w:eastAsia="Times New Roman" w:hAnsiTheme="minorHAnsi" w:cstheme="minorHAnsi"/>
                <w:b/>
                <w:sz w:val="20"/>
                <w:szCs w:val="20"/>
                <w:lang w:eastAsia="en-IN"/>
              </w:rPr>
              <w:t>9</w:t>
            </w:r>
            <w:r w:rsidRPr="00E536BA">
              <w:rPr>
                <w:rFonts w:asciiTheme="minorHAnsi" w:eastAsia="Times New Roman" w:hAnsiTheme="minorHAnsi" w:cstheme="minorHAnsi"/>
                <w:b/>
                <w:sz w:val="20"/>
                <w:szCs w:val="20"/>
                <w:lang w:eastAsia="en-IN"/>
              </w:rPr>
              <w:t xml:space="preserve"> : </w:t>
            </w:r>
            <w:r w:rsidR="00E536BA" w:rsidRPr="00E536BA">
              <w:rPr>
                <w:rFonts w:asciiTheme="minorHAnsi" w:eastAsia="Times New Roman" w:hAnsiTheme="minorHAnsi" w:cstheme="minorHAnsi"/>
                <w:b/>
                <w:color w:val="000000"/>
                <w:sz w:val="20"/>
                <w:szCs w:val="20"/>
              </w:rPr>
              <w:t>Normative O&amp;M cost (Rs Cr)</w:t>
            </w:r>
          </w:p>
        </w:tc>
      </w:tr>
      <w:tr w:rsidR="00D514B9" w:rsidRPr="005C5EBF" w:rsidTr="00B93D56">
        <w:trPr>
          <w:trHeight w:val="144"/>
          <w:jc w:val="center"/>
        </w:trPr>
        <w:tc>
          <w:tcPr>
            <w:tcW w:w="2263" w:type="dxa"/>
            <w:shd w:val="clear" w:color="auto" w:fill="C6D9F1"/>
            <w:noWrap/>
            <w:vAlign w:val="bottom"/>
            <w:hideMark/>
          </w:tcPr>
          <w:p w:rsidR="00D514B9" w:rsidRPr="005C5EBF" w:rsidRDefault="00D514B9" w:rsidP="005C5EBF">
            <w:pPr>
              <w:spacing w:after="0" w:line="240" w:lineRule="auto"/>
              <w:jc w:val="center"/>
              <w:rPr>
                <w:rFonts w:asciiTheme="minorHAnsi" w:eastAsia="Times New Roman" w:hAnsiTheme="minorHAnsi" w:cstheme="minorHAnsi"/>
                <w:b/>
                <w:bCs/>
                <w:sz w:val="20"/>
                <w:szCs w:val="20"/>
              </w:rPr>
            </w:pPr>
            <w:r w:rsidRPr="005C5EBF">
              <w:rPr>
                <w:rFonts w:asciiTheme="minorHAnsi" w:eastAsia="Times New Roman" w:hAnsiTheme="minorHAnsi" w:cstheme="minorHAnsi"/>
                <w:b/>
                <w:bCs/>
                <w:sz w:val="20"/>
                <w:szCs w:val="20"/>
              </w:rPr>
              <w:t> Item</w:t>
            </w:r>
          </w:p>
        </w:tc>
        <w:tc>
          <w:tcPr>
            <w:tcW w:w="1320" w:type="dxa"/>
            <w:shd w:val="clear" w:color="auto" w:fill="C6D9F1"/>
            <w:noWrap/>
            <w:vAlign w:val="bottom"/>
            <w:hideMark/>
          </w:tcPr>
          <w:p w:rsidR="00D514B9" w:rsidRPr="005C5EBF" w:rsidRDefault="00D514B9" w:rsidP="005C5EBF">
            <w:pPr>
              <w:spacing w:after="0" w:line="240" w:lineRule="auto"/>
              <w:jc w:val="center"/>
              <w:rPr>
                <w:rFonts w:asciiTheme="minorHAnsi" w:eastAsia="Times New Roman" w:hAnsiTheme="minorHAnsi" w:cstheme="minorHAnsi"/>
                <w:b/>
                <w:bCs/>
                <w:sz w:val="20"/>
                <w:szCs w:val="20"/>
              </w:rPr>
            </w:pPr>
            <w:r w:rsidRPr="005C5EBF">
              <w:rPr>
                <w:rFonts w:asciiTheme="minorHAnsi" w:eastAsia="Times New Roman" w:hAnsiTheme="minorHAnsi" w:cstheme="minorHAnsi"/>
                <w:b/>
                <w:bCs/>
                <w:sz w:val="20"/>
                <w:szCs w:val="20"/>
              </w:rPr>
              <w:t>2019-20</w:t>
            </w:r>
          </w:p>
        </w:tc>
        <w:tc>
          <w:tcPr>
            <w:tcW w:w="1360" w:type="dxa"/>
            <w:shd w:val="clear" w:color="auto" w:fill="C6D9F1"/>
            <w:noWrap/>
            <w:vAlign w:val="bottom"/>
            <w:hideMark/>
          </w:tcPr>
          <w:p w:rsidR="00D514B9" w:rsidRPr="005C5EBF" w:rsidRDefault="00D514B9" w:rsidP="005C5EBF">
            <w:pPr>
              <w:spacing w:after="0" w:line="240" w:lineRule="auto"/>
              <w:jc w:val="center"/>
              <w:rPr>
                <w:rFonts w:asciiTheme="minorHAnsi" w:eastAsia="Times New Roman" w:hAnsiTheme="minorHAnsi" w:cstheme="minorHAnsi"/>
                <w:b/>
                <w:bCs/>
                <w:sz w:val="20"/>
                <w:szCs w:val="20"/>
              </w:rPr>
            </w:pPr>
            <w:r w:rsidRPr="005C5EBF">
              <w:rPr>
                <w:rFonts w:asciiTheme="minorHAnsi" w:eastAsia="Times New Roman" w:hAnsiTheme="minorHAnsi" w:cstheme="minorHAnsi"/>
                <w:b/>
                <w:bCs/>
                <w:sz w:val="20"/>
                <w:szCs w:val="20"/>
              </w:rPr>
              <w:t>2020-21</w:t>
            </w:r>
          </w:p>
        </w:tc>
        <w:tc>
          <w:tcPr>
            <w:tcW w:w="1320" w:type="dxa"/>
            <w:shd w:val="clear" w:color="auto" w:fill="C6D9F1"/>
            <w:noWrap/>
            <w:vAlign w:val="bottom"/>
            <w:hideMark/>
          </w:tcPr>
          <w:p w:rsidR="00D514B9" w:rsidRPr="005C5EBF" w:rsidRDefault="00D514B9" w:rsidP="005C5EBF">
            <w:pPr>
              <w:spacing w:after="0" w:line="240" w:lineRule="auto"/>
              <w:jc w:val="center"/>
              <w:rPr>
                <w:rFonts w:asciiTheme="minorHAnsi" w:eastAsia="Times New Roman" w:hAnsiTheme="minorHAnsi" w:cstheme="minorHAnsi"/>
                <w:b/>
                <w:bCs/>
                <w:sz w:val="20"/>
                <w:szCs w:val="20"/>
              </w:rPr>
            </w:pPr>
            <w:r w:rsidRPr="005C5EBF">
              <w:rPr>
                <w:rFonts w:asciiTheme="minorHAnsi" w:eastAsia="Times New Roman" w:hAnsiTheme="minorHAnsi" w:cstheme="minorHAnsi"/>
                <w:b/>
                <w:bCs/>
                <w:sz w:val="20"/>
                <w:szCs w:val="20"/>
              </w:rPr>
              <w:t>2021-22</w:t>
            </w:r>
          </w:p>
        </w:tc>
      </w:tr>
      <w:tr w:rsidR="00D514B9" w:rsidRPr="005C5EBF" w:rsidTr="00B93D56">
        <w:trPr>
          <w:trHeight w:val="144"/>
          <w:jc w:val="center"/>
        </w:trPr>
        <w:tc>
          <w:tcPr>
            <w:tcW w:w="2263" w:type="dxa"/>
            <w:shd w:val="clear" w:color="auto" w:fill="auto"/>
            <w:noWrap/>
            <w:vAlign w:val="center"/>
            <w:hideMark/>
          </w:tcPr>
          <w:p w:rsidR="00D514B9" w:rsidRPr="005C5EBF" w:rsidRDefault="00D514B9" w:rsidP="005C5EBF">
            <w:pPr>
              <w:spacing w:after="0" w:line="240" w:lineRule="auto"/>
              <w:jc w:val="center"/>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Normative O&amp;M cost</w:t>
            </w:r>
          </w:p>
        </w:tc>
        <w:tc>
          <w:tcPr>
            <w:tcW w:w="1320" w:type="dxa"/>
            <w:shd w:val="clear" w:color="auto" w:fill="auto"/>
            <w:noWrap/>
            <w:vAlign w:val="bottom"/>
            <w:hideMark/>
          </w:tcPr>
          <w:p w:rsidR="00D514B9" w:rsidRPr="000578A4" w:rsidRDefault="005C3E0D" w:rsidP="00E536BA">
            <w:pPr>
              <w:spacing w:line="240" w:lineRule="auto"/>
              <w:jc w:val="right"/>
              <w:rPr>
                <w:rFonts w:asciiTheme="minorHAnsi" w:hAnsiTheme="minorHAnsi" w:cstheme="minorHAnsi"/>
                <w:color w:val="000000"/>
                <w:sz w:val="20"/>
                <w:szCs w:val="20"/>
              </w:rPr>
            </w:pPr>
            <w:r>
              <w:rPr>
                <w:rFonts w:asciiTheme="minorHAnsi" w:hAnsiTheme="minorHAnsi" w:cstheme="minorHAnsi"/>
                <w:color w:val="000000"/>
                <w:sz w:val="20"/>
                <w:szCs w:val="20"/>
              </w:rPr>
              <w:t>130.89</w:t>
            </w:r>
          </w:p>
        </w:tc>
        <w:tc>
          <w:tcPr>
            <w:tcW w:w="1360" w:type="dxa"/>
            <w:shd w:val="clear" w:color="auto" w:fill="auto"/>
            <w:noWrap/>
            <w:vAlign w:val="bottom"/>
            <w:hideMark/>
          </w:tcPr>
          <w:p w:rsidR="00D514B9" w:rsidRPr="000578A4" w:rsidRDefault="005C3E0D" w:rsidP="00E536BA">
            <w:pPr>
              <w:spacing w:line="240" w:lineRule="auto"/>
              <w:jc w:val="right"/>
              <w:rPr>
                <w:rFonts w:asciiTheme="minorHAnsi" w:hAnsiTheme="minorHAnsi" w:cstheme="minorHAnsi"/>
                <w:color w:val="000000"/>
                <w:sz w:val="20"/>
                <w:szCs w:val="20"/>
              </w:rPr>
            </w:pPr>
            <w:r>
              <w:rPr>
                <w:rFonts w:asciiTheme="minorHAnsi" w:hAnsiTheme="minorHAnsi" w:cstheme="minorHAnsi"/>
                <w:color w:val="000000"/>
                <w:sz w:val="20"/>
                <w:szCs w:val="20"/>
              </w:rPr>
              <w:t>153.55</w:t>
            </w:r>
          </w:p>
        </w:tc>
        <w:tc>
          <w:tcPr>
            <w:tcW w:w="1320" w:type="dxa"/>
            <w:shd w:val="clear" w:color="auto" w:fill="auto"/>
            <w:noWrap/>
            <w:vAlign w:val="bottom"/>
            <w:hideMark/>
          </w:tcPr>
          <w:p w:rsidR="00D514B9" w:rsidRPr="000578A4" w:rsidRDefault="00A7322F" w:rsidP="00E536BA">
            <w:pPr>
              <w:spacing w:line="240" w:lineRule="auto"/>
              <w:jc w:val="right"/>
              <w:rPr>
                <w:rFonts w:asciiTheme="minorHAnsi" w:hAnsiTheme="minorHAnsi" w:cstheme="minorHAnsi"/>
                <w:color w:val="000000"/>
                <w:sz w:val="20"/>
                <w:szCs w:val="20"/>
              </w:rPr>
            </w:pPr>
            <w:r>
              <w:rPr>
                <w:rFonts w:asciiTheme="minorHAnsi" w:hAnsiTheme="minorHAnsi" w:cstheme="minorHAnsi"/>
                <w:color w:val="000000"/>
                <w:sz w:val="20"/>
                <w:szCs w:val="20"/>
              </w:rPr>
              <w:t>202.</w:t>
            </w:r>
            <w:r w:rsidR="005C3E0D">
              <w:rPr>
                <w:rFonts w:asciiTheme="minorHAnsi" w:hAnsiTheme="minorHAnsi" w:cstheme="minorHAnsi"/>
                <w:color w:val="000000"/>
                <w:sz w:val="20"/>
                <w:szCs w:val="20"/>
              </w:rPr>
              <w:t>99</w:t>
            </w:r>
          </w:p>
        </w:tc>
      </w:tr>
      <w:tr w:rsidR="00D514B9" w:rsidRPr="005C5EBF" w:rsidTr="00B93D56">
        <w:trPr>
          <w:trHeight w:val="144"/>
          <w:jc w:val="center"/>
        </w:trPr>
        <w:tc>
          <w:tcPr>
            <w:tcW w:w="2263" w:type="dxa"/>
            <w:shd w:val="clear" w:color="auto" w:fill="auto"/>
            <w:noWrap/>
            <w:vAlign w:val="center"/>
            <w:hideMark/>
          </w:tcPr>
          <w:p w:rsidR="00D514B9" w:rsidRPr="005C5EBF" w:rsidRDefault="00D514B9" w:rsidP="005C5EBF">
            <w:pPr>
              <w:spacing w:after="0" w:line="240" w:lineRule="auto"/>
              <w:jc w:val="center"/>
              <w:rPr>
                <w:rFonts w:asciiTheme="minorHAnsi" w:eastAsia="Times New Roman" w:hAnsiTheme="minorHAnsi" w:cstheme="minorHAnsi"/>
                <w:color w:val="000000" w:themeColor="text1"/>
                <w:sz w:val="20"/>
                <w:szCs w:val="20"/>
              </w:rPr>
            </w:pPr>
            <w:r w:rsidRPr="005C5EBF">
              <w:rPr>
                <w:rFonts w:asciiTheme="minorHAnsi" w:eastAsia="Times New Roman" w:hAnsiTheme="minorHAnsi" w:cstheme="minorHAnsi"/>
                <w:color w:val="000000" w:themeColor="text1"/>
                <w:sz w:val="20"/>
                <w:szCs w:val="20"/>
              </w:rPr>
              <w:t>Pay revision expenses</w:t>
            </w:r>
          </w:p>
        </w:tc>
        <w:tc>
          <w:tcPr>
            <w:tcW w:w="1320" w:type="dxa"/>
            <w:shd w:val="clear" w:color="auto" w:fill="auto"/>
            <w:noWrap/>
            <w:vAlign w:val="center"/>
            <w:hideMark/>
          </w:tcPr>
          <w:p w:rsidR="00D514B9" w:rsidRPr="005C5EBF" w:rsidRDefault="001D1FD0" w:rsidP="005C5EBF">
            <w:pPr>
              <w:spacing w:after="0" w:line="240" w:lineRule="auto"/>
              <w:jc w:val="center"/>
              <w:rPr>
                <w:rFonts w:asciiTheme="minorHAnsi" w:eastAsia="Times New Roman" w:hAnsiTheme="minorHAnsi" w:cstheme="minorHAnsi"/>
                <w:color w:val="000000" w:themeColor="text1"/>
                <w:sz w:val="20"/>
                <w:szCs w:val="20"/>
              </w:rPr>
            </w:pPr>
            <w:r>
              <w:rPr>
                <w:rFonts w:asciiTheme="minorHAnsi" w:eastAsia="Times New Roman" w:hAnsiTheme="minorHAnsi" w:cstheme="minorHAnsi"/>
                <w:color w:val="000000" w:themeColor="text1"/>
                <w:sz w:val="20"/>
                <w:szCs w:val="20"/>
              </w:rPr>
              <w:t>--</w:t>
            </w:r>
          </w:p>
        </w:tc>
        <w:tc>
          <w:tcPr>
            <w:tcW w:w="1360" w:type="dxa"/>
            <w:shd w:val="clear" w:color="auto" w:fill="auto"/>
            <w:noWrap/>
            <w:vAlign w:val="center"/>
            <w:hideMark/>
          </w:tcPr>
          <w:p w:rsidR="00D514B9" w:rsidRPr="005C5EBF" w:rsidRDefault="001D1FD0" w:rsidP="005C5EBF">
            <w:pPr>
              <w:spacing w:after="0" w:line="240" w:lineRule="auto"/>
              <w:jc w:val="center"/>
              <w:rPr>
                <w:rFonts w:asciiTheme="minorHAnsi" w:eastAsia="Times New Roman" w:hAnsiTheme="minorHAnsi" w:cstheme="minorHAnsi"/>
                <w:color w:val="000000" w:themeColor="text1"/>
                <w:sz w:val="20"/>
                <w:szCs w:val="20"/>
              </w:rPr>
            </w:pPr>
            <w:r>
              <w:rPr>
                <w:rFonts w:asciiTheme="minorHAnsi" w:eastAsia="Times New Roman" w:hAnsiTheme="minorHAnsi" w:cstheme="minorHAnsi"/>
                <w:color w:val="000000" w:themeColor="text1"/>
                <w:sz w:val="20"/>
                <w:szCs w:val="20"/>
              </w:rPr>
              <w:t>--</w:t>
            </w:r>
          </w:p>
        </w:tc>
        <w:tc>
          <w:tcPr>
            <w:tcW w:w="1320" w:type="dxa"/>
            <w:shd w:val="clear" w:color="auto" w:fill="auto"/>
            <w:noWrap/>
            <w:vAlign w:val="center"/>
            <w:hideMark/>
          </w:tcPr>
          <w:p w:rsidR="00D514B9" w:rsidRPr="005C5EBF" w:rsidRDefault="001D1FD0" w:rsidP="005C5EBF">
            <w:pPr>
              <w:spacing w:after="0" w:line="240" w:lineRule="auto"/>
              <w:jc w:val="center"/>
              <w:rPr>
                <w:rFonts w:asciiTheme="minorHAnsi" w:eastAsia="Times New Roman" w:hAnsiTheme="minorHAnsi" w:cstheme="minorHAnsi"/>
                <w:color w:val="000000" w:themeColor="text1"/>
                <w:sz w:val="20"/>
                <w:szCs w:val="20"/>
              </w:rPr>
            </w:pPr>
            <w:r>
              <w:rPr>
                <w:rFonts w:asciiTheme="minorHAnsi" w:eastAsia="Times New Roman" w:hAnsiTheme="minorHAnsi" w:cstheme="minorHAnsi"/>
                <w:color w:val="000000" w:themeColor="text1"/>
                <w:sz w:val="20"/>
                <w:szCs w:val="20"/>
              </w:rPr>
              <w:t>--</w:t>
            </w:r>
          </w:p>
        </w:tc>
      </w:tr>
      <w:tr w:rsidR="00D514B9" w:rsidRPr="005C5EBF" w:rsidTr="00B93D56">
        <w:trPr>
          <w:trHeight w:val="144"/>
          <w:jc w:val="center"/>
        </w:trPr>
        <w:tc>
          <w:tcPr>
            <w:tcW w:w="2263" w:type="dxa"/>
            <w:shd w:val="clear" w:color="auto" w:fill="auto"/>
            <w:noWrap/>
            <w:vAlign w:val="center"/>
            <w:hideMark/>
          </w:tcPr>
          <w:p w:rsidR="00D514B9" w:rsidRPr="005C5EBF" w:rsidRDefault="00D514B9" w:rsidP="005C5EBF">
            <w:pPr>
              <w:spacing w:after="0" w:line="240" w:lineRule="auto"/>
              <w:jc w:val="center"/>
              <w:rPr>
                <w:rFonts w:asciiTheme="minorHAnsi" w:eastAsia="Times New Roman" w:hAnsiTheme="minorHAnsi" w:cstheme="minorHAnsi"/>
                <w:b/>
                <w:sz w:val="20"/>
                <w:szCs w:val="20"/>
              </w:rPr>
            </w:pPr>
            <w:r w:rsidRPr="005C5EBF">
              <w:rPr>
                <w:rFonts w:asciiTheme="minorHAnsi" w:eastAsia="Times New Roman" w:hAnsiTheme="minorHAnsi" w:cstheme="minorHAnsi"/>
                <w:b/>
                <w:sz w:val="20"/>
                <w:szCs w:val="20"/>
              </w:rPr>
              <w:t>Total O&amp;M Cost</w:t>
            </w:r>
          </w:p>
        </w:tc>
        <w:tc>
          <w:tcPr>
            <w:tcW w:w="1320" w:type="dxa"/>
            <w:shd w:val="clear" w:color="auto" w:fill="auto"/>
            <w:noWrap/>
            <w:vAlign w:val="center"/>
            <w:hideMark/>
          </w:tcPr>
          <w:p w:rsidR="00D514B9" w:rsidRPr="005C5EBF" w:rsidRDefault="005C3E0D" w:rsidP="00E536BA">
            <w:pPr>
              <w:spacing w:line="240" w:lineRule="auto"/>
              <w:jc w:val="right"/>
              <w:rPr>
                <w:rFonts w:asciiTheme="minorHAnsi" w:hAnsiTheme="minorHAnsi" w:cstheme="minorHAnsi"/>
                <w:b/>
                <w:color w:val="000000"/>
                <w:sz w:val="20"/>
                <w:szCs w:val="20"/>
              </w:rPr>
            </w:pPr>
            <w:r>
              <w:rPr>
                <w:rFonts w:asciiTheme="minorHAnsi" w:hAnsiTheme="minorHAnsi" w:cstheme="minorHAnsi"/>
                <w:b/>
                <w:color w:val="000000"/>
                <w:sz w:val="20"/>
                <w:szCs w:val="20"/>
              </w:rPr>
              <w:t>130.89</w:t>
            </w:r>
          </w:p>
        </w:tc>
        <w:tc>
          <w:tcPr>
            <w:tcW w:w="1360" w:type="dxa"/>
            <w:shd w:val="clear" w:color="auto" w:fill="auto"/>
            <w:noWrap/>
            <w:vAlign w:val="center"/>
            <w:hideMark/>
          </w:tcPr>
          <w:p w:rsidR="00D514B9" w:rsidRPr="005C5EBF" w:rsidRDefault="00A7322F" w:rsidP="005C3E0D">
            <w:pPr>
              <w:spacing w:line="240" w:lineRule="auto"/>
              <w:jc w:val="right"/>
              <w:rPr>
                <w:rFonts w:asciiTheme="minorHAnsi" w:hAnsiTheme="minorHAnsi" w:cstheme="minorHAnsi"/>
                <w:b/>
                <w:color w:val="000000"/>
                <w:sz w:val="20"/>
                <w:szCs w:val="20"/>
              </w:rPr>
            </w:pPr>
            <w:r>
              <w:rPr>
                <w:rFonts w:asciiTheme="minorHAnsi" w:hAnsiTheme="minorHAnsi" w:cstheme="minorHAnsi"/>
                <w:b/>
                <w:color w:val="000000"/>
                <w:sz w:val="20"/>
                <w:szCs w:val="20"/>
              </w:rPr>
              <w:t>153.</w:t>
            </w:r>
            <w:r w:rsidR="005C3E0D">
              <w:rPr>
                <w:rFonts w:asciiTheme="minorHAnsi" w:hAnsiTheme="minorHAnsi" w:cstheme="minorHAnsi"/>
                <w:b/>
                <w:color w:val="000000"/>
                <w:sz w:val="20"/>
                <w:szCs w:val="20"/>
              </w:rPr>
              <w:t>55</w:t>
            </w:r>
          </w:p>
        </w:tc>
        <w:tc>
          <w:tcPr>
            <w:tcW w:w="1320" w:type="dxa"/>
            <w:shd w:val="clear" w:color="auto" w:fill="auto"/>
            <w:noWrap/>
            <w:vAlign w:val="center"/>
            <w:hideMark/>
          </w:tcPr>
          <w:p w:rsidR="00D514B9" w:rsidRPr="005C5EBF" w:rsidRDefault="00A7322F" w:rsidP="005C3E0D">
            <w:pPr>
              <w:spacing w:line="240" w:lineRule="auto"/>
              <w:jc w:val="right"/>
              <w:rPr>
                <w:rFonts w:asciiTheme="minorHAnsi" w:hAnsiTheme="minorHAnsi" w:cstheme="minorHAnsi"/>
                <w:b/>
                <w:color w:val="000000"/>
                <w:sz w:val="20"/>
                <w:szCs w:val="20"/>
              </w:rPr>
            </w:pPr>
            <w:r>
              <w:rPr>
                <w:rFonts w:asciiTheme="minorHAnsi" w:hAnsiTheme="minorHAnsi" w:cstheme="minorHAnsi"/>
                <w:b/>
                <w:color w:val="000000"/>
                <w:sz w:val="20"/>
                <w:szCs w:val="20"/>
              </w:rPr>
              <w:t>202.</w:t>
            </w:r>
            <w:r w:rsidR="005C3E0D">
              <w:rPr>
                <w:rFonts w:asciiTheme="minorHAnsi" w:hAnsiTheme="minorHAnsi" w:cstheme="minorHAnsi"/>
                <w:b/>
                <w:color w:val="000000"/>
                <w:sz w:val="20"/>
                <w:szCs w:val="20"/>
              </w:rPr>
              <w:t>99</w:t>
            </w:r>
          </w:p>
        </w:tc>
      </w:tr>
    </w:tbl>
    <w:p w:rsidR="00B329B3" w:rsidRPr="00F0128C" w:rsidRDefault="00B329B3" w:rsidP="00F0128C">
      <w:pPr>
        <w:pStyle w:val="ListParagraph"/>
        <w:shd w:val="clear" w:color="auto" w:fill="FFFFFF"/>
        <w:spacing w:after="120"/>
        <w:ind w:hanging="720"/>
        <w:jc w:val="both"/>
        <w:rPr>
          <w:rFonts w:asciiTheme="minorHAnsi" w:hAnsiTheme="minorHAnsi" w:cstheme="minorHAnsi"/>
          <w:iCs/>
          <w:lang w:eastAsia="de-DE"/>
        </w:rPr>
      </w:pPr>
    </w:p>
    <w:p w:rsidR="006D7B46" w:rsidRDefault="00E536BA" w:rsidP="00F0128C">
      <w:pPr>
        <w:pStyle w:val="ListParagraph"/>
        <w:shd w:val="clear" w:color="auto" w:fill="FFFFFF"/>
        <w:spacing w:after="120"/>
        <w:ind w:left="0"/>
        <w:jc w:val="both"/>
        <w:rPr>
          <w:rFonts w:asciiTheme="minorHAnsi" w:hAnsiTheme="minorHAnsi" w:cstheme="minorHAnsi"/>
          <w:iCs/>
          <w:lang w:eastAsia="de-DE"/>
        </w:rPr>
      </w:pPr>
      <w:r>
        <w:rPr>
          <w:rFonts w:asciiTheme="minorHAnsi" w:hAnsiTheme="minorHAnsi" w:cstheme="minorHAnsi"/>
          <w:iCs/>
          <w:lang w:eastAsia="de-DE"/>
        </w:rPr>
        <w:lastRenderedPageBreak/>
        <w:t>7</w:t>
      </w:r>
      <w:r w:rsidR="00D52E03">
        <w:rPr>
          <w:rFonts w:asciiTheme="minorHAnsi" w:hAnsiTheme="minorHAnsi" w:cstheme="minorHAnsi"/>
          <w:iCs/>
          <w:lang w:eastAsia="de-DE"/>
        </w:rPr>
        <w:t>.</w:t>
      </w:r>
      <w:r>
        <w:rPr>
          <w:rFonts w:asciiTheme="minorHAnsi" w:hAnsiTheme="minorHAnsi" w:cstheme="minorHAnsi"/>
          <w:iCs/>
          <w:lang w:eastAsia="de-DE"/>
        </w:rPr>
        <w:t>8.1.11</w:t>
      </w:r>
      <w:r w:rsidR="00D52E03">
        <w:rPr>
          <w:rFonts w:asciiTheme="minorHAnsi" w:hAnsiTheme="minorHAnsi" w:cstheme="minorHAnsi"/>
          <w:iCs/>
          <w:lang w:eastAsia="de-DE"/>
        </w:rPr>
        <w:t xml:space="preserve">. </w:t>
      </w:r>
      <w:r w:rsidR="00B93D56">
        <w:rPr>
          <w:rFonts w:asciiTheme="minorHAnsi" w:hAnsiTheme="minorHAnsi" w:cstheme="minorHAnsi"/>
          <w:iCs/>
          <w:lang w:eastAsia="de-DE"/>
        </w:rPr>
        <w:t>Hon’ble Commission may kindly note that actual O&amp;M expenses for 2018-19 has been Rs.197.32 Cr and the same for the half year ended 30.09.2019 amounts to Rs.134.83 Cr. T</w:t>
      </w:r>
      <w:r w:rsidR="003F56D6" w:rsidRPr="00F0128C">
        <w:rPr>
          <w:rFonts w:asciiTheme="minorHAnsi" w:hAnsiTheme="minorHAnsi" w:cstheme="minorHAnsi"/>
          <w:iCs/>
          <w:lang w:eastAsia="de-DE"/>
        </w:rPr>
        <w:t>he projection of the O&amp;M expenses</w:t>
      </w:r>
      <w:r w:rsidR="00DE10BE" w:rsidRPr="00F0128C">
        <w:rPr>
          <w:rFonts w:asciiTheme="minorHAnsi" w:hAnsiTheme="minorHAnsi" w:cstheme="minorHAnsi"/>
          <w:iCs/>
          <w:lang w:eastAsia="de-DE"/>
        </w:rPr>
        <w:t xml:space="preserve"> of SBU-G</w:t>
      </w:r>
      <w:r w:rsidR="003F56D6" w:rsidRPr="00F0128C">
        <w:rPr>
          <w:rFonts w:asciiTheme="minorHAnsi" w:hAnsiTheme="minorHAnsi" w:cstheme="minorHAnsi"/>
          <w:iCs/>
          <w:lang w:eastAsia="de-DE"/>
        </w:rPr>
        <w:t xml:space="preserve"> for the </w:t>
      </w:r>
      <w:r w:rsidR="00B93D56">
        <w:rPr>
          <w:rFonts w:asciiTheme="minorHAnsi" w:hAnsiTheme="minorHAnsi" w:cstheme="minorHAnsi"/>
          <w:iCs/>
          <w:lang w:eastAsia="de-DE"/>
        </w:rPr>
        <w:t xml:space="preserve">remaining years of the </w:t>
      </w:r>
      <w:r w:rsidR="003F56D6" w:rsidRPr="00F0128C">
        <w:rPr>
          <w:rFonts w:asciiTheme="minorHAnsi" w:hAnsiTheme="minorHAnsi" w:cstheme="minorHAnsi"/>
          <w:iCs/>
          <w:lang w:eastAsia="de-DE"/>
        </w:rPr>
        <w:t xml:space="preserve">control period based on the </w:t>
      </w:r>
      <w:r w:rsidR="00DE10BE" w:rsidRPr="00F0128C">
        <w:rPr>
          <w:rFonts w:asciiTheme="minorHAnsi" w:hAnsiTheme="minorHAnsi" w:cstheme="minorHAnsi"/>
          <w:iCs/>
          <w:lang w:eastAsia="de-DE"/>
        </w:rPr>
        <w:t xml:space="preserve">past </w:t>
      </w:r>
      <w:r w:rsidR="003F56D6" w:rsidRPr="00F0128C">
        <w:rPr>
          <w:rFonts w:asciiTheme="minorHAnsi" w:hAnsiTheme="minorHAnsi" w:cstheme="minorHAnsi"/>
          <w:iCs/>
          <w:lang w:eastAsia="de-DE"/>
        </w:rPr>
        <w:t xml:space="preserve">actuals </w:t>
      </w:r>
      <w:r w:rsidR="00B93D56">
        <w:rPr>
          <w:rFonts w:asciiTheme="minorHAnsi" w:hAnsiTheme="minorHAnsi" w:cstheme="minorHAnsi"/>
          <w:iCs/>
          <w:lang w:eastAsia="de-DE"/>
        </w:rPr>
        <w:t xml:space="preserve">are higher than the normative claim as </w:t>
      </w:r>
      <w:r w:rsidR="003F56D6" w:rsidRPr="00F0128C">
        <w:rPr>
          <w:rFonts w:asciiTheme="minorHAnsi" w:hAnsiTheme="minorHAnsi" w:cstheme="minorHAnsi"/>
          <w:iCs/>
          <w:lang w:eastAsia="de-DE"/>
        </w:rPr>
        <w:t xml:space="preserve">shown in the table below. </w:t>
      </w:r>
      <w:r w:rsidR="003F56D6" w:rsidRPr="00F0128C">
        <w:rPr>
          <w:rFonts w:asciiTheme="minorHAnsi" w:hAnsiTheme="minorHAnsi" w:cstheme="minorHAnsi"/>
          <w:iCs/>
          <w:lang w:eastAsia="de-DE"/>
        </w:rPr>
        <w:tab/>
      </w:r>
    </w:p>
    <w:tbl>
      <w:tblPr>
        <w:tblW w:w="6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0"/>
        <w:gridCol w:w="1276"/>
        <w:gridCol w:w="1289"/>
        <w:gridCol w:w="1320"/>
      </w:tblGrid>
      <w:tr w:rsidR="00F33180" w:rsidRPr="005C5EBF" w:rsidTr="00B93D56">
        <w:trPr>
          <w:trHeight w:val="144"/>
          <w:jc w:val="center"/>
        </w:trPr>
        <w:tc>
          <w:tcPr>
            <w:tcW w:w="6685" w:type="dxa"/>
            <w:gridSpan w:val="4"/>
            <w:shd w:val="clear" w:color="auto" w:fill="244061"/>
            <w:noWrap/>
            <w:vAlign w:val="bottom"/>
            <w:hideMark/>
          </w:tcPr>
          <w:p w:rsidR="00F33180" w:rsidRPr="005C5EBF" w:rsidRDefault="003F56D6" w:rsidP="009B35D1">
            <w:pPr>
              <w:spacing w:after="0" w:line="240" w:lineRule="auto"/>
              <w:rPr>
                <w:rFonts w:asciiTheme="minorHAnsi" w:eastAsia="Times New Roman" w:hAnsiTheme="minorHAnsi" w:cstheme="minorHAnsi"/>
                <w:b/>
                <w:bCs/>
                <w:color w:val="FFFFFF"/>
                <w:sz w:val="20"/>
                <w:szCs w:val="20"/>
              </w:rPr>
            </w:pPr>
            <w:r w:rsidRPr="00F0128C">
              <w:rPr>
                <w:rFonts w:asciiTheme="minorHAnsi" w:hAnsiTheme="minorHAnsi" w:cstheme="minorHAnsi"/>
                <w:iCs/>
                <w:lang w:eastAsia="de-DE"/>
              </w:rPr>
              <w:tab/>
            </w:r>
            <w:r w:rsidRPr="00F0128C">
              <w:rPr>
                <w:rFonts w:asciiTheme="minorHAnsi" w:hAnsiTheme="minorHAnsi" w:cstheme="minorHAnsi"/>
                <w:iCs/>
                <w:lang w:eastAsia="de-DE"/>
              </w:rPr>
              <w:tab/>
            </w:r>
            <w:r w:rsidR="00A7322F">
              <w:rPr>
                <w:rFonts w:asciiTheme="minorHAnsi" w:hAnsiTheme="minorHAnsi" w:cstheme="minorHAnsi"/>
                <w:b/>
                <w:iCs/>
                <w:sz w:val="20"/>
                <w:szCs w:val="20"/>
                <w:lang w:eastAsia="de-DE"/>
              </w:rPr>
              <w:t xml:space="preserve">Table </w:t>
            </w:r>
            <w:r w:rsidR="009B35D1">
              <w:rPr>
                <w:rFonts w:asciiTheme="minorHAnsi" w:hAnsiTheme="minorHAnsi" w:cstheme="minorHAnsi"/>
                <w:b/>
                <w:iCs/>
                <w:sz w:val="20"/>
                <w:szCs w:val="20"/>
                <w:lang w:eastAsia="de-DE"/>
              </w:rPr>
              <w:t>7</w:t>
            </w:r>
            <w:r w:rsidR="00A7322F">
              <w:rPr>
                <w:rFonts w:asciiTheme="minorHAnsi" w:hAnsiTheme="minorHAnsi" w:cstheme="minorHAnsi"/>
                <w:b/>
                <w:iCs/>
                <w:sz w:val="20"/>
                <w:szCs w:val="20"/>
                <w:lang w:eastAsia="de-DE"/>
              </w:rPr>
              <w:t>.30</w:t>
            </w:r>
            <w:r w:rsidR="00F33180" w:rsidRPr="005C5EBF">
              <w:rPr>
                <w:rFonts w:asciiTheme="minorHAnsi" w:hAnsiTheme="minorHAnsi" w:cstheme="minorHAnsi"/>
                <w:b/>
                <w:iCs/>
                <w:sz w:val="20"/>
                <w:szCs w:val="20"/>
                <w:lang w:eastAsia="de-DE"/>
              </w:rPr>
              <w:t xml:space="preserve"> </w:t>
            </w:r>
            <w:r w:rsidR="00F33180" w:rsidRPr="005C5EBF">
              <w:rPr>
                <w:rFonts w:asciiTheme="minorHAnsi" w:hAnsiTheme="minorHAnsi" w:cstheme="minorHAnsi"/>
                <w:iCs/>
                <w:sz w:val="20"/>
                <w:szCs w:val="20"/>
                <w:lang w:eastAsia="de-DE"/>
              </w:rPr>
              <w:t xml:space="preserve">: </w:t>
            </w:r>
            <w:r w:rsidR="004F3A16">
              <w:rPr>
                <w:rFonts w:asciiTheme="minorHAnsi" w:hAnsiTheme="minorHAnsi" w:cstheme="minorHAnsi"/>
                <w:iCs/>
                <w:sz w:val="20"/>
                <w:szCs w:val="20"/>
                <w:lang w:eastAsia="de-DE"/>
              </w:rPr>
              <w:t>Projection of O&amp;M of SBU (Rs Cr)</w:t>
            </w:r>
          </w:p>
        </w:tc>
      </w:tr>
      <w:tr w:rsidR="00F33180" w:rsidRPr="005C5EBF" w:rsidTr="00B93D56">
        <w:trPr>
          <w:trHeight w:val="144"/>
          <w:jc w:val="center"/>
        </w:trPr>
        <w:tc>
          <w:tcPr>
            <w:tcW w:w="2800" w:type="dxa"/>
            <w:shd w:val="clear" w:color="auto" w:fill="C6D9F1"/>
            <w:noWrap/>
            <w:vAlign w:val="bottom"/>
            <w:hideMark/>
          </w:tcPr>
          <w:p w:rsidR="00F33180" w:rsidRPr="005C5EBF" w:rsidRDefault="00F33180" w:rsidP="005C5EBF">
            <w:pPr>
              <w:spacing w:after="0" w:line="240" w:lineRule="auto"/>
              <w:jc w:val="center"/>
              <w:rPr>
                <w:rFonts w:asciiTheme="minorHAnsi" w:eastAsia="Times New Roman" w:hAnsiTheme="minorHAnsi" w:cstheme="minorHAnsi"/>
                <w:b/>
                <w:bCs/>
                <w:sz w:val="20"/>
                <w:szCs w:val="20"/>
              </w:rPr>
            </w:pPr>
            <w:r w:rsidRPr="005C5EBF">
              <w:rPr>
                <w:rFonts w:asciiTheme="minorHAnsi" w:eastAsia="Times New Roman" w:hAnsiTheme="minorHAnsi" w:cstheme="minorHAnsi"/>
                <w:b/>
                <w:bCs/>
                <w:sz w:val="20"/>
                <w:szCs w:val="20"/>
              </w:rPr>
              <w:t>Item</w:t>
            </w:r>
          </w:p>
        </w:tc>
        <w:tc>
          <w:tcPr>
            <w:tcW w:w="1276" w:type="dxa"/>
            <w:shd w:val="clear" w:color="auto" w:fill="C6D9F1"/>
            <w:noWrap/>
            <w:vAlign w:val="bottom"/>
            <w:hideMark/>
          </w:tcPr>
          <w:p w:rsidR="00F33180" w:rsidRPr="005C5EBF" w:rsidRDefault="00F33180" w:rsidP="005C5EBF">
            <w:pPr>
              <w:spacing w:after="0" w:line="240" w:lineRule="auto"/>
              <w:jc w:val="center"/>
              <w:rPr>
                <w:rFonts w:asciiTheme="minorHAnsi" w:eastAsia="Times New Roman" w:hAnsiTheme="minorHAnsi" w:cstheme="minorHAnsi"/>
                <w:b/>
                <w:bCs/>
                <w:sz w:val="20"/>
                <w:szCs w:val="20"/>
              </w:rPr>
            </w:pPr>
            <w:r w:rsidRPr="005C5EBF">
              <w:rPr>
                <w:rFonts w:asciiTheme="minorHAnsi" w:eastAsia="Times New Roman" w:hAnsiTheme="minorHAnsi" w:cstheme="minorHAnsi"/>
                <w:b/>
                <w:bCs/>
                <w:sz w:val="20"/>
                <w:szCs w:val="20"/>
              </w:rPr>
              <w:t>2019-20</w:t>
            </w:r>
          </w:p>
        </w:tc>
        <w:tc>
          <w:tcPr>
            <w:tcW w:w="1289" w:type="dxa"/>
            <w:shd w:val="clear" w:color="auto" w:fill="C6D9F1"/>
            <w:noWrap/>
            <w:vAlign w:val="bottom"/>
            <w:hideMark/>
          </w:tcPr>
          <w:p w:rsidR="00F33180" w:rsidRPr="005C5EBF" w:rsidRDefault="00F33180" w:rsidP="005C5EBF">
            <w:pPr>
              <w:spacing w:after="0" w:line="240" w:lineRule="auto"/>
              <w:jc w:val="center"/>
              <w:rPr>
                <w:rFonts w:asciiTheme="minorHAnsi" w:eastAsia="Times New Roman" w:hAnsiTheme="minorHAnsi" w:cstheme="minorHAnsi"/>
                <w:b/>
                <w:bCs/>
                <w:sz w:val="20"/>
                <w:szCs w:val="20"/>
              </w:rPr>
            </w:pPr>
            <w:r w:rsidRPr="005C5EBF">
              <w:rPr>
                <w:rFonts w:asciiTheme="minorHAnsi" w:eastAsia="Times New Roman" w:hAnsiTheme="minorHAnsi" w:cstheme="minorHAnsi"/>
                <w:b/>
                <w:bCs/>
                <w:sz w:val="20"/>
                <w:szCs w:val="20"/>
              </w:rPr>
              <w:t>2020-21</w:t>
            </w:r>
          </w:p>
        </w:tc>
        <w:tc>
          <w:tcPr>
            <w:tcW w:w="1320" w:type="dxa"/>
            <w:shd w:val="clear" w:color="auto" w:fill="C6D9F1"/>
            <w:noWrap/>
            <w:vAlign w:val="bottom"/>
            <w:hideMark/>
          </w:tcPr>
          <w:p w:rsidR="00F33180" w:rsidRPr="005C5EBF" w:rsidRDefault="00F33180" w:rsidP="005C5EBF">
            <w:pPr>
              <w:spacing w:after="0" w:line="240" w:lineRule="auto"/>
              <w:jc w:val="center"/>
              <w:rPr>
                <w:rFonts w:asciiTheme="minorHAnsi" w:eastAsia="Times New Roman" w:hAnsiTheme="minorHAnsi" w:cstheme="minorHAnsi"/>
                <w:b/>
                <w:bCs/>
                <w:sz w:val="20"/>
                <w:szCs w:val="20"/>
              </w:rPr>
            </w:pPr>
            <w:r w:rsidRPr="005C5EBF">
              <w:rPr>
                <w:rFonts w:asciiTheme="minorHAnsi" w:eastAsia="Times New Roman" w:hAnsiTheme="minorHAnsi" w:cstheme="minorHAnsi"/>
                <w:b/>
                <w:bCs/>
                <w:sz w:val="20"/>
                <w:szCs w:val="20"/>
              </w:rPr>
              <w:t>2021-22</w:t>
            </w:r>
          </w:p>
        </w:tc>
      </w:tr>
      <w:tr w:rsidR="00F33180" w:rsidRPr="005C5EBF" w:rsidTr="00B93D56">
        <w:trPr>
          <w:trHeight w:val="144"/>
          <w:jc w:val="center"/>
        </w:trPr>
        <w:tc>
          <w:tcPr>
            <w:tcW w:w="2800" w:type="dxa"/>
            <w:shd w:val="clear" w:color="auto" w:fill="auto"/>
            <w:noWrap/>
            <w:vAlign w:val="center"/>
            <w:hideMark/>
          </w:tcPr>
          <w:p w:rsidR="00F33180" w:rsidRPr="005C5EBF" w:rsidRDefault="00F33180" w:rsidP="009B35D1">
            <w:pPr>
              <w:spacing w:after="0" w:line="240" w:lineRule="auto"/>
              <w:jc w:val="center"/>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 xml:space="preserve">O&amp;M Cost </w:t>
            </w:r>
            <w:r w:rsidR="004F3A16">
              <w:rPr>
                <w:rFonts w:asciiTheme="minorHAnsi" w:eastAsia="Times New Roman" w:hAnsiTheme="minorHAnsi" w:cstheme="minorHAnsi"/>
                <w:color w:val="000000"/>
                <w:sz w:val="20"/>
                <w:szCs w:val="20"/>
              </w:rPr>
              <w:t xml:space="preserve">as per </w:t>
            </w:r>
            <w:r w:rsidR="009B35D1">
              <w:rPr>
                <w:rFonts w:asciiTheme="minorHAnsi" w:eastAsia="Times New Roman" w:hAnsiTheme="minorHAnsi" w:cstheme="minorHAnsi"/>
                <w:color w:val="000000"/>
                <w:sz w:val="20"/>
                <w:szCs w:val="20"/>
              </w:rPr>
              <w:t>estimates</w:t>
            </w:r>
          </w:p>
        </w:tc>
        <w:tc>
          <w:tcPr>
            <w:tcW w:w="1276" w:type="dxa"/>
            <w:shd w:val="clear" w:color="auto" w:fill="auto"/>
            <w:noWrap/>
            <w:vAlign w:val="center"/>
            <w:hideMark/>
          </w:tcPr>
          <w:p w:rsidR="00F33180" w:rsidRPr="005C5EBF" w:rsidRDefault="00F33180" w:rsidP="005C5EBF">
            <w:pPr>
              <w:spacing w:after="0" w:line="240" w:lineRule="auto"/>
              <w:jc w:val="center"/>
              <w:rPr>
                <w:rFonts w:asciiTheme="minorHAnsi" w:hAnsiTheme="minorHAnsi" w:cstheme="minorHAnsi"/>
                <w:color w:val="000000" w:themeColor="text1"/>
                <w:sz w:val="20"/>
                <w:szCs w:val="20"/>
              </w:rPr>
            </w:pPr>
            <w:r w:rsidRPr="005C5EBF">
              <w:rPr>
                <w:rFonts w:asciiTheme="minorHAnsi" w:hAnsiTheme="minorHAnsi" w:cstheme="minorHAnsi"/>
                <w:color w:val="000000" w:themeColor="text1"/>
                <w:sz w:val="20"/>
                <w:szCs w:val="20"/>
              </w:rPr>
              <w:t>205.15</w:t>
            </w:r>
          </w:p>
        </w:tc>
        <w:tc>
          <w:tcPr>
            <w:tcW w:w="1289" w:type="dxa"/>
            <w:shd w:val="clear" w:color="auto" w:fill="auto"/>
            <w:noWrap/>
            <w:vAlign w:val="center"/>
            <w:hideMark/>
          </w:tcPr>
          <w:p w:rsidR="00F33180" w:rsidRPr="005C5EBF" w:rsidRDefault="00F33180" w:rsidP="005C5EBF">
            <w:pPr>
              <w:spacing w:after="0" w:line="240" w:lineRule="auto"/>
              <w:jc w:val="center"/>
              <w:rPr>
                <w:rFonts w:asciiTheme="minorHAnsi" w:hAnsiTheme="minorHAnsi" w:cstheme="minorHAnsi"/>
                <w:color w:val="000000" w:themeColor="text1"/>
                <w:sz w:val="20"/>
                <w:szCs w:val="20"/>
              </w:rPr>
            </w:pPr>
            <w:r w:rsidRPr="005C5EBF">
              <w:rPr>
                <w:rFonts w:asciiTheme="minorHAnsi" w:hAnsiTheme="minorHAnsi" w:cstheme="minorHAnsi"/>
                <w:color w:val="000000" w:themeColor="text1"/>
                <w:sz w:val="20"/>
                <w:szCs w:val="20"/>
              </w:rPr>
              <w:t>221.72</w:t>
            </w:r>
          </w:p>
        </w:tc>
        <w:tc>
          <w:tcPr>
            <w:tcW w:w="1320" w:type="dxa"/>
            <w:shd w:val="clear" w:color="auto" w:fill="auto"/>
            <w:noWrap/>
            <w:vAlign w:val="center"/>
            <w:hideMark/>
          </w:tcPr>
          <w:p w:rsidR="00F33180" w:rsidRPr="005C5EBF" w:rsidRDefault="00F33180" w:rsidP="005C5EBF">
            <w:pPr>
              <w:spacing w:after="0" w:line="240" w:lineRule="auto"/>
              <w:jc w:val="center"/>
              <w:rPr>
                <w:rFonts w:asciiTheme="minorHAnsi" w:hAnsiTheme="minorHAnsi" w:cstheme="minorHAnsi"/>
                <w:color w:val="000000" w:themeColor="text1"/>
                <w:sz w:val="20"/>
                <w:szCs w:val="20"/>
              </w:rPr>
            </w:pPr>
            <w:r w:rsidRPr="005C5EBF">
              <w:rPr>
                <w:rFonts w:asciiTheme="minorHAnsi" w:hAnsiTheme="minorHAnsi" w:cstheme="minorHAnsi"/>
                <w:color w:val="000000" w:themeColor="text1"/>
                <w:sz w:val="20"/>
                <w:szCs w:val="20"/>
              </w:rPr>
              <w:t>239.31</w:t>
            </w:r>
          </w:p>
        </w:tc>
      </w:tr>
      <w:tr w:rsidR="00B93D56" w:rsidRPr="005C5EBF" w:rsidTr="00B93D56">
        <w:trPr>
          <w:trHeight w:val="144"/>
          <w:jc w:val="center"/>
        </w:trPr>
        <w:tc>
          <w:tcPr>
            <w:tcW w:w="2800" w:type="dxa"/>
            <w:shd w:val="clear" w:color="auto" w:fill="auto"/>
            <w:noWrap/>
            <w:vAlign w:val="center"/>
            <w:hideMark/>
          </w:tcPr>
          <w:p w:rsidR="00B93D56" w:rsidRPr="005C5EBF" w:rsidRDefault="00B93D56" w:rsidP="004F3A16">
            <w:pPr>
              <w:spacing w:after="0" w:line="240" w:lineRule="auto"/>
              <w:jc w:val="center"/>
              <w:rPr>
                <w:rFonts w:asciiTheme="minorHAnsi" w:eastAsia="Times New Roman" w:hAnsiTheme="minorHAnsi" w:cstheme="minorHAnsi"/>
                <w:color w:val="000000"/>
                <w:sz w:val="20"/>
                <w:szCs w:val="20"/>
              </w:rPr>
            </w:pPr>
            <w:r>
              <w:rPr>
                <w:rFonts w:asciiTheme="minorHAnsi" w:eastAsia="Times New Roman" w:hAnsiTheme="minorHAnsi" w:cstheme="minorHAnsi"/>
                <w:color w:val="000000"/>
                <w:sz w:val="20"/>
                <w:szCs w:val="20"/>
              </w:rPr>
              <w:t xml:space="preserve">O&amp;M cost </w:t>
            </w:r>
            <w:r w:rsidR="004F3A16">
              <w:rPr>
                <w:rFonts w:asciiTheme="minorHAnsi" w:eastAsia="Times New Roman" w:hAnsiTheme="minorHAnsi" w:cstheme="minorHAnsi"/>
                <w:color w:val="000000"/>
                <w:sz w:val="20"/>
                <w:szCs w:val="20"/>
              </w:rPr>
              <w:t>a</w:t>
            </w:r>
            <w:r>
              <w:rPr>
                <w:rFonts w:asciiTheme="minorHAnsi" w:eastAsia="Times New Roman" w:hAnsiTheme="minorHAnsi" w:cstheme="minorHAnsi"/>
                <w:color w:val="000000"/>
                <w:sz w:val="20"/>
                <w:szCs w:val="20"/>
              </w:rPr>
              <w:t>s per norms</w:t>
            </w:r>
          </w:p>
        </w:tc>
        <w:tc>
          <w:tcPr>
            <w:tcW w:w="1276" w:type="dxa"/>
            <w:shd w:val="clear" w:color="auto" w:fill="auto"/>
            <w:noWrap/>
            <w:vAlign w:val="center"/>
            <w:hideMark/>
          </w:tcPr>
          <w:p w:rsidR="00B93D56" w:rsidRPr="00B93D56" w:rsidRDefault="004F3A16" w:rsidP="009B35D1">
            <w:pPr>
              <w:spacing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130.8</w:t>
            </w:r>
            <w:r w:rsidR="005C3E0D">
              <w:rPr>
                <w:rFonts w:asciiTheme="minorHAnsi" w:hAnsiTheme="minorHAnsi" w:cstheme="minorHAnsi"/>
                <w:color w:val="000000"/>
                <w:sz w:val="20"/>
                <w:szCs w:val="20"/>
              </w:rPr>
              <w:t>9</w:t>
            </w:r>
          </w:p>
        </w:tc>
        <w:tc>
          <w:tcPr>
            <w:tcW w:w="1289" w:type="dxa"/>
            <w:shd w:val="clear" w:color="auto" w:fill="auto"/>
            <w:noWrap/>
            <w:vAlign w:val="center"/>
            <w:hideMark/>
          </w:tcPr>
          <w:p w:rsidR="00B93D56" w:rsidRPr="00B93D56" w:rsidRDefault="00A7322F" w:rsidP="009B35D1">
            <w:pPr>
              <w:spacing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153.</w:t>
            </w:r>
            <w:r w:rsidR="005C3E0D">
              <w:rPr>
                <w:rFonts w:asciiTheme="minorHAnsi" w:hAnsiTheme="minorHAnsi" w:cstheme="minorHAnsi"/>
                <w:color w:val="000000"/>
                <w:sz w:val="20"/>
                <w:szCs w:val="20"/>
              </w:rPr>
              <w:t>55</w:t>
            </w:r>
          </w:p>
        </w:tc>
        <w:tc>
          <w:tcPr>
            <w:tcW w:w="1320" w:type="dxa"/>
            <w:shd w:val="clear" w:color="auto" w:fill="auto"/>
            <w:noWrap/>
            <w:vAlign w:val="center"/>
            <w:hideMark/>
          </w:tcPr>
          <w:p w:rsidR="00B93D56" w:rsidRPr="00B93D56" w:rsidRDefault="00A7322F" w:rsidP="005C3E0D">
            <w:pPr>
              <w:spacing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202.</w:t>
            </w:r>
            <w:r w:rsidR="005C3E0D">
              <w:rPr>
                <w:rFonts w:asciiTheme="minorHAnsi" w:hAnsiTheme="minorHAnsi" w:cstheme="minorHAnsi"/>
                <w:color w:val="000000"/>
                <w:sz w:val="20"/>
                <w:szCs w:val="20"/>
              </w:rPr>
              <w:t>99</w:t>
            </w:r>
          </w:p>
        </w:tc>
      </w:tr>
    </w:tbl>
    <w:p w:rsidR="007C0485" w:rsidRPr="00F0128C" w:rsidRDefault="009B35D1" w:rsidP="00AD3AA4">
      <w:pPr>
        <w:pStyle w:val="BodyTextIndent2"/>
        <w:spacing w:before="240" w:line="276" w:lineRule="auto"/>
        <w:ind w:left="0"/>
        <w:jc w:val="both"/>
        <w:rPr>
          <w:rFonts w:asciiTheme="minorHAnsi" w:hAnsiTheme="minorHAnsi" w:cstheme="minorHAnsi"/>
          <w:iCs/>
          <w:lang w:eastAsia="de-DE"/>
        </w:rPr>
      </w:pPr>
      <w:r>
        <w:rPr>
          <w:rFonts w:asciiTheme="minorHAnsi" w:hAnsiTheme="minorHAnsi" w:cstheme="minorHAnsi"/>
          <w:iCs/>
          <w:lang w:eastAsia="de-DE"/>
        </w:rPr>
        <w:t>7</w:t>
      </w:r>
      <w:r w:rsidR="00D52E03">
        <w:rPr>
          <w:rFonts w:asciiTheme="minorHAnsi" w:hAnsiTheme="minorHAnsi" w:cstheme="minorHAnsi"/>
          <w:iCs/>
          <w:lang w:eastAsia="de-DE"/>
        </w:rPr>
        <w:t>.</w:t>
      </w:r>
      <w:r w:rsidR="001D1FD0">
        <w:rPr>
          <w:rFonts w:asciiTheme="minorHAnsi" w:hAnsiTheme="minorHAnsi" w:cstheme="minorHAnsi"/>
          <w:iCs/>
          <w:lang w:eastAsia="de-DE"/>
        </w:rPr>
        <w:t>8.1.1</w:t>
      </w:r>
      <w:r>
        <w:rPr>
          <w:rFonts w:asciiTheme="minorHAnsi" w:hAnsiTheme="minorHAnsi" w:cstheme="minorHAnsi"/>
          <w:iCs/>
          <w:lang w:eastAsia="de-DE"/>
        </w:rPr>
        <w:t>2</w:t>
      </w:r>
      <w:r w:rsidR="00D52E03">
        <w:rPr>
          <w:rFonts w:asciiTheme="minorHAnsi" w:hAnsiTheme="minorHAnsi" w:cstheme="minorHAnsi"/>
          <w:iCs/>
          <w:lang w:eastAsia="de-DE"/>
        </w:rPr>
        <w:t xml:space="preserve">. </w:t>
      </w:r>
      <w:r w:rsidR="003F56D6" w:rsidRPr="00F0128C">
        <w:rPr>
          <w:rFonts w:asciiTheme="minorHAnsi" w:hAnsiTheme="minorHAnsi" w:cstheme="minorHAnsi"/>
          <w:iCs/>
          <w:lang w:eastAsia="de-DE"/>
        </w:rPr>
        <w:t xml:space="preserve">It </w:t>
      </w:r>
      <w:r w:rsidR="00B133B4" w:rsidRPr="00F0128C">
        <w:rPr>
          <w:rFonts w:asciiTheme="minorHAnsi" w:hAnsiTheme="minorHAnsi" w:cstheme="minorHAnsi"/>
          <w:iCs/>
          <w:lang w:eastAsia="de-DE"/>
        </w:rPr>
        <w:t xml:space="preserve">may kindly </w:t>
      </w:r>
      <w:r w:rsidR="00675A80" w:rsidRPr="00F0128C">
        <w:rPr>
          <w:rFonts w:asciiTheme="minorHAnsi" w:hAnsiTheme="minorHAnsi" w:cstheme="minorHAnsi"/>
          <w:iCs/>
          <w:lang w:eastAsia="de-DE"/>
        </w:rPr>
        <w:t xml:space="preserve">be </w:t>
      </w:r>
      <w:r w:rsidR="00B133B4" w:rsidRPr="00F0128C">
        <w:rPr>
          <w:rFonts w:asciiTheme="minorHAnsi" w:hAnsiTheme="minorHAnsi" w:cstheme="minorHAnsi"/>
          <w:iCs/>
          <w:lang w:eastAsia="de-DE"/>
        </w:rPr>
        <w:t>note</w:t>
      </w:r>
      <w:r w:rsidR="00675A80" w:rsidRPr="00F0128C">
        <w:rPr>
          <w:rFonts w:asciiTheme="minorHAnsi" w:hAnsiTheme="minorHAnsi" w:cstheme="minorHAnsi"/>
          <w:iCs/>
          <w:lang w:eastAsia="de-DE"/>
        </w:rPr>
        <w:t>d</w:t>
      </w:r>
      <w:r w:rsidR="003F56D6" w:rsidRPr="00F0128C">
        <w:rPr>
          <w:rFonts w:asciiTheme="minorHAnsi" w:hAnsiTheme="minorHAnsi" w:cstheme="minorHAnsi"/>
          <w:iCs/>
          <w:lang w:eastAsia="de-DE"/>
        </w:rPr>
        <w:t xml:space="preserve"> that</w:t>
      </w:r>
      <w:r w:rsidR="00BE7011" w:rsidRPr="00F0128C">
        <w:rPr>
          <w:rFonts w:asciiTheme="minorHAnsi" w:hAnsiTheme="minorHAnsi" w:cstheme="minorHAnsi"/>
          <w:iCs/>
          <w:lang w:eastAsia="de-DE"/>
        </w:rPr>
        <w:t>,</w:t>
      </w:r>
      <w:r w:rsidR="003F56D6" w:rsidRPr="00F0128C">
        <w:rPr>
          <w:rFonts w:asciiTheme="minorHAnsi" w:hAnsiTheme="minorHAnsi" w:cstheme="minorHAnsi"/>
          <w:iCs/>
          <w:lang w:eastAsia="de-DE"/>
        </w:rPr>
        <w:t xml:space="preserve"> the O&amp;M expenses as per norms for the control period are below the actual expense projection. This will lead to under recovery of genuine O&amp;M costs. </w:t>
      </w:r>
      <w:r w:rsidR="008F0BFB" w:rsidRPr="00F0128C">
        <w:rPr>
          <w:rFonts w:asciiTheme="minorHAnsi" w:hAnsiTheme="minorHAnsi" w:cstheme="minorHAnsi"/>
          <w:iCs/>
          <w:lang w:eastAsia="de-DE"/>
        </w:rPr>
        <w:t>However, KSEBL is taking earnest efforts to control the O&amp;M expenses</w:t>
      </w:r>
      <w:r w:rsidR="00F5120D" w:rsidRPr="00F0128C">
        <w:rPr>
          <w:rFonts w:asciiTheme="minorHAnsi" w:hAnsiTheme="minorHAnsi" w:cstheme="minorHAnsi"/>
          <w:iCs/>
          <w:lang w:eastAsia="de-DE"/>
        </w:rPr>
        <w:t xml:space="preserve"> to the extent possible.</w:t>
      </w:r>
      <w:r w:rsidR="008F0BFB" w:rsidRPr="00F0128C">
        <w:rPr>
          <w:rFonts w:asciiTheme="minorHAnsi" w:hAnsiTheme="minorHAnsi" w:cstheme="minorHAnsi"/>
          <w:iCs/>
          <w:lang w:eastAsia="de-DE"/>
        </w:rPr>
        <w:t xml:space="preserve"> If any variation is found beyond its control </w:t>
      </w:r>
      <w:r w:rsidR="00F5120D" w:rsidRPr="00F0128C">
        <w:rPr>
          <w:rFonts w:asciiTheme="minorHAnsi" w:hAnsiTheme="minorHAnsi" w:cstheme="minorHAnsi"/>
          <w:iCs/>
          <w:lang w:eastAsia="de-DE"/>
        </w:rPr>
        <w:t xml:space="preserve">then it is humbly requested that the same may </w:t>
      </w:r>
      <w:r w:rsidR="008F0BFB" w:rsidRPr="00F0128C">
        <w:rPr>
          <w:rFonts w:asciiTheme="minorHAnsi" w:hAnsiTheme="minorHAnsi" w:cstheme="minorHAnsi"/>
          <w:iCs/>
          <w:lang w:eastAsia="de-DE"/>
        </w:rPr>
        <w:t>be allowed at actual during true up.</w:t>
      </w:r>
    </w:p>
    <w:p w:rsidR="00B329B3" w:rsidRPr="00F0128C" w:rsidRDefault="00D52E03" w:rsidP="00E536BA">
      <w:pPr>
        <w:pStyle w:val="ListParagraph"/>
        <w:numPr>
          <w:ilvl w:val="2"/>
          <w:numId w:val="19"/>
        </w:numPr>
        <w:shd w:val="clear" w:color="auto" w:fill="C6D9F1"/>
        <w:spacing w:after="0"/>
        <w:jc w:val="center"/>
        <w:rPr>
          <w:rFonts w:asciiTheme="minorHAnsi" w:hAnsiTheme="minorHAnsi" w:cstheme="minorHAnsi"/>
          <w:b/>
          <w:iCs/>
          <w:lang w:eastAsia="de-DE"/>
        </w:rPr>
      </w:pPr>
      <w:r>
        <w:rPr>
          <w:rFonts w:asciiTheme="minorHAnsi" w:hAnsiTheme="minorHAnsi" w:cstheme="minorHAnsi"/>
          <w:b/>
          <w:iCs/>
          <w:lang w:eastAsia="de-DE"/>
        </w:rPr>
        <w:t xml:space="preserve"> </w:t>
      </w:r>
      <w:r w:rsidR="003F56D6" w:rsidRPr="00F0128C">
        <w:rPr>
          <w:rFonts w:asciiTheme="minorHAnsi" w:hAnsiTheme="minorHAnsi" w:cstheme="minorHAnsi"/>
          <w:b/>
          <w:iCs/>
          <w:lang w:eastAsia="de-DE"/>
        </w:rPr>
        <w:t>Depreciation</w:t>
      </w:r>
    </w:p>
    <w:p w:rsidR="00B329B3" w:rsidRDefault="009B35D1" w:rsidP="00D52E03">
      <w:pPr>
        <w:shd w:val="clear" w:color="auto" w:fill="FFFFFF"/>
        <w:spacing w:after="120"/>
        <w:jc w:val="both"/>
        <w:rPr>
          <w:rFonts w:asciiTheme="minorHAnsi" w:hAnsiTheme="minorHAnsi" w:cstheme="minorHAnsi"/>
          <w:iCs/>
          <w:lang w:eastAsia="de-DE"/>
        </w:rPr>
      </w:pPr>
      <w:r>
        <w:rPr>
          <w:rFonts w:asciiTheme="minorHAnsi" w:hAnsiTheme="minorHAnsi" w:cstheme="minorHAnsi"/>
          <w:iCs/>
          <w:lang w:eastAsia="de-DE"/>
        </w:rPr>
        <w:t>7</w:t>
      </w:r>
      <w:r w:rsidR="00D52E03">
        <w:rPr>
          <w:rFonts w:asciiTheme="minorHAnsi" w:hAnsiTheme="minorHAnsi" w:cstheme="minorHAnsi"/>
          <w:iCs/>
          <w:lang w:eastAsia="de-DE"/>
        </w:rPr>
        <w:t>.</w:t>
      </w:r>
      <w:r w:rsidR="001D1FD0">
        <w:rPr>
          <w:rFonts w:asciiTheme="minorHAnsi" w:hAnsiTheme="minorHAnsi" w:cstheme="minorHAnsi"/>
          <w:iCs/>
          <w:lang w:eastAsia="de-DE"/>
        </w:rPr>
        <w:t>8.2.1</w:t>
      </w:r>
      <w:r w:rsidR="00D52E03">
        <w:rPr>
          <w:rFonts w:asciiTheme="minorHAnsi" w:hAnsiTheme="minorHAnsi" w:cstheme="minorHAnsi"/>
          <w:iCs/>
          <w:lang w:eastAsia="de-DE"/>
        </w:rPr>
        <w:t xml:space="preserve">. </w:t>
      </w:r>
      <w:r w:rsidR="003F56D6" w:rsidRPr="00F0128C">
        <w:rPr>
          <w:rFonts w:asciiTheme="minorHAnsi" w:hAnsiTheme="minorHAnsi" w:cstheme="minorHAnsi"/>
          <w:iCs/>
          <w:lang w:eastAsia="de-DE"/>
        </w:rPr>
        <w:t xml:space="preserve">The depreciation </w:t>
      </w:r>
      <w:r w:rsidR="00776551">
        <w:rPr>
          <w:rFonts w:asciiTheme="minorHAnsi" w:hAnsiTheme="minorHAnsi" w:cstheme="minorHAnsi"/>
          <w:iCs/>
          <w:lang w:eastAsia="de-DE"/>
        </w:rPr>
        <w:t>claim</w:t>
      </w:r>
      <w:r w:rsidR="001D1FD0">
        <w:rPr>
          <w:rFonts w:asciiTheme="minorHAnsi" w:hAnsiTheme="minorHAnsi" w:cstheme="minorHAnsi"/>
          <w:iCs/>
          <w:lang w:eastAsia="de-DE"/>
        </w:rPr>
        <w:t xml:space="preserve">ed by KSEBL for the </w:t>
      </w:r>
      <w:r w:rsidR="00776551">
        <w:rPr>
          <w:rFonts w:asciiTheme="minorHAnsi" w:hAnsiTheme="minorHAnsi" w:cstheme="minorHAnsi"/>
          <w:iCs/>
          <w:lang w:eastAsia="de-DE"/>
        </w:rPr>
        <w:t>SBU G</w:t>
      </w:r>
      <w:r w:rsidR="00776551" w:rsidRPr="00776551">
        <w:rPr>
          <w:rFonts w:asciiTheme="minorHAnsi" w:hAnsiTheme="minorHAnsi" w:cstheme="minorHAnsi"/>
          <w:iCs/>
          <w:lang w:eastAsia="de-DE"/>
        </w:rPr>
        <w:t xml:space="preserve"> </w:t>
      </w:r>
      <w:r w:rsidR="00776551" w:rsidRPr="00F0128C">
        <w:rPr>
          <w:rFonts w:asciiTheme="minorHAnsi" w:hAnsiTheme="minorHAnsi" w:cstheme="minorHAnsi"/>
          <w:iCs/>
          <w:lang w:eastAsia="de-DE"/>
        </w:rPr>
        <w:t xml:space="preserve">in line with Regulation 27 of the Tariff Regulations, 2018 </w:t>
      </w:r>
      <w:r w:rsidR="001D1FD0">
        <w:rPr>
          <w:rFonts w:asciiTheme="minorHAnsi" w:hAnsiTheme="minorHAnsi" w:cstheme="minorHAnsi"/>
          <w:iCs/>
          <w:lang w:eastAsia="de-DE"/>
        </w:rPr>
        <w:t xml:space="preserve">and that approved by the </w:t>
      </w:r>
      <w:r w:rsidR="0068500C" w:rsidRPr="00F0128C">
        <w:rPr>
          <w:rFonts w:asciiTheme="minorHAnsi" w:hAnsiTheme="minorHAnsi" w:cstheme="minorHAnsi"/>
          <w:iCs/>
          <w:lang w:eastAsia="de-DE"/>
        </w:rPr>
        <w:t xml:space="preserve">Hon’ble Commission is </w:t>
      </w:r>
      <w:r w:rsidR="00776551">
        <w:rPr>
          <w:rFonts w:asciiTheme="minorHAnsi" w:hAnsiTheme="minorHAnsi" w:cstheme="minorHAnsi"/>
          <w:iCs/>
          <w:lang w:eastAsia="de-DE"/>
        </w:rPr>
        <w:t>summarized</w:t>
      </w:r>
      <w:r w:rsidR="0068500C" w:rsidRPr="00F0128C">
        <w:rPr>
          <w:rFonts w:asciiTheme="minorHAnsi" w:hAnsiTheme="minorHAnsi" w:cstheme="minorHAnsi"/>
          <w:iCs/>
          <w:lang w:eastAsia="de-DE"/>
        </w:rPr>
        <w:t xml:space="preserve"> in Table </w:t>
      </w:r>
      <w:r w:rsidR="00776551">
        <w:rPr>
          <w:rFonts w:asciiTheme="minorHAnsi" w:hAnsiTheme="minorHAnsi" w:cstheme="minorHAnsi"/>
          <w:iCs/>
          <w:lang w:eastAsia="de-DE"/>
        </w:rPr>
        <w:t>below.</w:t>
      </w:r>
      <w:r w:rsidR="0068500C" w:rsidRPr="00F0128C">
        <w:rPr>
          <w:rFonts w:asciiTheme="minorHAnsi" w:hAnsiTheme="minorHAnsi" w:cstheme="minorHAnsi"/>
          <w:iCs/>
          <w:lang w:eastAsia="de-DE"/>
        </w:rPr>
        <w:t xml:space="preserve"> </w:t>
      </w:r>
    </w:p>
    <w:tbl>
      <w:tblPr>
        <w:tblW w:w="5796" w:type="dxa"/>
        <w:jc w:val="center"/>
        <w:tblLook w:val="04A0"/>
      </w:tblPr>
      <w:tblGrid>
        <w:gridCol w:w="1119"/>
        <w:gridCol w:w="2409"/>
        <w:gridCol w:w="2268"/>
      </w:tblGrid>
      <w:tr w:rsidR="0068500C" w:rsidRPr="005C5EBF" w:rsidTr="001D1FD0">
        <w:trPr>
          <w:trHeight w:val="144"/>
          <w:jc w:val="center"/>
        </w:trPr>
        <w:tc>
          <w:tcPr>
            <w:tcW w:w="5796" w:type="dxa"/>
            <w:gridSpan w:val="3"/>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bottom"/>
            <w:hideMark/>
          </w:tcPr>
          <w:p w:rsidR="0068500C" w:rsidRPr="005C5EBF" w:rsidRDefault="00AD3AA4" w:rsidP="00611BF6">
            <w:pPr>
              <w:spacing w:after="0" w:line="240" w:lineRule="auto"/>
              <w:jc w:val="center"/>
              <w:rPr>
                <w:rFonts w:asciiTheme="minorHAnsi" w:hAnsiTheme="minorHAnsi" w:cstheme="minorHAnsi"/>
                <w:color w:val="000000"/>
                <w:sz w:val="20"/>
                <w:szCs w:val="20"/>
              </w:rPr>
            </w:pPr>
            <w:r>
              <w:rPr>
                <w:rFonts w:asciiTheme="minorHAnsi" w:eastAsia="Times New Roman" w:hAnsiTheme="minorHAnsi" w:cstheme="minorHAnsi"/>
                <w:b/>
                <w:sz w:val="20"/>
                <w:szCs w:val="20"/>
              </w:rPr>
              <w:t>T</w:t>
            </w:r>
            <w:r w:rsidR="000F3FD9">
              <w:rPr>
                <w:rFonts w:asciiTheme="minorHAnsi" w:eastAsia="Times New Roman" w:hAnsiTheme="minorHAnsi" w:cstheme="minorHAnsi"/>
                <w:b/>
                <w:sz w:val="20"/>
                <w:szCs w:val="20"/>
              </w:rPr>
              <w:t>able 7</w:t>
            </w:r>
            <w:r w:rsidR="0068500C" w:rsidRPr="005C5EBF">
              <w:rPr>
                <w:rFonts w:asciiTheme="minorHAnsi" w:eastAsia="Times New Roman" w:hAnsiTheme="minorHAnsi" w:cstheme="minorHAnsi"/>
                <w:b/>
                <w:sz w:val="20"/>
                <w:szCs w:val="20"/>
              </w:rPr>
              <w:t>.</w:t>
            </w:r>
            <w:r w:rsidR="00611BF6">
              <w:rPr>
                <w:rFonts w:asciiTheme="minorHAnsi" w:eastAsia="Times New Roman" w:hAnsiTheme="minorHAnsi" w:cstheme="minorHAnsi"/>
                <w:b/>
                <w:sz w:val="20"/>
                <w:szCs w:val="20"/>
              </w:rPr>
              <w:t>31</w:t>
            </w:r>
            <w:r w:rsidR="0068500C" w:rsidRPr="005C5EBF">
              <w:rPr>
                <w:rFonts w:asciiTheme="minorHAnsi" w:eastAsia="Times New Roman" w:hAnsiTheme="minorHAnsi" w:cstheme="minorHAnsi"/>
                <w:b/>
                <w:sz w:val="20"/>
                <w:szCs w:val="20"/>
              </w:rPr>
              <w:t xml:space="preserve">  Depreciation for control period (Rs Cr)</w:t>
            </w:r>
          </w:p>
        </w:tc>
      </w:tr>
      <w:tr w:rsidR="0068500C" w:rsidRPr="005C5EBF" w:rsidTr="001D1FD0">
        <w:trPr>
          <w:trHeight w:val="144"/>
          <w:jc w:val="center"/>
        </w:trPr>
        <w:tc>
          <w:tcPr>
            <w:tcW w:w="1119"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vAlign w:val="bottom"/>
            <w:hideMark/>
          </w:tcPr>
          <w:p w:rsidR="0068500C" w:rsidRPr="00776551" w:rsidRDefault="0068500C" w:rsidP="005C5EBF">
            <w:pPr>
              <w:spacing w:after="0" w:line="240" w:lineRule="auto"/>
              <w:rPr>
                <w:rFonts w:asciiTheme="minorHAnsi" w:eastAsia="Times New Roman" w:hAnsiTheme="minorHAnsi" w:cstheme="minorHAnsi"/>
                <w:b/>
                <w:color w:val="000000"/>
                <w:sz w:val="20"/>
                <w:szCs w:val="20"/>
              </w:rPr>
            </w:pPr>
            <w:r w:rsidRPr="00776551">
              <w:rPr>
                <w:rFonts w:asciiTheme="minorHAnsi" w:eastAsia="Times New Roman" w:hAnsiTheme="minorHAnsi" w:cstheme="minorHAnsi"/>
                <w:b/>
                <w:color w:val="000000"/>
                <w:sz w:val="20"/>
                <w:szCs w:val="20"/>
              </w:rPr>
              <w:t>Year</w:t>
            </w:r>
          </w:p>
        </w:tc>
        <w:tc>
          <w:tcPr>
            <w:tcW w:w="2409" w:type="dxa"/>
            <w:tcBorders>
              <w:top w:val="single" w:sz="4" w:space="0" w:color="auto"/>
              <w:left w:val="nil"/>
              <w:bottom w:val="single" w:sz="4" w:space="0" w:color="auto"/>
              <w:right w:val="single" w:sz="4" w:space="0" w:color="auto"/>
            </w:tcBorders>
            <w:shd w:val="clear" w:color="auto" w:fill="B8CCE4" w:themeFill="accent1" w:themeFillTint="66"/>
            <w:noWrap/>
            <w:vAlign w:val="bottom"/>
            <w:hideMark/>
          </w:tcPr>
          <w:p w:rsidR="0068500C" w:rsidRPr="005C5EBF" w:rsidRDefault="0068500C" w:rsidP="005C5EBF">
            <w:pPr>
              <w:spacing w:after="0" w:line="240" w:lineRule="auto"/>
              <w:jc w:val="center"/>
              <w:rPr>
                <w:rFonts w:asciiTheme="minorHAnsi" w:eastAsia="Times New Roman" w:hAnsiTheme="minorHAnsi" w:cstheme="minorHAnsi"/>
                <w:b/>
                <w:color w:val="000000"/>
                <w:sz w:val="20"/>
                <w:szCs w:val="20"/>
              </w:rPr>
            </w:pPr>
            <w:r w:rsidRPr="005C5EBF">
              <w:rPr>
                <w:rFonts w:asciiTheme="minorHAnsi" w:eastAsia="Times New Roman" w:hAnsiTheme="minorHAnsi" w:cstheme="minorHAnsi"/>
                <w:b/>
                <w:color w:val="000000"/>
                <w:sz w:val="20"/>
                <w:szCs w:val="20"/>
              </w:rPr>
              <w:t>As per MYT petition</w:t>
            </w:r>
          </w:p>
          <w:p w:rsidR="0068500C" w:rsidRPr="005C5EBF" w:rsidRDefault="0068500C" w:rsidP="005C5EBF">
            <w:pPr>
              <w:spacing w:after="0" w:line="240" w:lineRule="auto"/>
              <w:jc w:val="center"/>
              <w:rPr>
                <w:rFonts w:asciiTheme="minorHAnsi" w:eastAsia="Times New Roman" w:hAnsiTheme="minorHAnsi" w:cstheme="minorHAnsi"/>
                <w:color w:val="000000"/>
                <w:sz w:val="20"/>
                <w:szCs w:val="20"/>
              </w:rPr>
            </w:pPr>
          </w:p>
        </w:tc>
        <w:tc>
          <w:tcPr>
            <w:tcW w:w="2268" w:type="dxa"/>
            <w:tcBorders>
              <w:top w:val="single" w:sz="4" w:space="0" w:color="auto"/>
              <w:left w:val="nil"/>
              <w:bottom w:val="single" w:sz="4" w:space="0" w:color="auto"/>
              <w:right w:val="single" w:sz="4" w:space="0" w:color="auto"/>
            </w:tcBorders>
            <w:shd w:val="clear" w:color="auto" w:fill="B8CCE4" w:themeFill="accent1" w:themeFillTint="66"/>
          </w:tcPr>
          <w:p w:rsidR="0068500C" w:rsidRPr="005C5EBF" w:rsidRDefault="0068500C" w:rsidP="005C5EBF">
            <w:pPr>
              <w:spacing w:after="0" w:line="240" w:lineRule="auto"/>
              <w:jc w:val="center"/>
              <w:rPr>
                <w:rFonts w:asciiTheme="minorHAnsi" w:eastAsia="Times New Roman" w:hAnsiTheme="minorHAnsi" w:cstheme="minorHAnsi"/>
                <w:b/>
                <w:color w:val="000000"/>
                <w:sz w:val="20"/>
                <w:szCs w:val="20"/>
              </w:rPr>
            </w:pPr>
            <w:r w:rsidRPr="005C5EBF">
              <w:rPr>
                <w:rFonts w:asciiTheme="minorHAnsi" w:eastAsia="Times New Roman" w:hAnsiTheme="minorHAnsi" w:cstheme="minorHAnsi"/>
                <w:b/>
                <w:color w:val="000000"/>
                <w:sz w:val="20"/>
                <w:szCs w:val="20"/>
              </w:rPr>
              <w:t>As per MYT order</w:t>
            </w:r>
          </w:p>
          <w:p w:rsidR="0068500C" w:rsidRPr="005C5EBF" w:rsidRDefault="0068500C" w:rsidP="005C5EBF">
            <w:pPr>
              <w:spacing w:after="0" w:line="240" w:lineRule="auto"/>
              <w:jc w:val="center"/>
              <w:rPr>
                <w:rFonts w:asciiTheme="minorHAnsi" w:eastAsia="Times New Roman" w:hAnsiTheme="minorHAnsi" w:cstheme="minorHAnsi"/>
                <w:b/>
                <w:color w:val="000000"/>
                <w:sz w:val="20"/>
                <w:szCs w:val="20"/>
              </w:rPr>
            </w:pPr>
          </w:p>
        </w:tc>
      </w:tr>
      <w:tr w:rsidR="0068500C" w:rsidRPr="005C5EBF" w:rsidTr="00776551">
        <w:trPr>
          <w:trHeight w:val="144"/>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68500C" w:rsidRPr="005C5EBF" w:rsidRDefault="0068500C" w:rsidP="005C5EBF">
            <w:pPr>
              <w:spacing w:after="0" w:line="240" w:lineRule="auto"/>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2018-19</w:t>
            </w:r>
          </w:p>
        </w:tc>
        <w:tc>
          <w:tcPr>
            <w:tcW w:w="2409" w:type="dxa"/>
            <w:tcBorders>
              <w:top w:val="nil"/>
              <w:left w:val="nil"/>
              <w:bottom w:val="single" w:sz="4" w:space="0" w:color="auto"/>
              <w:right w:val="single" w:sz="4" w:space="0" w:color="auto"/>
            </w:tcBorders>
            <w:shd w:val="clear" w:color="auto" w:fill="auto"/>
            <w:noWrap/>
            <w:vAlign w:val="bottom"/>
            <w:hideMark/>
          </w:tcPr>
          <w:p w:rsidR="0068500C" w:rsidRPr="005C5EBF" w:rsidRDefault="0068500C" w:rsidP="005C5EBF">
            <w:pPr>
              <w:spacing w:after="0" w:line="240" w:lineRule="auto"/>
              <w:jc w:val="center"/>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138.50</w:t>
            </w:r>
          </w:p>
        </w:tc>
        <w:tc>
          <w:tcPr>
            <w:tcW w:w="2268" w:type="dxa"/>
            <w:tcBorders>
              <w:top w:val="nil"/>
              <w:left w:val="nil"/>
              <w:bottom w:val="single" w:sz="4" w:space="0" w:color="auto"/>
              <w:right w:val="single" w:sz="4" w:space="0" w:color="auto"/>
            </w:tcBorders>
            <w:vAlign w:val="bottom"/>
          </w:tcPr>
          <w:p w:rsidR="0068500C" w:rsidRPr="005C5EBF" w:rsidRDefault="0068500C" w:rsidP="005C5EBF">
            <w:pPr>
              <w:spacing w:after="0" w:line="240" w:lineRule="auto"/>
              <w:jc w:val="center"/>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130.19.</w:t>
            </w:r>
          </w:p>
        </w:tc>
      </w:tr>
      <w:tr w:rsidR="0068500C" w:rsidRPr="005C5EBF" w:rsidTr="00776551">
        <w:trPr>
          <w:trHeight w:val="144"/>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68500C" w:rsidRPr="005C5EBF" w:rsidRDefault="0068500C" w:rsidP="005C5EBF">
            <w:pPr>
              <w:spacing w:after="0" w:line="240" w:lineRule="auto"/>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2019-20</w:t>
            </w:r>
          </w:p>
        </w:tc>
        <w:tc>
          <w:tcPr>
            <w:tcW w:w="2409" w:type="dxa"/>
            <w:tcBorders>
              <w:top w:val="nil"/>
              <w:left w:val="nil"/>
              <w:bottom w:val="single" w:sz="4" w:space="0" w:color="auto"/>
              <w:right w:val="single" w:sz="4" w:space="0" w:color="auto"/>
            </w:tcBorders>
            <w:shd w:val="clear" w:color="auto" w:fill="auto"/>
            <w:noWrap/>
            <w:vAlign w:val="bottom"/>
            <w:hideMark/>
          </w:tcPr>
          <w:p w:rsidR="0068500C" w:rsidRPr="005C5EBF" w:rsidRDefault="0068500C" w:rsidP="005C5EBF">
            <w:pPr>
              <w:spacing w:after="0" w:line="240" w:lineRule="auto"/>
              <w:jc w:val="center"/>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159.32</w:t>
            </w:r>
          </w:p>
        </w:tc>
        <w:tc>
          <w:tcPr>
            <w:tcW w:w="2268" w:type="dxa"/>
            <w:tcBorders>
              <w:top w:val="nil"/>
              <w:left w:val="nil"/>
              <w:bottom w:val="single" w:sz="4" w:space="0" w:color="auto"/>
              <w:right w:val="single" w:sz="4" w:space="0" w:color="auto"/>
            </w:tcBorders>
            <w:vAlign w:val="bottom"/>
          </w:tcPr>
          <w:p w:rsidR="0068500C" w:rsidRPr="005C5EBF" w:rsidRDefault="0068500C" w:rsidP="005C5EBF">
            <w:pPr>
              <w:spacing w:after="0" w:line="240" w:lineRule="auto"/>
              <w:jc w:val="center"/>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141.38</w:t>
            </w:r>
          </w:p>
        </w:tc>
      </w:tr>
      <w:tr w:rsidR="0068500C" w:rsidRPr="005C5EBF" w:rsidTr="00776551">
        <w:trPr>
          <w:trHeight w:val="144"/>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68500C" w:rsidRPr="005C5EBF" w:rsidRDefault="0068500C" w:rsidP="005C5EBF">
            <w:pPr>
              <w:spacing w:after="0" w:line="240" w:lineRule="auto"/>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2020-21</w:t>
            </w:r>
          </w:p>
        </w:tc>
        <w:tc>
          <w:tcPr>
            <w:tcW w:w="2409" w:type="dxa"/>
            <w:tcBorders>
              <w:top w:val="nil"/>
              <w:left w:val="nil"/>
              <w:bottom w:val="single" w:sz="4" w:space="0" w:color="auto"/>
              <w:right w:val="single" w:sz="4" w:space="0" w:color="auto"/>
            </w:tcBorders>
            <w:shd w:val="clear" w:color="auto" w:fill="auto"/>
            <w:noWrap/>
            <w:vAlign w:val="bottom"/>
            <w:hideMark/>
          </w:tcPr>
          <w:p w:rsidR="0068500C" w:rsidRPr="005C5EBF" w:rsidRDefault="0068500C" w:rsidP="005C5EBF">
            <w:pPr>
              <w:spacing w:after="0" w:line="240" w:lineRule="auto"/>
              <w:jc w:val="center"/>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212.80</w:t>
            </w:r>
          </w:p>
        </w:tc>
        <w:tc>
          <w:tcPr>
            <w:tcW w:w="2268" w:type="dxa"/>
            <w:tcBorders>
              <w:top w:val="nil"/>
              <w:left w:val="nil"/>
              <w:bottom w:val="single" w:sz="4" w:space="0" w:color="auto"/>
              <w:right w:val="single" w:sz="4" w:space="0" w:color="auto"/>
            </w:tcBorders>
            <w:vAlign w:val="bottom"/>
          </w:tcPr>
          <w:p w:rsidR="0068500C" w:rsidRPr="005C5EBF" w:rsidRDefault="0068500C" w:rsidP="005C5EBF">
            <w:pPr>
              <w:spacing w:after="0" w:line="240" w:lineRule="auto"/>
              <w:jc w:val="center"/>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174.35</w:t>
            </w:r>
          </w:p>
        </w:tc>
      </w:tr>
      <w:tr w:rsidR="0068500C" w:rsidRPr="005C5EBF" w:rsidTr="00776551">
        <w:trPr>
          <w:trHeight w:val="144"/>
          <w:jc w:val="center"/>
        </w:trPr>
        <w:tc>
          <w:tcPr>
            <w:tcW w:w="1119" w:type="dxa"/>
            <w:tcBorders>
              <w:top w:val="nil"/>
              <w:left w:val="single" w:sz="4" w:space="0" w:color="auto"/>
              <w:bottom w:val="single" w:sz="4" w:space="0" w:color="auto"/>
              <w:right w:val="single" w:sz="4" w:space="0" w:color="auto"/>
            </w:tcBorders>
            <w:shd w:val="clear" w:color="auto" w:fill="auto"/>
            <w:noWrap/>
            <w:vAlign w:val="bottom"/>
            <w:hideMark/>
          </w:tcPr>
          <w:p w:rsidR="0068500C" w:rsidRPr="005C5EBF" w:rsidRDefault="0068500C" w:rsidP="005C5EBF">
            <w:pPr>
              <w:spacing w:after="0" w:line="240" w:lineRule="auto"/>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2021-22</w:t>
            </w:r>
          </w:p>
        </w:tc>
        <w:tc>
          <w:tcPr>
            <w:tcW w:w="2409" w:type="dxa"/>
            <w:tcBorders>
              <w:top w:val="nil"/>
              <w:left w:val="nil"/>
              <w:bottom w:val="single" w:sz="4" w:space="0" w:color="auto"/>
              <w:right w:val="single" w:sz="4" w:space="0" w:color="auto"/>
            </w:tcBorders>
            <w:shd w:val="clear" w:color="auto" w:fill="auto"/>
            <w:noWrap/>
            <w:vAlign w:val="bottom"/>
            <w:hideMark/>
          </w:tcPr>
          <w:p w:rsidR="0068500C" w:rsidRPr="005C5EBF" w:rsidRDefault="0068500C" w:rsidP="005C5EBF">
            <w:pPr>
              <w:spacing w:after="0" w:line="240" w:lineRule="auto"/>
              <w:jc w:val="center"/>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235.78</w:t>
            </w:r>
          </w:p>
        </w:tc>
        <w:tc>
          <w:tcPr>
            <w:tcW w:w="2268" w:type="dxa"/>
            <w:tcBorders>
              <w:top w:val="nil"/>
              <w:left w:val="nil"/>
              <w:bottom w:val="single" w:sz="4" w:space="0" w:color="auto"/>
              <w:right w:val="single" w:sz="4" w:space="0" w:color="auto"/>
            </w:tcBorders>
            <w:vAlign w:val="bottom"/>
          </w:tcPr>
          <w:p w:rsidR="0068500C" w:rsidRPr="005C5EBF" w:rsidRDefault="0068500C" w:rsidP="005C5EBF">
            <w:pPr>
              <w:spacing w:after="0" w:line="240" w:lineRule="auto"/>
              <w:jc w:val="center"/>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196.26</w:t>
            </w:r>
          </w:p>
        </w:tc>
      </w:tr>
    </w:tbl>
    <w:p w:rsidR="00773D5B" w:rsidRDefault="000F3FD9" w:rsidP="00D52E03">
      <w:pPr>
        <w:autoSpaceDE w:val="0"/>
        <w:autoSpaceDN w:val="0"/>
        <w:adjustRightInd w:val="0"/>
        <w:spacing w:before="120" w:after="0"/>
        <w:jc w:val="both"/>
        <w:rPr>
          <w:rFonts w:asciiTheme="minorHAnsi" w:hAnsiTheme="minorHAnsi" w:cstheme="minorHAnsi"/>
          <w:color w:val="000000"/>
        </w:rPr>
      </w:pPr>
      <w:r>
        <w:rPr>
          <w:rFonts w:asciiTheme="minorHAnsi" w:hAnsiTheme="minorHAnsi" w:cstheme="minorHAnsi"/>
          <w:color w:val="000000"/>
        </w:rPr>
        <w:t>7</w:t>
      </w:r>
      <w:r w:rsidR="00D52E03">
        <w:rPr>
          <w:rFonts w:asciiTheme="minorHAnsi" w:hAnsiTheme="minorHAnsi" w:cstheme="minorHAnsi"/>
          <w:color w:val="000000"/>
        </w:rPr>
        <w:t>.</w:t>
      </w:r>
      <w:r w:rsidR="001D1FD0">
        <w:rPr>
          <w:rFonts w:asciiTheme="minorHAnsi" w:hAnsiTheme="minorHAnsi" w:cstheme="minorHAnsi"/>
          <w:color w:val="000000"/>
        </w:rPr>
        <w:t>8.2.2</w:t>
      </w:r>
      <w:r w:rsidR="00D52E03">
        <w:rPr>
          <w:rFonts w:asciiTheme="minorHAnsi" w:hAnsiTheme="minorHAnsi" w:cstheme="minorHAnsi"/>
          <w:color w:val="000000"/>
        </w:rPr>
        <w:t xml:space="preserve">. </w:t>
      </w:r>
      <w:r w:rsidR="00D03A16" w:rsidRPr="00F0128C">
        <w:rPr>
          <w:rFonts w:asciiTheme="minorHAnsi" w:hAnsiTheme="minorHAnsi" w:cstheme="minorHAnsi"/>
          <w:color w:val="000000"/>
        </w:rPr>
        <w:t xml:space="preserve">As part of </w:t>
      </w:r>
      <w:r w:rsidR="0068500C" w:rsidRPr="00F0128C">
        <w:rPr>
          <w:rFonts w:asciiTheme="minorHAnsi" w:hAnsiTheme="minorHAnsi" w:cstheme="minorHAnsi"/>
          <w:color w:val="000000"/>
        </w:rPr>
        <w:t xml:space="preserve">changes noticed in </w:t>
      </w:r>
      <w:r w:rsidR="00240C17" w:rsidRPr="00F0128C">
        <w:rPr>
          <w:rFonts w:asciiTheme="minorHAnsi" w:hAnsiTheme="minorHAnsi" w:cstheme="minorHAnsi"/>
          <w:color w:val="000000"/>
        </w:rPr>
        <w:t>GFA,</w:t>
      </w:r>
      <w:r w:rsidR="00D03A16" w:rsidRPr="00F0128C">
        <w:rPr>
          <w:rFonts w:asciiTheme="minorHAnsi" w:hAnsiTheme="minorHAnsi" w:cstheme="minorHAnsi"/>
          <w:color w:val="000000"/>
        </w:rPr>
        <w:t xml:space="preserve"> revised estimation </w:t>
      </w:r>
      <w:r w:rsidR="004B7E6B">
        <w:rPr>
          <w:rFonts w:asciiTheme="minorHAnsi" w:hAnsiTheme="minorHAnsi" w:cstheme="minorHAnsi"/>
          <w:color w:val="000000"/>
        </w:rPr>
        <w:t xml:space="preserve">of depreciation </w:t>
      </w:r>
      <w:r w:rsidR="00320A18">
        <w:rPr>
          <w:rFonts w:asciiTheme="minorHAnsi" w:hAnsiTheme="minorHAnsi" w:cstheme="minorHAnsi"/>
          <w:color w:val="000000"/>
        </w:rPr>
        <w:t xml:space="preserve">has been made </w:t>
      </w:r>
      <w:r w:rsidR="00D03A16" w:rsidRPr="00F0128C">
        <w:rPr>
          <w:rFonts w:asciiTheme="minorHAnsi" w:hAnsiTheme="minorHAnsi" w:cstheme="minorHAnsi"/>
          <w:color w:val="000000"/>
        </w:rPr>
        <w:t xml:space="preserve">for the control </w:t>
      </w:r>
      <w:r w:rsidR="0048116C" w:rsidRPr="00F0128C">
        <w:rPr>
          <w:rFonts w:asciiTheme="minorHAnsi" w:hAnsiTheme="minorHAnsi" w:cstheme="minorHAnsi"/>
          <w:color w:val="000000"/>
        </w:rPr>
        <w:t>period</w:t>
      </w:r>
      <w:r w:rsidR="004B7E6B">
        <w:rPr>
          <w:rFonts w:asciiTheme="minorHAnsi" w:hAnsiTheme="minorHAnsi" w:cstheme="minorHAnsi"/>
          <w:color w:val="000000"/>
        </w:rPr>
        <w:t>,</w:t>
      </w:r>
      <w:r w:rsidR="00776551">
        <w:rPr>
          <w:rFonts w:asciiTheme="minorHAnsi" w:hAnsiTheme="minorHAnsi" w:cstheme="minorHAnsi"/>
          <w:color w:val="000000"/>
        </w:rPr>
        <w:t xml:space="preserve"> which is summarized below:</w:t>
      </w:r>
    </w:p>
    <w:p w:rsidR="00320A18" w:rsidRDefault="00320A18" w:rsidP="00F0128C">
      <w:pPr>
        <w:autoSpaceDE w:val="0"/>
        <w:autoSpaceDN w:val="0"/>
        <w:adjustRightInd w:val="0"/>
        <w:spacing w:before="120" w:after="0"/>
        <w:ind w:firstLine="720"/>
        <w:jc w:val="both"/>
        <w:rPr>
          <w:rFonts w:asciiTheme="minorHAnsi" w:hAnsiTheme="minorHAnsi" w:cstheme="minorHAnsi"/>
          <w:color w:val="000000"/>
        </w:rPr>
      </w:pPr>
    </w:p>
    <w:tbl>
      <w:tblPr>
        <w:tblW w:w="8661" w:type="dxa"/>
        <w:tblInd w:w="828" w:type="dxa"/>
        <w:tblLook w:val="04A0"/>
      </w:tblPr>
      <w:tblGrid>
        <w:gridCol w:w="635"/>
        <w:gridCol w:w="3955"/>
        <w:gridCol w:w="1125"/>
        <w:gridCol w:w="982"/>
        <w:gridCol w:w="982"/>
        <w:gridCol w:w="982"/>
      </w:tblGrid>
      <w:tr w:rsidR="0079546F" w:rsidRPr="0079546F" w:rsidTr="00611BF6">
        <w:trPr>
          <w:trHeight w:val="144"/>
        </w:trPr>
        <w:tc>
          <w:tcPr>
            <w:tcW w:w="8661" w:type="dxa"/>
            <w:gridSpan w:val="6"/>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bottom"/>
            <w:hideMark/>
          </w:tcPr>
          <w:p w:rsidR="0079546F" w:rsidRPr="0079546F" w:rsidRDefault="0079546F" w:rsidP="000F3FD9">
            <w:pPr>
              <w:spacing w:after="0" w:line="240" w:lineRule="auto"/>
              <w:jc w:val="center"/>
              <w:rPr>
                <w:rFonts w:eastAsia="Times New Roman" w:cs="Calibri"/>
                <w:b/>
                <w:bCs/>
                <w:color w:val="000000"/>
                <w:sz w:val="20"/>
                <w:szCs w:val="20"/>
              </w:rPr>
            </w:pPr>
            <w:r w:rsidRPr="00611BF6">
              <w:rPr>
                <w:rFonts w:eastAsia="Times New Roman" w:cs="Calibri"/>
                <w:b/>
                <w:bCs/>
                <w:color w:val="FFFFFF" w:themeColor="background1"/>
                <w:sz w:val="20"/>
                <w:szCs w:val="20"/>
              </w:rPr>
              <w:t xml:space="preserve">Table </w:t>
            </w:r>
            <w:r w:rsidR="000F3FD9">
              <w:rPr>
                <w:rFonts w:eastAsia="Times New Roman" w:cs="Calibri"/>
                <w:b/>
                <w:bCs/>
                <w:color w:val="FFFFFF" w:themeColor="background1"/>
                <w:sz w:val="20"/>
                <w:szCs w:val="20"/>
              </w:rPr>
              <w:t>7</w:t>
            </w:r>
            <w:r w:rsidR="00320A18" w:rsidRPr="00611BF6">
              <w:rPr>
                <w:rFonts w:eastAsia="Times New Roman" w:cs="Calibri"/>
                <w:b/>
                <w:bCs/>
                <w:color w:val="FFFFFF" w:themeColor="background1"/>
                <w:sz w:val="20"/>
                <w:szCs w:val="20"/>
              </w:rPr>
              <w:t>.</w:t>
            </w:r>
            <w:r w:rsidR="00611BF6">
              <w:rPr>
                <w:rFonts w:eastAsia="Times New Roman" w:cs="Calibri"/>
                <w:b/>
                <w:bCs/>
                <w:color w:val="FFFFFF" w:themeColor="background1"/>
                <w:sz w:val="20"/>
                <w:szCs w:val="20"/>
              </w:rPr>
              <w:t>32</w:t>
            </w:r>
            <w:r w:rsidRPr="00611BF6">
              <w:rPr>
                <w:rFonts w:eastAsia="Times New Roman" w:cs="Calibri"/>
                <w:b/>
                <w:bCs/>
                <w:color w:val="FFFFFF" w:themeColor="background1"/>
                <w:sz w:val="20"/>
                <w:szCs w:val="20"/>
              </w:rPr>
              <w:t>: Computation of Normative depreciation for the remaining years</w:t>
            </w:r>
            <w:r w:rsidRPr="00611BF6">
              <w:rPr>
                <w:rFonts w:eastAsia="Times New Roman" w:cs="Calibri"/>
                <w:color w:val="FFFFFF" w:themeColor="background1"/>
                <w:sz w:val="20"/>
                <w:szCs w:val="20"/>
              </w:rPr>
              <w:t> </w:t>
            </w:r>
            <w:r w:rsidRPr="00611BF6">
              <w:rPr>
                <w:rFonts w:eastAsia="Times New Roman" w:cs="Calibri"/>
                <w:b/>
                <w:bCs/>
                <w:color w:val="FFFFFF" w:themeColor="background1"/>
                <w:sz w:val="20"/>
                <w:szCs w:val="20"/>
              </w:rPr>
              <w:t>of control period</w:t>
            </w:r>
            <w:r w:rsidR="00320A18" w:rsidRPr="00611BF6">
              <w:rPr>
                <w:rFonts w:eastAsia="Times New Roman" w:cs="Calibri"/>
                <w:b/>
                <w:bCs/>
                <w:color w:val="FFFFFF" w:themeColor="background1"/>
                <w:sz w:val="20"/>
                <w:szCs w:val="20"/>
              </w:rPr>
              <w:t xml:space="preserve"> (Rs. Cr)</w:t>
            </w:r>
          </w:p>
        </w:tc>
      </w:tr>
      <w:tr w:rsidR="00611BF6" w:rsidRPr="0079546F" w:rsidTr="00611BF6">
        <w:trPr>
          <w:trHeight w:val="144"/>
        </w:trPr>
        <w:tc>
          <w:tcPr>
            <w:tcW w:w="635" w:type="dxa"/>
            <w:vMerge w:val="restart"/>
            <w:tcBorders>
              <w:top w:val="nil"/>
              <w:left w:val="single" w:sz="4" w:space="0" w:color="auto"/>
              <w:right w:val="single" w:sz="4" w:space="0" w:color="auto"/>
            </w:tcBorders>
            <w:shd w:val="clear" w:color="auto" w:fill="B8CCE4" w:themeFill="accent1" w:themeFillTint="66"/>
            <w:noWrap/>
            <w:vAlign w:val="center"/>
            <w:hideMark/>
          </w:tcPr>
          <w:p w:rsidR="00611BF6" w:rsidRPr="0079546F" w:rsidRDefault="00611BF6" w:rsidP="00611BF6">
            <w:pPr>
              <w:spacing w:after="0" w:line="240" w:lineRule="auto"/>
              <w:jc w:val="center"/>
              <w:rPr>
                <w:rFonts w:eastAsia="Times New Roman" w:cs="Calibri"/>
                <w:color w:val="000000"/>
                <w:sz w:val="20"/>
                <w:szCs w:val="20"/>
              </w:rPr>
            </w:pPr>
            <w:r w:rsidRPr="0079546F">
              <w:rPr>
                <w:rFonts w:eastAsia="Times New Roman" w:cs="Calibri"/>
                <w:color w:val="000000"/>
                <w:sz w:val="20"/>
                <w:szCs w:val="20"/>
              </w:rPr>
              <w:t>Sl No</w:t>
            </w:r>
          </w:p>
        </w:tc>
        <w:tc>
          <w:tcPr>
            <w:tcW w:w="3955" w:type="dxa"/>
            <w:vMerge w:val="restart"/>
            <w:tcBorders>
              <w:top w:val="nil"/>
              <w:left w:val="nil"/>
              <w:right w:val="single" w:sz="4" w:space="0" w:color="auto"/>
            </w:tcBorders>
            <w:shd w:val="clear" w:color="auto" w:fill="B8CCE4" w:themeFill="accent1" w:themeFillTint="66"/>
            <w:vAlign w:val="center"/>
            <w:hideMark/>
          </w:tcPr>
          <w:p w:rsidR="00611BF6" w:rsidRPr="0079546F" w:rsidRDefault="00611BF6" w:rsidP="00611BF6">
            <w:pPr>
              <w:spacing w:after="0" w:line="240" w:lineRule="auto"/>
              <w:jc w:val="center"/>
              <w:rPr>
                <w:rFonts w:eastAsia="Times New Roman" w:cs="Calibri"/>
                <w:color w:val="000000"/>
                <w:sz w:val="20"/>
                <w:szCs w:val="20"/>
              </w:rPr>
            </w:pPr>
            <w:r w:rsidRPr="0079546F">
              <w:rPr>
                <w:rFonts w:eastAsia="Times New Roman" w:cs="Calibri"/>
                <w:color w:val="000000"/>
                <w:sz w:val="20"/>
                <w:szCs w:val="20"/>
              </w:rPr>
              <w:t>Particulars</w:t>
            </w:r>
          </w:p>
        </w:tc>
        <w:tc>
          <w:tcPr>
            <w:tcW w:w="1125" w:type="dxa"/>
            <w:tcBorders>
              <w:top w:val="nil"/>
              <w:left w:val="nil"/>
              <w:bottom w:val="single" w:sz="4" w:space="0" w:color="auto"/>
              <w:right w:val="single" w:sz="4" w:space="0" w:color="auto"/>
            </w:tcBorders>
            <w:shd w:val="clear" w:color="auto" w:fill="B8CCE4" w:themeFill="accent1" w:themeFillTint="66"/>
            <w:noWrap/>
            <w:vAlign w:val="bottom"/>
            <w:hideMark/>
          </w:tcPr>
          <w:p w:rsidR="00611BF6" w:rsidRPr="0079546F" w:rsidRDefault="00611BF6" w:rsidP="0079546F">
            <w:pPr>
              <w:spacing w:after="0" w:line="240" w:lineRule="auto"/>
              <w:jc w:val="center"/>
              <w:rPr>
                <w:rFonts w:eastAsia="Times New Roman" w:cs="Calibri"/>
                <w:color w:val="000000"/>
                <w:sz w:val="20"/>
                <w:szCs w:val="20"/>
              </w:rPr>
            </w:pPr>
            <w:r>
              <w:rPr>
                <w:rFonts w:eastAsia="Times New Roman" w:cs="Calibri"/>
                <w:color w:val="000000"/>
                <w:sz w:val="20"/>
                <w:szCs w:val="20"/>
              </w:rPr>
              <w:t>TU</w:t>
            </w:r>
          </w:p>
        </w:tc>
        <w:tc>
          <w:tcPr>
            <w:tcW w:w="2946" w:type="dxa"/>
            <w:gridSpan w:val="3"/>
            <w:tcBorders>
              <w:top w:val="nil"/>
              <w:left w:val="nil"/>
              <w:bottom w:val="single" w:sz="4" w:space="0" w:color="auto"/>
              <w:right w:val="single" w:sz="4" w:space="0" w:color="auto"/>
            </w:tcBorders>
            <w:shd w:val="clear" w:color="auto" w:fill="B8CCE4" w:themeFill="accent1" w:themeFillTint="66"/>
            <w:noWrap/>
            <w:vAlign w:val="bottom"/>
            <w:hideMark/>
          </w:tcPr>
          <w:p w:rsidR="00611BF6" w:rsidRPr="0079546F" w:rsidRDefault="00611BF6" w:rsidP="0079546F">
            <w:pPr>
              <w:spacing w:after="0" w:line="240" w:lineRule="auto"/>
              <w:jc w:val="center"/>
              <w:rPr>
                <w:rFonts w:eastAsia="Times New Roman" w:cs="Calibri"/>
                <w:color w:val="000000"/>
                <w:sz w:val="20"/>
                <w:szCs w:val="20"/>
              </w:rPr>
            </w:pPr>
            <w:r>
              <w:rPr>
                <w:rFonts w:eastAsia="Times New Roman" w:cs="Calibri"/>
                <w:color w:val="000000"/>
                <w:sz w:val="20"/>
                <w:szCs w:val="20"/>
              </w:rPr>
              <w:t>Revised estimate</w:t>
            </w:r>
          </w:p>
        </w:tc>
      </w:tr>
      <w:tr w:rsidR="00611BF6" w:rsidRPr="0079546F" w:rsidTr="00611BF6">
        <w:trPr>
          <w:trHeight w:val="144"/>
        </w:trPr>
        <w:tc>
          <w:tcPr>
            <w:tcW w:w="635" w:type="dxa"/>
            <w:vMerge/>
            <w:tcBorders>
              <w:left w:val="single" w:sz="4" w:space="0" w:color="auto"/>
              <w:bottom w:val="single" w:sz="4" w:space="0" w:color="auto"/>
              <w:right w:val="single" w:sz="4" w:space="0" w:color="auto"/>
            </w:tcBorders>
            <w:shd w:val="clear" w:color="auto" w:fill="B8CCE4" w:themeFill="accent1" w:themeFillTint="66"/>
            <w:noWrap/>
            <w:vAlign w:val="bottom"/>
            <w:hideMark/>
          </w:tcPr>
          <w:p w:rsidR="00611BF6" w:rsidRPr="0079546F" w:rsidRDefault="00611BF6" w:rsidP="00187071">
            <w:pPr>
              <w:spacing w:after="0" w:line="240" w:lineRule="auto"/>
              <w:rPr>
                <w:rFonts w:eastAsia="Times New Roman" w:cs="Calibri"/>
                <w:color w:val="000000"/>
                <w:sz w:val="20"/>
                <w:szCs w:val="20"/>
              </w:rPr>
            </w:pPr>
          </w:p>
        </w:tc>
        <w:tc>
          <w:tcPr>
            <w:tcW w:w="3955" w:type="dxa"/>
            <w:vMerge/>
            <w:tcBorders>
              <w:left w:val="nil"/>
              <w:bottom w:val="single" w:sz="4" w:space="0" w:color="auto"/>
              <w:right w:val="single" w:sz="4" w:space="0" w:color="auto"/>
            </w:tcBorders>
            <w:shd w:val="clear" w:color="auto" w:fill="B8CCE4" w:themeFill="accent1" w:themeFillTint="66"/>
            <w:vAlign w:val="bottom"/>
            <w:hideMark/>
          </w:tcPr>
          <w:p w:rsidR="00611BF6" w:rsidRPr="0079546F" w:rsidRDefault="00611BF6" w:rsidP="00187071">
            <w:pPr>
              <w:spacing w:after="0" w:line="240" w:lineRule="auto"/>
              <w:rPr>
                <w:rFonts w:eastAsia="Times New Roman" w:cs="Calibri"/>
                <w:color w:val="000000"/>
                <w:sz w:val="20"/>
                <w:szCs w:val="20"/>
              </w:rPr>
            </w:pPr>
          </w:p>
        </w:tc>
        <w:tc>
          <w:tcPr>
            <w:tcW w:w="1125" w:type="dxa"/>
            <w:tcBorders>
              <w:top w:val="nil"/>
              <w:left w:val="nil"/>
              <w:bottom w:val="single" w:sz="4" w:space="0" w:color="auto"/>
              <w:right w:val="single" w:sz="4" w:space="0" w:color="auto"/>
            </w:tcBorders>
            <w:shd w:val="clear" w:color="auto" w:fill="B8CCE4" w:themeFill="accent1" w:themeFillTint="66"/>
            <w:noWrap/>
            <w:vAlign w:val="bottom"/>
            <w:hideMark/>
          </w:tcPr>
          <w:p w:rsidR="00611BF6" w:rsidRPr="0079546F" w:rsidRDefault="00611BF6" w:rsidP="00320A18">
            <w:pPr>
              <w:spacing w:after="0" w:line="240" w:lineRule="auto"/>
              <w:jc w:val="center"/>
              <w:rPr>
                <w:rFonts w:eastAsia="Times New Roman" w:cs="Calibri"/>
                <w:color w:val="000000"/>
                <w:sz w:val="20"/>
                <w:szCs w:val="20"/>
              </w:rPr>
            </w:pPr>
            <w:r w:rsidRPr="0079546F">
              <w:rPr>
                <w:rFonts w:eastAsia="Times New Roman" w:cs="Calibri"/>
                <w:color w:val="000000"/>
                <w:sz w:val="20"/>
                <w:szCs w:val="20"/>
              </w:rPr>
              <w:t xml:space="preserve">2018-19 </w:t>
            </w:r>
          </w:p>
        </w:tc>
        <w:tc>
          <w:tcPr>
            <w:tcW w:w="982" w:type="dxa"/>
            <w:tcBorders>
              <w:top w:val="nil"/>
              <w:left w:val="nil"/>
              <w:bottom w:val="single" w:sz="4" w:space="0" w:color="auto"/>
              <w:right w:val="single" w:sz="4" w:space="0" w:color="auto"/>
            </w:tcBorders>
            <w:shd w:val="clear" w:color="auto" w:fill="B8CCE4" w:themeFill="accent1" w:themeFillTint="66"/>
            <w:noWrap/>
            <w:vAlign w:val="bottom"/>
            <w:hideMark/>
          </w:tcPr>
          <w:p w:rsidR="00611BF6" w:rsidRPr="0079546F" w:rsidRDefault="00611BF6" w:rsidP="00187071">
            <w:pPr>
              <w:spacing w:after="0" w:line="240" w:lineRule="auto"/>
              <w:jc w:val="center"/>
              <w:rPr>
                <w:rFonts w:eastAsia="Times New Roman" w:cs="Calibri"/>
                <w:color w:val="000000"/>
                <w:sz w:val="20"/>
                <w:szCs w:val="20"/>
              </w:rPr>
            </w:pPr>
            <w:r w:rsidRPr="0079546F">
              <w:rPr>
                <w:rFonts w:eastAsia="Times New Roman" w:cs="Calibri"/>
                <w:color w:val="000000"/>
                <w:sz w:val="20"/>
                <w:szCs w:val="20"/>
              </w:rPr>
              <w:t>2019-20</w:t>
            </w:r>
          </w:p>
        </w:tc>
        <w:tc>
          <w:tcPr>
            <w:tcW w:w="982" w:type="dxa"/>
            <w:tcBorders>
              <w:top w:val="nil"/>
              <w:left w:val="nil"/>
              <w:bottom w:val="single" w:sz="4" w:space="0" w:color="auto"/>
              <w:right w:val="single" w:sz="4" w:space="0" w:color="auto"/>
            </w:tcBorders>
            <w:shd w:val="clear" w:color="auto" w:fill="B8CCE4" w:themeFill="accent1" w:themeFillTint="66"/>
            <w:noWrap/>
            <w:vAlign w:val="bottom"/>
            <w:hideMark/>
          </w:tcPr>
          <w:p w:rsidR="00611BF6" w:rsidRPr="0079546F" w:rsidRDefault="00611BF6" w:rsidP="00187071">
            <w:pPr>
              <w:spacing w:after="0" w:line="240" w:lineRule="auto"/>
              <w:jc w:val="center"/>
              <w:rPr>
                <w:rFonts w:eastAsia="Times New Roman" w:cs="Calibri"/>
                <w:color w:val="000000"/>
                <w:sz w:val="20"/>
                <w:szCs w:val="20"/>
              </w:rPr>
            </w:pPr>
            <w:r w:rsidRPr="0079546F">
              <w:rPr>
                <w:rFonts w:eastAsia="Times New Roman" w:cs="Calibri"/>
                <w:color w:val="000000"/>
                <w:sz w:val="20"/>
                <w:szCs w:val="20"/>
              </w:rPr>
              <w:t>2020-21</w:t>
            </w:r>
          </w:p>
        </w:tc>
        <w:tc>
          <w:tcPr>
            <w:tcW w:w="982" w:type="dxa"/>
            <w:tcBorders>
              <w:top w:val="nil"/>
              <w:left w:val="nil"/>
              <w:bottom w:val="single" w:sz="4" w:space="0" w:color="auto"/>
              <w:right w:val="single" w:sz="4" w:space="0" w:color="auto"/>
            </w:tcBorders>
            <w:shd w:val="clear" w:color="auto" w:fill="B8CCE4" w:themeFill="accent1" w:themeFillTint="66"/>
            <w:noWrap/>
            <w:vAlign w:val="bottom"/>
            <w:hideMark/>
          </w:tcPr>
          <w:p w:rsidR="00611BF6" w:rsidRPr="0079546F" w:rsidRDefault="00611BF6" w:rsidP="00187071">
            <w:pPr>
              <w:spacing w:after="0" w:line="240" w:lineRule="auto"/>
              <w:jc w:val="center"/>
              <w:rPr>
                <w:rFonts w:eastAsia="Times New Roman" w:cs="Calibri"/>
                <w:color w:val="000000"/>
                <w:sz w:val="20"/>
                <w:szCs w:val="20"/>
              </w:rPr>
            </w:pPr>
            <w:r w:rsidRPr="0079546F">
              <w:rPr>
                <w:rFonts w:eastAsia="Times New Roman" w:cs="Calibri"/>
                <w:color w:val="000000"/>
                <w:sz w:val="20"/>
                <w:szCs w:val="20"/>
              </w:rPr>
              <w:t>2021-22</w:t>
            </w:r>
          </w:p>
        </w:tc>
      </w:tr>
      <w:tr w:rsidR="0079546F" w:rsidRPr="0079546F" w:rsidTr="00320A18">
        <w:trPr>
          <w:trHeight w:val="144"/>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1</w:t>
            </w:r>
          </w:p>
        </w:tc>
        <w:tc>
          <w:tcPr>
            <w:tcW w:w="3955" w:type="dxa"/>
            <w:tcBorders>
              <w:top w:val="nil"/>
              <w:left w:val="nil"/>
              <w:bottom w:val="single" w:sz="4" w:space="0" w:color="auto"/>
              <w:right w:val="single" w:sz="4" w:space="0" w:color="auto"/>
            </w:tcBorders>
            <w:shd w:val="clear" w:color="auto" w:fill="auto"/>
            <w:vAlign w:val="bottom"/>
            <w:hideMark/>
          </w:tcPr>
          <w:p w:rsidR="0079546F" w:rsidRPr="0079546F" w:rsidRDefault="0079546F" w:rsidP="0079546F">
            <w:pPr>
              <w:spacing w:after="0" w:line="240" w:lineRule="auto"/>
              <w:rPr>
                <w:rFonts w:eastAsia="Times New Roman" w:cs="Calibri"/>
                <w:color w:val="000000"/>
                <w:sz w:val="20"/>
                <w:szCs w:val="20"/>
              </w:rPr>
            </w:pPr>
            <w:r w:rsidRPr="0079546F">
              <w:rPr>
                <w:rFonts w:eastAsia="Times New Roman" w:cs="Calibri"/>
                <w:color w:val="000000"/>
                <w:sz w:val="20"/>
                <w:szCs w:val="20"/>
              </w:rPr>
              <w:t>GFA excluding revaluation</w:t>
            </w:r>
          </w:p>
        </w:tc>
        <w:tc>
          <w:tcPr>
            <w:tcW w:w="1125"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4857.26</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4904.21</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F736FE" w:rsidP="0079546F">
            <w:pPr>
              <w:spacing w:after="0" w:line="240" w:lineRule="auto"/>
              <w:jc w:val="right"/>
              <w:rPr>
                <w:rFonts w:eastAsia="Times New Roman" w:cs="Calibri"/>
                <w:color w:val="000000"/>
                <w:sz w:val="20"/>
                <w:szCs w:val="20"/>
              </w:rPr>
            </w:pPr>
            <w:r>
              <w:rPr>
                <w:rFonts w:eastAsia="Times New Roman" w:cs="Calibri"/>
                <w:color w:val="000000"/>
                <w:sz w:val="20"/>
                <w:szCs w:val="20"/>
              </w:rPr>
              <w:t>4935.427</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154871" w:rsidP="00F736FE">
            <w:pPr>
              <w:spacing w:after="0" w:line="240" w:lineRule="auto"/>
              <w:jc w:val="right"/>
              <w:rPr>
                <w:rFonts w:eastAsia="Times New Roman" w:cs="Calibri"/>
                <w:color w:val="000000"/>
                <w:sz w:val="20"/>
                <w:szCs w:val="20"/>
              </w:rPr>
            </w:pPr>
            <w:r>
              <w:rPr>
                <w:rFonts w:eastAsia="Times New Roman" w:cs="Calibri"/>
                <w:color w:val="000000"/>
                <w:sz w:val="20"/>
                <w:szCs w:val="20"/>
              </w:rPr>
              <w:t>5724.</w:t>
            </w:r>
            <w:r w:rsidR="00F736FE">
              <w:rPr>
                <w:rFonts w:eastAsia="Times New Roman" w:cs="Calibri"/>
                <w:color w:val="000000"/>
                <w:sz w:val="20"/>
                <w:szCs w:val="20"/>
              </w:rPr>
              <w:t>787</w:t>
            </w:r>
          </w:p>
        </w:tc>
      </w:tr>
      <w:tr w:rsidR="0079546F" w:rsidRPr="0079546F" w:rsidTr="00320A18">
        <w:trPr>
          <w:trHeight w:val="144"/>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2</w:t>
            </w:r>
          </w:p>
        </w:tc>
        <w:tc>
          <w:tcPr>
            <w:tcW w:w="3955" w:type="dxa"/>
            <w:tcBorders>
              <w:top w:val="nil"/>
              <w:left w:val="nil"/>
              <w:bottom w:val="single" w:sz="4" w:space="0" w:color="auto"/>
              <w:right w:val="single" w:sz="4" w:space="0" w:color="auto"/>
            </w:tcBorders>
            <w:shd w:val="clear" w:color="auto" w:fill="auto"/>
            <w:vAlign w:val="bottom"/>
            <w:hideMark/>
          </w:tcPr>
          <w:p w:rsidR="0079546F" w:rsidRPr="0079546F" w:rsidRDefault="0079546F" w:rsidP="0079546F">
            <w:pPr>
              <w:spacing w:after="0" w:line="240" w:lineRule="auto"/>
              <w:rPr>
                <w:rFonts w:eastAsia="Times New Roman" w:cs="Calibri"/>
                <w:color w:val="000000"/>
                <w:sz w:val="20"/>
                <w:szCs w:val="20"/>
              </w:rPr>
            </w:pPr>
            <w:r w:rsidRPr="0079546F">
              <w:rPr>
                <w:rFonts w:eastAsia="Times New Roman" w:cs="Calibri"/>
                <w:color w:val="000000"/>
                <w:sz w:val="20"/>
                <w:szCs w:val="20"/>
              </w:rPr>
              <w:t>Contribution &amp; grants</w:t>
            </w:r>
          </w:p>
        </w:tc>
        <w:tc>
          <w:tcPr>
            <w:tcW w:w="1125"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75.31</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88.66</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88.66</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135.66</w:t>
            </w:r>
          </w:p>
        </w:tc>
      </w:tr>
      <w:tr w:rsidR="0079546F" w:rsidRPr="0079546F" w:rsidTr="00320A18">
        <w:trPr>
          <w:trHeight w:val="144"/>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3</w:t>
            </w:r>
          </w:p>
        </w:tc>
        <w:tc>
          <w:tcPr>
            <w:tcW w:w="3955" w:type="dxa"/>
            <w:tcBorders>
              <w:top w:val="nil"/>
              <w:left w:val="nil"/>
              <w:bottom w:val="single" w:sz="4" w:space="0" w:color="auto"/>
              <w:right w:val="single" w:sz="4" w:space="0" w:color="auto"/>
            </w:tcBorders>
            <w:shd w:val="clear" w:color="auto" w:fill="auto"/>
            <w:vAlign w:val="bottom"/>
            <w:hideMark/>
          </w:tcPr>
          <w:p w:rsidR="0079546F" w:rsidRPr="0079546F" w:rsidRDefault="0079546F" w:rsidP="0079546F">
            <w:pPr>
              <w:spacing w:after="0" w:line="240" w:lineRule="auto"/>
              <w:rPr>
                <w:rFonts w:eastAsia="Times New Roman" w:cs="Calibri"/>
                <w:color w:val="000000"/>
                <w:sz w:val="20"/>
                <w:szCs w:val="20"/>
              </w:rPr>
            </w:pPr>
            <w:r w:rsidRPr="0079546F">
              <w:rPr>
                <w:rFonts w:eastAsia="Times New Roman" w:cs="Calibri"/>
                <w:color w:val="000000"/>
                <w:sz w:val="20"/>
                <w:szCs w:val="20"/>
              </w:rPr>
              <w:t>GFA net of contribution (1-2)</w:t>
            </w:r>
          </w:p>
        </w:tc>
        <w:tc>
          <w:tcPr>
            <w:tcW w:w="1125"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4781.95</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4815.55</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154871" w:rsidP="00F736FE">
            <w:pPr>
              <w:spacing w:after="0" w:line="240" w:lineRule="auto"/>
              <w:jc w:val="right"/>
              <w:rPr>
                <w:rFonts w:eastAsia="Times New Roman" w:cs="Calibri"/>
                <w:color w:val="000000"/>
                <w:sz w:val="20"/>
                <w:szCs w:val="20"/>
              </w:rPr>
            </w:pPr>
            <w:r>
              <w:rPr>
                <w:rFonts w:eastAsia="Times New Roman" w:cs="Calibri"/>
                <w:color w:val="000000"/>
                <w:sz w:val="20"/>
                <w:szCs w:val="20"/>
              </w:rPr>
              <w:t>4846.</w:t>
            </w:r>
            <w:r w:rsidR="00F736FE">
              <w:rPr>
                <w:rFonts w:eastAsia="Times New Roman" w:cs="Calibri"/>
                <w:color w:val="000000"/>
                <w:sz w:val="20"/>
                <w:szCs w:val="20"/>
              </w:rPr>
              <w:t>767</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F736FE" w:rsidP="0079546F">
            <w:pPr>
              <w:spacing w:after="0" w:line="240" w:lineRule="auto"/>
              <w:jc w:val="right"/>
              <w:rPr>
                <w:rFonts w:eastAsia="Times New Roman" w:cs="Calibri"/>
                <w:color w:val="000000"/>
                <w:sz w:val="20"/>
                <w:szCs w:val="20"/>
              </w:rPr>
            </w:pPr>
            <w:r>
              <w:rPr>
                <w:rFonts w:eastAsia="Times New Roman" w:cs="Calibri"/>
                <w:color w:val="000000"/>
                <w:sz w:val="20"/>
                <w:szCs w:val="20"/>
              </w:rPr>
              <w:t>5589.127</w:t>
            </w:r>
          </w:p>
        </w:tc>
      </w:tr>
      <w:tr w:rsidR="0079546F" w:rsidRPr="0079546F" w:rsidTr="00320A18">
        <w:trPr>
          <w:trHeight w:val="144"/>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4</w:t>
            </w:r>
          </w:p>
        </w:tc>
        <w:tc>
          <w:tcPr>
            <w:tcW w:w="3955" w:type="dxa"/>
            <w:tcBorders>
              <w:top w:val="nil"/>
              <w:left w:val="nil"/>
              <w:bottom w:val="single" w:sz="4" w:space="0" w:color="auto"/>
              <w:right w:val="single" w:sz="4" w:space="0" w:color="auto"/>
            </w:tcBorders>
            <w:shd w:val="clear" w:color="auto" w:fill="auto"/>
            <w:vAlign w:val="bottom"/>
            <w:hideMark/>
          </w:tcPr>
          <w:p w:rsidR="0079546F" w:rsidRPr="0079546F" w:rsidRDefault="0079546F" w:rsidP="0079546F">
            <w:pPr>
              <w:spacing w:after="0" w:line="240" w:lineRule="auto"/>
              <w:rPr>
                <w:rFonts w:eastAsia="Times New Roman" w:cs="Calibri"/>
                <w:color w:val="000000"/>
                <w:sz w:val="20"/>
                <w:szCs w:val="20"/>
              </w:rPr>
            </w:pPr>
            <w:r w:rsidRPr="0079546F">
              <w:rPr>
                <w:rFonts w:eastAsia="Times New Roman" w:cs="Calibri"/>
                <w:color w:val="000000"/>
                <w:sz w:val="20"/>
                <w:szCs w:val="20"/>
              </w:rPr>
              <w:t>Addition during the year</w:t>
            </w:r>
          </w:p>
        </w:tc>
        <w:tc>
          <w:tcPr>
            <w:tcW w:w="1125"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46.95</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AD3AA4" w:rsidRDefault="00F736FE" w:rsidP="009B35D1">
            <w:pPr>
              <w:spacing w:after="0" w:line="240" w:lineRule="auto"/>
              <w:jc w:val="right"/>
              <w:rPr>
                <w:rFonts w:eastAsia="Times New Roman" w:cs="Calibri"/>
                <w:color w:val="FF0000"/>
                <w:sz w:val="20"/>
                <w:szCs w:val="20"/>
              </w:rPr>
            </w:pPr>
            <w:r>
              <w:rPr>
                <w:rFonts w:eastAsia="Times New Roman" w:cs="Calibri"/>
                <w:color w:val="FF0000"/>
                <w:sz w:val="20"/>
                <w:szCs w:val="20"/>
              </w:rPr>
              <w:t>31.2</w:t>
            </w:r>
            <w:r w:rsidR="009B35D1">
              <w:rPr>
                <w:rFonts w:eastAsia="Times New Roman" w:cs="Calibri"/>
                <w:color w:val="FF0000"/>
                <w:sz w:val="20"/>
                <w:szCs w:val="20"/>
              </w:rPr>
              <w:t>2</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AD3AA4" w:rsidRDefault="005C3E0D" w:rsidP="00AD3AA4">
            <w:pPr>
              <w:spacing w:after="0" w:line="240" w:lineRule="auto"/>
              <w:jc w:val="right"/>
              <w:rPr>
                <w:rFonts w:eastAsia="Times New Roman" w:cs="Calibri"/>
                <w:color w:val="FF0000"/>
                <w:sz w:val="20"/>
                <w:szCs w:val="20"/>
              </w:rPr>
            </w:pPr>
            <w:r>
              <w:rPr>
                <w:rFonts w:eastAsia="Times New Roman" w:cs="Calibri"/>
                <w:color w:val="FF0000"/>
                <w:sz w:val="20"/>
                <w:szCs w:val="20"/>
              </w:rPr>
              <w:t>789.36</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AD3AA4" w:rsidRDefault="0079546F" w:rsidP="00AD3AA4">
            <w:pPr>
              <w:spacing w:after="0" w:line="240" w:lineRule="auto"/>
              <w:jc w:val="right"/>
              <w:rPr>
                <w:rFonts w:eastAsia="Times New Roman" w:cs="Calibri"/>
                <w:color w:val="FF0000"/>
                <w:sz w:val="20"/>
                <w:szCs w:val="20"/>
              </w:rPr>
            </w:pPr>
            <w:r w:rsidRPr="00AD3AA4">
              <w:rPr>
                <w:rFonts w:eastAsia="Times New Roman" w:cs="Calibri"/>
                <w:color w:val="FF0000"/>
                <w:sz w:val="20"/>
                <w:szCs w:val="20"/>
              </w:rPr>
              <w:t>1</w:t>
            </w:r>
            <w:r w:rsidR="00AD3AA4" w:rsidRPr="00AD3AA4">
              <w:rPr>
                <w:rFonts w:eastAsia="Times New Roman" w:cs="Calibri"/>
                <w:color w:val="FF0000"/>
                <w:sz w:val="20"/>
                <w:szCs w:val="20"/>
              </w:rPr>
              <w:t>213.97</w:t>
            </w:r>
          </w:p>
        </w:tc>
      </w:tr>
      <w:tr w:rsidR="0079546F" w:rsidRPr="0079546F" w:rsidTr="00320A18">
        <w:trPr>
          <w:trHeight w:val="144"/>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5</w:t>
            </w:r>
          </w:p>
        </w:tc>
        <w:tc>
          <w:tcPr>
            <w:tcW w:w="3955" w:type="dxa"/>
            <w:tcBorders>
              <w:top w:val="nil"/>
              <w:left w:val="nil"/>
              <w:bottom w:val="single" w:sz="4" w:space="0" w:color="auto"/>
              <w:right w:val="single" w:sz="4" w:space="0" w:color="auto"/>
            </w:tcBorders>
            <w:shd w:val="clear" w:color="auto" w:fill="auto"/>
            <w:vAlign w:val="bottom"/>
            <w:hideMark/>
          </w:tcPr>
          <w:p w:rsidR="0079546F" w:rsidRPr="0079546F" w:rsidRDefault="0079546F" w:rsidP="0079546F">
            <w:pPr>
              <w:spacing w:after="0" w:line="240" w:lineRule="auto"/>
              <w:rPr>
                <w:rFonts w:eastAsia="Times New Roman" w:cs="Calibri"/>
                <w:color w:val="000000"/>
                <w:sz w:val="20"/>
                <w:szCs w:val="20"/>
              </w:rPr>
            </w:pPr>
            <w:r w:rsidRPr="0079546F">
              <w:rPr>
                <w:rFonts w:eastAsia="Times New Roman" w:cs="Calibri"/>
                <w:color w:val="000000"/>
                <w:sz w:val="20"/>
                <w:szCs w:val="20"/>
              </w:rPr>
              <w:t>Contribution &amp; grants</w:t>
            </w:r>
          </w:p>
        </w:tc>
        <w:tc>
          <w:tcPr>
            <w:tcW w:w="1125"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13.35</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0.00</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47.00</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44.50</w:t>
            </w:r>
          </w:p>
        </w:tc>
      </w:tr>
      <w:tr w:rsidR="0079546F" w:rsidRPr="0079546F" w:rsidTr="00320A18">
        <w:trPr>
          <w:trHeight w:val="144"/>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6</w:t>
            </w:r>
          </w:p>
        </w:tc>
        <w:tc>
          <w:tcPr>
            <w:tcW w:w="3955" w:type="dxa"/>
            <w:tcBorders>
              <w:top w:val="nil"/>
              <w:left w:val="nil"/>
              <w:bottom w:val="single" w:sz="4" w:space="0" w:color="auto"/>
              <w:right w:val="single" w:sz="4" w:space="0" w:color="auto"/>
            </w:tcBorders>
            <w:shd w:val="clear" w:color="auto" w:fill="auto"/>
            <w:vAlign w:val="bottom"/>
            <w:hideMark/>
          </w:tcPr>
          <w:p w:rsidR="0079546F" w:rsidRPr="0079546F" w:rsidRDefault="0079546F" w:rsidP="0079546F">
            <w:pPr>
              <w:spacing w:after="0" w:line="240" w:lineRule="auto"/>
              <w:rPr>
                <w:rFonts w:eastAsia="Times New Roman" w:cs="Calibri"/>
                <w:sz w:val="20"/>
                <w:szCs w:val="20"/>
              </w:rPr>
            </w:pPr>
            <w:r w:rsidRPr="0079546F">
              <w:rPr>
                <w:rFonts w:eastAsia="Times New Roman" w:cs="Calibri"/>
                <w:sz w:val="20"/>
                <w:szCs w:val="20"/>
              </w:rPr>
              <w:t>GFA addition net of contribution (4-5)</w:t>
            </w:r>
          </w:p>
        </w:tc>
        <w:tc>
          <w:tcPr>
            <w:tcW w:w="1125"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33.60</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F736FE" w:rsidP="0079546F">
            <w:pPr>
              <w:spacing w:after="0" w:line="240" w:lineRule="auto"/>
              <w:jc w:val="right"/>
              <w:rPr>
                <w:rFonts w:eastAsia="Times New Roman" w:cs="Calibri"/>
                <w:color w:val="000000"/>
                <w:sz w:val="20"/>
                <w:szCs w:val="20"/>
              </w:rPr>
            </w:pPr>
            <w:r>
              <w:rPr>
                <w:rFonts w:eastAsia="Times New Roman" w:cs="Calibri"/>
                <w:color w:val="000000"/>
                <w:sz w:val="20"/>
                <w:szCs w:val="20"/>
              </w:rPr>
              <w:t>31.217</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154871" w:rsidP="0079546F">
            <w:pPr>
              <w:spacing w:after="0" w:line="240" w:lineRule="auto"/>
              <w:jc w:val="right"/>
              <w:rPr>
                <w:rFonts w:eastAsia="Times New Roman" w:cs="Calibri"/>
                <w:color w:val="000000"/>
                <w:sz w:val="20"/>
                <w:szCs w:val="20"/>
              </w:rPr>
            </w:pPr>
            <w:r>
              <w:rPr>
                <w:rFonts w:eastAsia="Times New Roman" w:cs="Calibri"/>
                <w:color w:val="000000"/>
                <w:sz w:val="20"/>
                <w:szCs w:val="20"/>
              </w:rPr>
              <w:t>742.36</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154871" w:rsidP="0079546F">
            <w:pPr>
              <w:spacing w:after="0" w:line="240" w:lineRule="auto"/>
              <w:jc w:val="right"/>
              <w:rPr>
                <w:rFonts w:eastAsia="Times New Roman" w:cs="Calibri"/>
                <w:color w:val="000000"/>
                <w:sz w:val="20"/>
                <w:szCs w:val="20"/>
              </w:rPr>
            </w:pPr>
            <w:r>
              <w:rPr>
                <w:rFonts w:eastAsia="Times New Roman" w:cs="Calibri"/>
                <w:color w:val="000000"/>
                <w:sz w:val="20"/>
                <w:szCs w:val="20"/>
              </w:rPr>
              <w:t>1169.47</w:t>
            </w:r>
          </w:p>
        </w:tc>
      </w:tr>
      <w:tr w:rsidR="0079546F" w:rsidRPr="0079546F" w:rsidTr="00320A18">
        <w:trPr>
          <w:trHeight w:val="144"/>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7</w:t>
            </w:r>
          </w:p>
        </w:tc>
        <w:tc>
          <w:tcPr>
            <w:tcW w:w="3955" w:type="dxa"/>
            <w:tcBorders>
              <w:top w:val="nil"/>
              <w:left w:val="nil"/>
              <w:bottom w:val="single" w:sz="4" w:space="0" w:color="auto"/>
              <w:right w:val="single" w:sz="4" w:space="0" w:color="auto"/>
            </w:tcBorders>
            <w:shd w:val="clear" w:color="auto" w:fill="auto"/>
            <w:vAlign w:val="bottom"/>
            <w:hideMark/>
          </w:tcPr>
          <w:p w:rsidR="0079546F" w:rsidRPr="0079546F" w:rsidRDefault="0079546F" w:rsidP="0079546F">
            <w:pPr>
              <w:spacing w:after="0" w:line="240" w:lineRule="auto"/>
              <w:rPr>
                <w:rFonts w:eastAsia="Times New Roman" w:cs="Calibri"/>
                <w:color w:val="000000"/>
                <w:sz w:val="20"/>
                <w:szCs w:val="20"/>
              </w:rPr>
            </w:pPr>
            <w:r w:rsidRPr="0079546F">
              <w:rPr>
                <w:rFonts w:eastAsia="Times New Roman" w:cs="Calibri"/>
                <w:color w:val="000000"/>
                <w:sz w:val="20"/>
                <w:szCs w:val="20"/>
              </w:rPr>
              <w:t xml:space="preserve">Depreciation rate </w:t>
            </w:r>
            <w:r w:rsidR="00320A18">
              <w:rPr>
                <w:rFonts w:eastAsia="Times New Roman" w:cs="Calibri"/>
                <w:color w:val="000000"/>
                <w:sz w:val="20"/>
                <w:szCs w:val="20"/>
              </w:rPr>
              <w:t xml:space="preserve">(%) on opening GFA (Actual </w:t>
            </w:r>
            <w:r w:rsidRPr="0079546F">
              <w:rPr>
                <w:rFonts w:eastAsia="Times New Roman" w:cs="Calibri"/>
                <w:color w:val="000000"/>
                <w:sz w:val="20"/>
                <w:szCs w:val="20"/>
              </w:rPr>
              <w:t>for 2018-19</w:t>
            </w:r>
            <w:r w:rsidR="00320A18">
              <w:rPr>
                <w:rFonts w:eastAsia="Times New Roman" w:cs="Calibri"/>
                <w:color w:val="000000"/>
                <w:sz w:val="20"/>
                <w:szCs w:val="20"/>
              </w:rPr>
              <w:t>)</w:t>
            </w:r>
          </w:p>
        </w:tc>
        <w:tc>
          <w:tcPr>
            <w:tcW w:w="1125"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rPr>
                <w:rFonts w:eastAsia="Times New Roman" w:cs="Calibri"/>
                <w:color w:val="000000"/>
                <w:sz w:val="20"/>
                <w:szCs w:val="20"/>
              </w:rPr>
            </w:pPr>
            <w:r w:rsidRPr="0079546F">
              <w:rPr>
                <w:rFonts w:eastAsia="Times New Roman" w:cs="Calibri"/>
                <w:color w:val="000000"/>
                <w:sz w:val="20"/>
                <w:szCs w:val="20"/>
              </w:rPr>
              <w:t> </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2.86</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2.86</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2.86</w:t>
            </w:r>
          </w:p>
        </w:tc>
      </w:tr>
      <w:tr w:rsidR="0079546F" w:rsidRPr="0079546F" w:rsidTr="00320A18">
        <w:trPr>
          <w:trHeight w:val="144"/>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8</w:t>
            </w:r>
          </w:p>
        </w:tc>
        <w:tc>
          <w:tcPr>
            <w:tcW w:w="3955" w:type="dxa"/>
            <w:tcBorders>
              <w:top w:val="nil"/>
              <w:left w:val="nil"/>
              <w:bottom w:val="single" w:sz="4" w:space="0" w:color="auto"/>
              <w:right w:val="single" w:sz="4" w:space="0" w:color="auto"/>
            </w:tcBorders>
            <w:shd w:val="clear" w:color="auto" w:fill="auto"/>
            <w:vAlign w:val="bottom"/>
            <w:hideMark/>
          </w:tcPr>
          <w:p w:rsidR="0079546F" w:rsidRPr="0079546F" w:rsidRDefault="0079546F" w:rsidP="0079546F">
            <w:pPr>
              <w:spacing w:after="0" w:line="240" w:lineRule="auto"/>
              <w:rPr>
                <w:rFonts w:eastAsia="Times New Roman" w:cs="Calibri"/>
                <w:color w:val="000000"/>
                <w:sz w:val="20"/>
                <w:szCs w:val="20"/>
              </w:rPr>
            </w:pPr>
            <w:r w:rsidRPr="0079546F">
              <w:rPr>
                <w:rFonts w:eastAsia="Times New Roman" w:cs="Calibri"/>
                <w:color w:val="000000"/>
                <w:sz w:val="20"/>
                <w:szCs w:val="20"/>
              </w:rPr>
              <w:t xml:space="preserve">Depreciation rate </w:t>
            </w:r>
            <w:r w:rsidR="00320A18">
              <w:rPr>
                <w:rFonts w:eastAsia="Times New Roman" w:cs="Calibri"/>
                <w:color w:val="000000"/>
                <w:sz w:val="20"/>
                <w:szCs w:val="20"/>
              </w:rPr>
              <w:t xml:space="preserve">(%) </w:t>
            </w:r>
            <w:r w:rsidRPr="0079546F">
              <w:rPr>
                <w:rFonts w:eastAsia="Times New Roman" w:cs="Calibri"/>
                <w:color w:val="000000"/>
                <w:sz w:val="20"/>
                <w:szCs w:val="20"/>
              </w:rPr>
              <w:t>for GFA addition</w:t>
            </w:r>
            <w:r w:rsidR="00320A18">
              <w:rPr>
                <w:rFonts w:eastAsia="Times New Roman" w:cs="Calibri"/>
                <w:color w:val="000000"/>
                <w:sz w:val="20"/>
                <w:szCs w:val="20"/>
              </w:rPr>
              <w:t xml:space="preserve"> at half the normal rate of 5.14%.</w:t>
            </w:r>
          </w:p>
        </w:tc>
        <w:tc>
          <w:tcPr>
            <w:tcW w:w="1125"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rPr>
                <w:rFonts w:eastAsia="Times New Roman" w:cs="Calibri"/>
                <w:color w:val="000000"/>
                <w:sz w:val="20"/>
                <w:szCs w:val="20"/>
              </w:rPr>
            </w:pPr>
            <w:r w:rsidRPr="0079546F">
              <w:rPr>
                <w:rFonts w:eastAsia="Times New Roman" w:cs="Calibri"/>
                <w:color w:val="000000"/>
                <w:sz w:val="20"/>
                <w:szCs w:val="20"/>
              </w:rPr>
              <w:t> </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2.57</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2.57</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2.57</w:t>
            </w:r>
          </w:p>
        </w:tc>
      </w:tr>
      <w:tr w:rsidR="0079546F" w:rsidRPr="0079546F" w:rsidTr="00320A18">
        <w:trPr>
          <w:trHeight w:val="144"/>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9</w:t>
            </w:r>
          </w:p>
        </w:tc>
        <w:tc>
          <w:tcPr>
            <w:tcW w:w="3955" w:type="dxa"/>
            <w:tcBorders>
              <w:top w:val="nil"/>
              <w:left w:val="nil"/>
              <w:bottom w:val="single" w:sz="4" w:space="0" w:color="auto"/>
              <w:right w:val="single" w:sz="4" w:space="0" w:color="auto"/>
            </w:tcBorders>
            <w:shd w:val="clear" w:color="auto" w:fill="auto"/>
            <w:vAlign w:val="bottom"/>
            <w:hideMark/>
          </w:tcPr>
          <w:p w:rsidR="0079546F" w:rsidRPr="0079546F" w:rsidRDefault="0079546F" w:rsidP="00320A18">
            <w:pPr>
              <w:spacing w:after="0" w:line="240" w:lineRule="auto"/>
              <w:rPr>
                <w:rFonts w:eastAsia="Times New Roman" w:cs="Calibri"/>
                <w:color w:val="000000"/>
                <w:sz w:val="20"/>
                <w:szCs w:val="20"/>
              </w:rPr>
            </w:pPr>
            <w:r w:rsidRPr="0079546F">
              <w:rPr>
                <w:rFonts w:eastAsia="Times New Roman" w:cs="Calibri"/>
                <w:color w:val="000000"/>
                <w:sz w:val="20"/>
                <w:szCs w:val="20"/>
              </w:rPr>
              <w:t>Depreciation for Op GFA (3x</w:t>
            </w:r>
            <w:r w:rsidR="00320A18">
              <w:rPr>
                <w:rFonts w:eastAsia="Times New Roman" w:cs="Calibri"/>
                <w:color w:val="000000"/>
                <w:sz w:val="20"/>
                <w:szCs w:val="20"/>
              </w:rPr>
              <w:t>7</w:t>
            </w:r>
            <w:r w:rsidRPr="0079546F">
              <w:rPr>
                <w:rFonts w:eastAsia="Times New Roman" w:cs="Calibri"/>
                <w:color w:val="000000"/>
                <w:sz w:val="20"/>
                <w:szCs w:val="20"/>
              </w:rPr>
              <w:t>)</w:t>
            </w:r>
          </w:p>
        </w:tc>
        <w:tc>
          <w:tcPr>
            <w:tcW w:w="1125"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136.73</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137.72</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F736FE" w:rsidP="0079546F">
            <w:pPr>
              <w:spacing w:after="0" w:line="240" w:lineRule="auto"/>
              <w:jc w:val="right"/>
              <w:rPr>
                <w:rFonts w:eastAsia="Times New Roman" w:cs="Calibri"/>
                <w:color w:val="000000"/>
                <w:sz w:val="20"/>
                <w:szCs w:val="20"/>
              </w:rPr>
            </w:pPr>
            <w:r>
              <w:rPr>
                <w:rFonts w:eastAsia="Times New Roman" w:cs="Calibri"/>
                <w:color w:val="000000"/>
                <w:sz w:val="20"/>
                <w:szCs w:val="20"/>
              </w:rPr>
              <w:t>138.62</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154871" w:rsidP="00F736FE">
            <w:pPr>
              <w:spacing w:after="0" w:line="240" w:lineRule="auto"/>
              <w:jc w:val="right"/>
              <w:rPr>
                <w:rFonts w:eastAsia="Times New Roman" w:cs="Calibri"/>
                <w:color w:val="000000"/>
                <w:sz w:val="20"/>
                <w:szCs w:val="20"/>
              </w:rPr>
            </w:pPr>
            <w:r>
              <w:rPr>
                <w:rFonts w:eastAsia="Times New Roman" w:cs="Calibri"/>
                <w:color w:val="000000"/>
                <w:sz w:val="20"/>
                <w:szCs w:val="20"/>
              </w:rPr>
              <w:t>159.8</w:t>
            </w:r>
            <w:r w:rsidR="00F736FE">
              <w:rPr>
                <w:rFonts w:eastAsia="Times New Roman" w:cs="Calibri"/>
                <w:color w:val="000000"/>
                <w:sz w:val="20"/>
                <w:szCs w:val="20"/>
              </w:rPr>
              <w:t>49</w:t>
            </w:r>
          </w:p>
        </w:tc>
      </w:tr>
      <w:tr w:rsidR="0079546F" w:rsidRPr="0079546F" w:rsidTr="00320A18">
        <w:trPr>
          <w:trHeight w:val="144"/>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10</w:t>
            </w:r>
          </w:p>
        </w:tc>
        <w:tc>
          <w:tcPr>
            <w:tcW w:w="3955" w:type="dxa"/>
            <w:tcBorders>
              <w:top w:val="nil"/>
              <w:left w:val="nil"/>
              <w:bottom w:val="single" w:sz="4" w:space="0" w:color="auto"/>
              <w:right w:val="single" w:sz="4" w:space="0" w:color="auto"/>
            </w:tcBorders>
            <w:shd w:val="clear" w:color="auto" w:fill="auto"/>
            <w:vAlign w:val="bottom"/>
            <w:hideMark/>
          </w:tcPr>
          <w:p w:rsidR="0079546F" w:rsidRPr="0079546F" w:rsidRDefault="0079546F" w:rsidP="00320A18">
            <w:pPr>
              <w:spacing w:after="0" w:line="240" w:lineRule="auto"/>
              <w:rPr>
                <w:rFonts w:eastAsia="Times New Roman" w:cs="Calibri"/>
                <w:color w:val="000000"/>
                <w:sz w:val="20"/>
                <w:szCs w:val="20"/>
              </w:rPr>
            </w:pPr>
            <w:r w:rsidRPr="0079546F">
              <w:rPr>
                <w:rFonts w:eastAsia="Times New Roman" w:cs="Calibri"/>
                <w:color w:val="000000"/>
                <w:sz w:val="20"/>
                <w:szCs w:val="20"/>
              </w:rPr>
              <w:t>Deprecia</w:t>
            </w:r>
            <w:r w:rsidR="00320A18">
              <w:rPr>
                <w:rFonts w:eastAsia="Times New Roman" w:cs="Calibri"/>
                <w:color w:val="000000"/>
                <w:sz w:val="20"/>
                <w:szCs w:val="20"/>
              </w:rPr>
              <w:t>tion on current year addition (6</w:t>
            </w:r>
            <w:r w:rsidRPr="0079546F">
              <w:rPr>
                <w:rFonts w:eastAsia="Times New Roman" w:cs="Calibri"/>
                <w:color w:val="000000"/>
                <w:sz w:val="20"/>
                <w:szCs w:val="20"/>
              </w:rPr>
              <w:t>X</w:t>
            </w:r>
            <w:r w:rsidR="00320A18">
              <w:rPr>
                <w:rFonts w:eastAsia="Times New Roman" w:cs="Calibri"/>
                <w:color w:val="000000"/>
                <w:sz w:val="20"/>
                <w:szCs w:val="20"/>
              </w:rPr>
              <w:t>8</w:t>
            </w:r>
            <w:r w:rsidRPr="0079546F">
              <w:rPr>
                <w:rFonts w:eastAsia="Times New Roman" w:cs="Calibri"/>
                <w:color w:val="000000"/>
                <w:sz w:val="20"/>
                <w:szCs w:val="20"/>
              </w:rPr>
              <w:t>)</w:t>
            </w:r>
          </w:p>
        </w:tc>
        <w:tc>
          <w:tcPr>
            <w:tcW w:w="1125" w:type="dxa"/>
            <w:tcBorders>
              <w:top w:val="nil"/>
              <w:left w:val="nil"/>
              <w:bottom w:val="single" w:sz="4" w:space="0" w:color="auto"/>
              <w:right w:val="single" w:sz="4" w:space="0" w:color="auto"/>
            </w:tcBorders>
            <w:shd w:val="clear" w:color="auto" w:fill="auto"/>
            <w:noWrap/>
            <w:vAlign w:val="bottom"/>
            <w:hideMark/>
          </w:tcPr>
          <w:p w:rsidR="0079546F" w:rsidRPr="0079546F" w:rsidRDefault="0079546F" w:rsidP="0079546F">
            <w:pPr>
              <w:spacing w:after="0" w:line="240" w:lineRule="auto"/>
              <w:jc w:val="right"/>
              <w:rPr>
                <w:rFonts w:eastAsia="Times New Roman" w:cs="Calibri"/>
                <w:color w:val="000000"/>
                <w:sz w:val="20"/>
                <w:szCs w:val="20"/>
              </w:rPr>
            </w:pPr>
            <w:r w:rsidRPr="0079546F">
              <w:rPr>
                <w:rFonts w:eastAsia="Times New Roman" w:cs="Calibri"/>
                <w:color w:val="000000"/>
                <w:sz w:val="20"/>
                <w:szCs w:val="20"/>
              </w:rPr>
              <w:t>0.86</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F736FE" w:rsidP="0079546F">
            <w:pPr>
              <w:spacing w:after="0" w:line="240" w:lineRule="auto"/>
              <w:jc w:val="right"/>
              <w:rPr>
                <w:rFonts w:eastAsia="Times New Roman" w:cs="Calibri"/>
                <w:color w:val="000000"/>
                <w:sz w:val="20"/>
                <w:szCs w:val="20"/>
              </w:rPr>
            </w:pPr>
            <w:r>
              <w:rPr>
                <w:rFonts w:eastAsia="Times New Roman" w:cs="Calibri"/>
                <w:color w:val="000000"/>
                <w:sz w:val="20"/>
                <w:szCs w:val="20"/>
              </w:rPr>
              <w:t>0.80</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154871" w:rsidP="0079546F">
            <w:pPr>
              <w:spacing w:after="0" w:line="240" w:lineRule="auto"/>
              <w:jc w:val="right"/>
              <w:rPr>
                <w:rFonts w:eastAsia="Times New Roman" w:cs="Calibri"/>
                <w:color w:val="000000"/>
                <w:sz w:val="20"/>
                <w:szCs w:val="20"/>
              </w:rPr>
            </w:pPr>
            <w:r>
              <w:rPr>
                <w:rFonts w:eastAsia="Times New Roman" w:cs="Calibri"/>
                <w:color w:val="000000"/>
                <w:sz w:val="20"/>
                <w:szCs w:val="20"/>
              </w:rPr>
              <w:t>19.08</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79546F" w:rsidRDefault="00154871" w:rsidP="0079546F">
            <w:pPr>
              <w:spacing w:after="0" w:line="240" w:lineRule="auto"/>
              <w:jc w:val="right"/>
              <w:rPr>
                <w:rFonts w:eastAsia="Times New Roman" w:cs="Calibri"/>
                <w:color w:val="000000"/>
                <w:sz w:val="20"/>
                <w:szCs w:val="20"/>
              </w:rPr>
            </w:pPr>
            <w:r>
              <w:rPr>
                <w:rFonts w:eastAsia="Times New Roman" w:cs="Calibri"/>
                <w:color w:val="000000"/>
                <w:sz w:val="20"/>
                <w:szCs w:val="20"/>
              </w:rPr>
              <w:t>30.06</w:t>
            </w:r>
          </w:p>
        </w:tc>
      </w:tr>
      <w:tr w:rsidR="0079546F" w:rsidRPr="0079546F" w:rsidTr="00320A18">
        <w:trPr>
          <w:trHeight w:val="144"/>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79546F" w:rsidRPr="00320A18" w:rsidRDefault="0079546F" w:rsidP="0079546F">
            <w:pPr>
              <w:spacing w:after="0" w:line="240" w:lineRule="auto"/>
              <w:jc w:val="right"/>
              <w:rPr>
                <w:rFonts w:eastAsia="Times New Roman" w:cs="Calibri"/>
                <w:b/>
                <w:color w:val="000000"/>
                <w:sz w:val="20"/>
                <w:szCs w:val="20"/>
              </w:rPr>
            </w:pPr>
            <w:r w:rsidRPr="00320A18">
              <w:rPr>
                <w:rFonts w:eastAsia="Times New Roman" w:cs="Calibri"/>
                <w:b/>
                <w:color w:val="000000"/>
                <w:sz w:val="20"/>
                <w:szCs w:val="20"/>
              </w:rPr>
              <w:t>11</w:t>
            </w:r>
          </w:p>
        </w:tc>
        <w:tc>
          <w:tcPr>
            <w:tcW w:w="3955" w:type="dxa"/>
            <w:tcBorders>
              <w:top w:val="nil"/>
              <w:left w:val="nil"/>
              <w:bottom w:val="single" w:sz="4" w:space="0" w:color="auto"/>
              <w:right w:val="single" w:sz="4" w:space="0" w:color="auto"/>
            </w:tcBorders>
            <w:shd w:val="clear" w:color="auto" w:fill="auto"/>
            <w:vAlign w:val="bottom"/>
            <w:hideMark/>
          </w:tcPr>
          <w:p w:rsidR="0079546F" w:rsidRPr="00320A18" w:rsidRDefault="0079546F" w:rsidP="00320A18">
            <w:pPr>
              <w:spacing w:after="0" w:line="240" w:lineRule="auto"/>
              <w:rPr>
                <w:rFonts w:eastAsia="Times New Roman" w:cs="Calibri"/>
                <w:b/>
                <w:color w:val="000000"/>
                <w:sz w:val="20"/>
                <w:szCs w:val="20"/>
              </w:rPr>
            </w:pPr>
            <w:r w:rsidRPr="00320A18">
              <w:rPr>
                <w:rFonts w:eastAsia="Times New Roman" w:cs="Calibri"/>
                <w:b/>
                <w:color w:val="000000"/>
                <w:sz w:val="20"/>
                <w:szCs w:val="20"/>
              </w:rPr>
              <w:t>Total depreciation for the year (</w:t>
            </w:r>
            <w:r w:rsidR="00320A18" w:rsidRPr="00320A18">
              <w:rPr>
                <w:rFonts w:eastAsia="Times New Roman" w:cs="Calibri"/>
                <w:b/>
                <w:color w:val="000000"/>
                <w:sz w:val="20"/>
                <w:szCs w:val="20"/>
              </w:rPr>
              <w:t>9+</w:t>
            </w:r>
            <w:r w:rsidRPr="00320A18">
              <w:rPr>
                <w:rFonts w:eastAsia="Times New Roman" w:cs="Calibri"/>
                <w:b/>
                <w:color w:val="000000"/>
                <w:sz w:val="20"/>
                <w:szCs w:val="20"/>
              </w:rPr>
              <w:t>10)</w:t>
            </w:r>
          </w:p>
        </w:tc>
        <w:tc>
          <w:tcPr>
            <w:tcW w:w="1125" w:type="dxa"/>
            <w:tcBorders>
              <w:top w:val="nil"/>
              <w:left w:val="nil"/>
              <w:bottom w:val="single" w:sz="4" w:space="0" w:color="auto"/>
              <w:right w:val="single" w:sz="4" w:space="0" w:color="auto"/>
            </w:tcBorders>
            <w:shd w:val="clear" w:color="auto" w:fill="auto"/>
            <w:noWrap/>
            <w:vAlign w:val="bottom"/>
            <w:hideMark/>
          </w:tcPr>
          <w:p w:rsidR="0079546F" w:rsidRPr="00320A18" w:rsidRDefault="0079546F" w:rsidP="0079546F">
            <w:pPr>
              <w:spacing w:after="0" w:line="240" w:lineRule="auto"/>
              <w:jc w:val="right"/>
              <w:rPr>
                <w:rFonts w:eastAsia="Times New Roman" w:cs="Calibri"/>
                <w:b/>
                <w:color w:val="000000"/>
                <w:sz w:val="20"/>
                <w:szCs w:val="20"/>
              </w:rPr>
            </w:pPr>
            <w:r w:rsidRPr="00320A18">
              <w:rPr>
                <w:rFonts w:eastAsia="Times New Roman" w:cs="Calibri"/>
                <w:b/>
                <w:color w:val="000000"/>
                <w:sz w:val="20"/>
                <w:szCs w:val="20"/>
              </w:rPr>
              <w:t>137.60</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320A18" w:rsidRDefault="00F736FE" w:rsidP="009B35D1">
            <w:pPr>
              <w:spacing w:after="0" w:line="240" w:lineRule="auto"/>
              <w:jc w:val="right"/>
              <w:rPr>
                <w:rFonts w:eastAsia="Times New Roman" w:cs="Calibri"/>
                <w:b/>
                <w:color w:val="000000"/>
                <w:sz w:val="20"/>
                <w:szCs w:val="20"/>
              </w:rPr>
            </w:pPr>
            <w:r>
              <w:rPr>
                <w:rFonts w:eastAsia="Times New Roman" w:cs="Calibri"/>
                <w:b/>
                <w:color w:val="000000"/>
                <w:sz w:val="20"/>
                <w:szCs w:val="20"/>
              </w:rPr>
              <w:t>138.5</w:t>
            </w:r>
            <w:r w:rsidR="009B35D1">
              <w:rPr>
                <w:rFonts w:eastAsia="Times New Roman" w:cs="Calibri"/>
                <w:b/>
                <w:color w:val="000000"/>
                <w:sz w:val="20"/>
                <w:szCs w:val="20"/>
              </w:rPr>
              <w:t>3</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320A18" w:rsidRDefault="00154871" w:rsidP="009B35D1">
            <w:pPr>
              <w:spacing w:after="0" w:line="240" w:lineRule="auto"/>
              <w:jc w:val="right"/>
              <w:rPr>
                <w:rFonts w:eastAsia="Times New Roman" w:cs="Calibri"/>
                <w:b/>
                <w:color w:val="000000"/>
                <w:sz w:val="20"/>
                <w:szCs w:val="20"/>
              </w:rPr>
            </w:pPr>
            <w:r>
              <w:rPr>
                <w:rFonts w:eastAsia="Times New Roman" w:cs="Calibri"/>
                <w:b/>
                <w:color w:val="000000"/>
                <w:sz w:val="20"/>
                <w:szCs w:val="20"/>
              </w:rPr>
              <w:t>157.</w:t>
            </w:r>
            <w:r w:rsidR="009B35D1">
              <w:rPr>
                <w:rFonts w:eastAsia="Times New Roman" w:cs="Calibri"/>
                <w:b/>
                <w:color w:val="000000"/>
                <w:sz w:val="20"/>
                <w:szCs w:val="20"/>
              </w:rPr>
              <w:t>70</w:t>
            </w:r>
          </w:p>
        </w:tc>
        <w:tc>
          <w:tcPr>
            <w:tcW w:w="982" w:type="dxa"/>
            <w:tcBorders>
              <w:top w:val="nil"/>
              <w:left w:val="nil"/>
              <w:bottom w:val="single" w:sz="4" w:space="0" w:color="auto"/>
              <w:right w:val="single" w:sz="4" w:space="0" w:color="auto"/>
            </w:tcBorders>
            <w:shd w:val="clear" w:color="auto" w:fill="auto"/>
            <w:noWrap/>
            <w:vAlign w:val="bottom"/>
            <w:hideMark/>
          </w:tcPr>
          <w:p w:rsidR="0079546F" w:rsidRPr="00320A18" w:rsidRDefault="00154871" w:rsidP="00F736FE">
            <w:pPr>
              <w:spacing w:after="0" w:line="240" w:lineRule="auto"/>
              <w:jc w:val="right"/>
              <w:rPr>
                <w:rFonts w:eastAsia="Times New Roman" w:cs="Calibri"/>
                <w:b/>
                <w:color w:val="000000"/>
                <w:sz w:val="20"/>
                <w:szCs w:val="20"/>
              </w:rPr>
            </w:pPr>
            <w:r>
              <w:rPr>
                <w:rFonts w:eastAsia="Times New Roman" w:cs="Calibri"/>
                <w:b/>
                <w:color w:val="000000"/>
                <w:sz w:val="20"/>
                <w:szCs w:val="20"/>
              </w:rPr>
              <w:t>189.</w:t>
            </w:r>
            <w:r w:rsidR="00F736FE">
              <w:rPr>
                <w:rFonts w:eastAsia="Times New Roman" w:cs="Calibri"/>
                <w:b/>
                <w:color w:val="000000"/>
                <w:sz w:val="20"/>
                <w:szCs w:val="20"/>
              </w:rPr>
              <w:t>90</w:t>
            </w:r>
          </w:p>
        </w:tc>
      </w:tr>
    </w:tbl>
    <w:p w:rsidR="00091877" w:rsidRDefault="00091877" w:rsidP="00091877">
      <w:pPr>
        <w:pStyle w:val="ListParagraph"/>
        <w:spacing w:after="0" w:line="240" w:lineRule="auto"/>
        <w:rPr>
          <w:rFonts w:eastAsia="Times New Roman" w:cs="Calibri"/>
          <w:sz w:val="20"/>
          <w:szCs w:val="20"/>
        </w:rPr>
      </w:pPr>
    </w:p>
    <w:p w:rsidR="006D7B46" w:rsidRDefault="006D7B46" w:rsidP="00091877">
      <w:pPr>
        <w:pStyle w:val="ListParagraph"/>
        <w:spacing w:after="0"/>
        <w:rPr>
          <w:rFonts w:asciiTheme="minorHAnsi" w:hAnsiTheme="minorHAnsi" w:cstheme="minorHAnsi"/>
          <w:sz w:val="20"/>
          <w:szCs w:val="20"/>
        </w:rPr>
      </w:pPr>
    </w:p>
    <w:p w:rsidR="00773D5B" w:rsidRPr="00E224ED" w:rsidRDefault="00773D5B" w:rsidP="00E536BA">
      <w:pPr>
        <w:pStyle w:val="ListParagraph"/>
        <w:numPr>
          <w:ilvl w:val="2"/>
          <w:numId w:val="19"/>
        </w:numPr>
        <w:shd w:val="clear" w:color="auto" w:fill="4F81BD" w:themeFill="accent1"/>
        <w:spacing w:after="0"/>
        <w:jc w:val="center"/>
        <w:rPr>
          <w:rFonts w:asciiTheme="minorHAnsi" w:hAnsiTheme="minorHAnsi" w:cstheme="minorHAnsi"/>
          <w:b/>
          <w:color w:val="000000" w:themeColor="text1"/>
        </w:rPr>
      </w:pPr>
      <w:r w:rsidRPr="00E224ED">
        <w:rPr>
          <w:rFonts w:asciiTheme="minorHAnsi" w:hAnsiTheme="minorHAnsi" w:cstheme="minorHAnsi"/>
          <w:b/>
          <w:color w:val="000000" w:themeColor="text1"/>
        </w:rPr>
        <w:lastRenderedPageBreak/>
        <w:t>Interest and Finance Charges</w:t>
      </w:r>
      <w:r w:rsidR="00592F0E" w:rsidRPr="00E224ED">
        <w:rPr>
          <w:rFonts w:asciiTheme="minorHAnsi" w:hAnsiTheme="minorHAnsi" w:cstheme="minorHAnsi"/>
          <w:b/>
          <w:color w:val="000000" w:themeColor="text1"/>
        </w:rPr>
        <w:t xml:space="preserve"> </w:t>
      </w:r>
    </w:p>
    <w:p w:rsidR="00C405AC" w:rsidRPr="00F0128C" w:rsidRDefault="000F3FD9" w:rsidP="00C405AC">
      <w:pPr>
        <w:spacing w:after="0"/>
        <w:jc w:val="both"/>
        <w:rPr>
          <w:rFonts w:asciiTheme="minorHAnsi" w:hAnsiTheme="minorHAnsi" w:cstheme="minorHAnsi"/>
        </w:rPr>
      </w:pPr>
      <w:r>
        <w:rPr>
          <w:rFonts w:asciiTheme="minorHAnsi" w:hAnsiTheme="minorHAnsi" w:cstheme="minorHAnsi"/>
        </w:rPr>
        <w:t>7</w:t>
      </w:r>
      <w:r w:rsidR="00C405AC">
        <w:rPr>
          <w:rFonts w:asciiTheme="minorHAnsi" w:hAnsiTheme="minorHAnsi" w:cstheme="minorHAnsi"/>
        </w:rPr>
        <w:t xml:space="preserve">.8.3.1. </w:t>
      </w:r>
      <w:r w:rsidR="00C405AC" w:rsidRPr="00C405AC">
        <w:rPr>
          <w:rFonts w:asciiTheme="minorHAnsi" w:hAnsiTheme="minorHAnsi" w:cstheme="minorHAnsi"/>
          <w:u w:val="single"/>
        </w:rPr>
        <w:t>Interest on Capital Liabilities:</w:t>
      </w:r>
    </w:p>
    <w:tbl>
      <w:tblPr>
        <w:tblpPr w:leftFromText="180" w:rightFromText="180" w:vertAnchor="text" w:horzAnchor="margin" w:tblpXSpec="center" w:tblpY="1595"/>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1920"/>
        <w:gridCol w:w="993"/>
        <w:gridCol w:w="992"/>
        <w:gridCol w:w="850"/>
        <w:gridCol w:w="851"/>
        <w:gridCol w:w="850"/>
        <w:gridCol w:w="993"/>
        <w:gridCol w:w="992"/>
        <w:gridCol w:w="992"/>
        <w:gridCol w:w="992"/>
      </w:tblGrid>
      <w:tr w:rsidR="005E1BCF" w:rsidRPr="003C6658" w:rsidTr="005204C7">
        <w:trPr>
          <w:trHeight w:val="144"/>
        </w:trPr>
        <w:tc>
          <w:tcPr>
            <w:tcW w:w="10881" w:type="dxa"/>
            <w:gridSpan w:val="11"/>
            <w:shd w:val="clear" w:color="auto" w:fill="17365D" w:themeFill="text2" w:themeFillShade="BF"/>
          </w:tcPr>
          <w:p w:rsidR="005E1BCF" w:rsidRPr="00EE3016" w:rsidRDefault="005E1BCF" w:rsidP="00C9537F">
            <w:pPr>
              <w:spacing w:after="0" w:line="240" w:lineRule="auto"/>
              <w:jc w:val="center"/>
              <w:rPr>
                <w:rFonts w:eastAsia="Times New Roman" w:cs="Calibri"/>
                <w:b/>
                <w:bCs/>
                <w:color w:val="FFFFFF" w:themeColor="background1"/>
                <w:sz w:val="20"/>
                <w:szCs w:val="20"/>
              </w:rPr>
            </w:pPr>
            <w:r w:rsidRPr="00EE3016">
              <w:rPr>
                <w:rFonts w:eastAsia="Times New Roman" w:cs="Calibri"/>
                <w:b/>
                <w:bCs/>
                <w:color w:val="FFFFFF" w:themeColor="background1"/>
                <w:sz w:val="20"/>
                <w:szCs w:val="20"/>
              </w:rPr>
              <w:t>Table</w:t>
            </w:r>
            <w:r>
              <w:rPr>
                <w:rFonts w:eastAsia="Times New Roman" w:cs="Calibri"/>
                <w:b/>
                <w:bCs/>
                <w:color w:val="FFFFFF" w:themeColor="background1"/>
                <w:sz w:val="20"/>
                <w:szCs w:val="20"/>
              </w:rPr>
              <w:t>7</w:t>
            </w:r>
            <w:r w:rsidRPr="00EE3016">
              <w:rPr>
                <w:rFonts w:eastAsia="Times New Roman" w:cs="Calibri"/>
                <w:b/>
                <w:bCs/>
                <w:color w:val="FFFFFF" w:themeColor="background1"/>
                <w:sz w:val="20"/>
                <w:szCs w:val="20"/>
              </w:rPr>
              <w:t>.</w:t>
            </w:r>
            <w:r>
              <w:rPr>
                <w:rFonts w:eastAsia="Times New Roman" w:cs="Calibri"/>
                <w:b/>
                <w:bCs/>
                <w:color w:val="FFFFFF" w:themeColor="background1"/>
                <w:sz w:val="20"/>
                <w:szCs w:val="20"/>
              </w:rPr>
              <w:t>33</w:t>
            </w:r>
            <w:r w:rsidRPr="00EE3016">
              <w:rPr>
                <w:rFonts w:eastAsia="Times New Roman" w:cs="Calibri"/>
                <w:b/>
                <w:bCs/>
                <w:color w:val="FFFFFF" w:themeColor="background1"/>
                <w:sz w:val="20"/>
                <w:szCs w:val="20"/>
              </w:rPr>
              <w:t xml:space="preserve">   Interest on capital liabilities (Rs Cr ) for SBU-G </w:t>
            </w:r>
          </w:p>
        </w:tc>
      </w:tr>
      <w:tr w:rsidR="005E1BCF" w:rsidRPr="003C6658" w:rsidTr="005204C7">
        <w:trPr>
          <w:trHeight w:val="1485"/>
        </w:trPr>
        <w:tc>
          <w:tcPr>
            <w:tcW w:w="456" w:type="dxa"/>
            <w:shd w:val="clear" w:color="auto" w:fill="B8CCE4" w:themeFill="accent1" w:themeFillTint="66"/>
            <w:hideMark/>
          </w:tcPr>
          <w:p w:rsidR="00C9537F" w:rsidRPr="00C9537F" w:rsidRDefault="00C9537F" w:rsidP="00C9537F">
            <w:pPr>
              <w:spacing w:after="0" w:line="240" w:lineRule="auto"/>
              <w:jc w:val="center"/>
              <w:rPr>
                <w:rFonts w:eastAsia="Times New Roman" w:cs="Calibri"/>
                <w:b/>
                <w:bCs/>
                <w:sz w:val="20"/>
                <w:szCs w:val="20"/>
              </w:rPr>
            </w:pPr>
            <w:r w:rsidRPr="00C9537F">
              <w:rPr>
                <w:rFonts w:eastAsia="Times New Roman" w:cs="Calibri"/>
                <w:b/>
                <w:bCs/>
                <w:sz w:val="20"/>
                <w:szCs w:val="20"/>
              </w:rPr>
              <w:t>No</w:t>
            </w:r>
          </w:p>
        </w:tc>
        <w:tc>
          <w:tcPr>
            <w:tcW w:w="1920" w:type="dxa"/>
            <w:shd w:val="clear" w:color="auto" w:fill="B8CCE4" w:themeFill="accent1" w:themeFillTint="66"/>
            <w:noWrap/>
            <w:vAlign w:val="bottom"/>
            <w:hideMark/>
          </w:tcPr>
          <w:p w:rsidR="00C9537F" w:rsidRPr="003C6658" w:rsidRDefault="00C9537F" w:rsidP="00C9537F">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Item</w:t>
            </w:r>
          </w:p>
        </w:tc>
        <w:tc>
          <w:tcPr>
            <w:tcW w:w="993" w:type="dxa"/>
            <w:shd w:val="clear" w:color="auto" w:fill="B8CCE4" w:themeFill="accent1" w:themeFillTint="66"/>
            <w:hideMark/>
          </w:tcPr>
          <w:p w:rsidR="00C9537F" w:rsidRPr="003C6658" w:rsidRDefault="00C9537F" w:rsidP="00C9537F">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Claimed in ARR  2019-20</w:t>
            </w:r>
          </w:p>
        </w:tc>
        <w:tc>
          <w:tcPr>
            <w:tcW w:w="992" w:type="dxa"/>
            <w:shd w:val="clear" w:color="auto" w:fill="B8CCE4" w:themeFill="accent1" w:themeFillTint="66"/>
            <w:hideMark/>
          </w:tcPr>
          <w:p w:rsidR="00C9537F" w:rsidRPr="003C6658" w:rsidRDefault="00C9537F" w:rsidP="00C9537F">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 xml:space="preserve">Approved for FY 2019-20 </w:t>
            </w:r>
          </w:p>
        </w:tc>
        <w:tc>
          <w:tcPr>
            <w:tcW w:w="850" w:type="dxa"/>
            <w:shd w:val="clear" w:color="auto" w:fill="B8CCE4" w:themeFill="accent1" w:themeFillTint="66"/>
            <w:hideMark/>
          </w:tcPr>
          <w:p w:rsidR="00C9537F" w:rsidRPr="003C6658" w:rsidRDefault="00C9537F" w:rsidP="00C9537F">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2018-19 TU</w:t>
            </w:r>
          </w:p>
          <w:p w:rsidR="00C9537F" w:rsidRPr="003C6658" w:rsidRDefault="00C9537F" w:rsidP="00C9537F">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 </w:t>
            </w:r>
          </w:p>
          <w:p w:rsidR="00C9537F" w:rsidRPr="003C6658" w:rsidRDefault="00C9537F" w:rsidP="0054700F">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 </w:t>
            </w:r>
          </w:p>
        </w:tc>
        <w:tc>
          <w:tcPr>
            <w:tcW w:w="851" w:type="dxa"/>
            <w:shd w:val="clear" w:color="auto" w:fill="B8CCE4" w:themeFill="accent1" w:themeFillTint="66"/>
            <w:hideMark/>
          </w:tcPr>
          <w:p w:rsidR="00C9537F" w:rsidRPr="003C6658" w:rsidRDefault="00C9537F" w:rsidP="00C9537F">
            <w:pPr>
              <w:spacing w:after="0" w:line="240" w:lineRule="auto"/>
              <w:jc w:val="center"/>
              <w:rPr>
                <w:rFonts w:eastAsia="Times New Roman" w:cs="Calibri"/>
                <w:b/>
                <w:bCs/>
                <w:color w:val="000000"/>
                <w:sz w:val="20"/>
                <w:szCs w:val="20"/>
              </w:rPr>
            </w:pPr>
            <w:r>
              <w:rPr>
                <w:rFonts w:eastAsia="Times New Roman" w:cs="Calibri"/>
                <w:b/>
                <w:bCs/>
                <w:color w:val="000000"/>
                <w:sz w:val="20"/>
                <w:szCs w:val="20"/>
              </w:rPr>
              <w:t>Actual upto (30.09. 20</w:t>
            </w:r>
            <w:r w:rsidRPr="003C6658">
              <w:rPr>
                <w:rFonts w:eastAsia="Times New Roman" w:cs="Calibri"/>
                <w:b/>
                <w:bCs/>
                <w:color w:val="000000"/>
                <w:sz w:val="20"/>
                <w:szCs w:val="20"/>
              </w:rPr>
              <w:t>19)</w:t>
            </w:r>
          </w:p>
          <w:p w:rsidR="00C9537F" w:rsidRPr="003C6658" w:rsidRDefault="00C9537F" w:rsidP="00C9537F">
            <w:pPr>
              <w:spacing w:after="0" w:line="240" w:lineRule="auto"/>
              <w:rPr>
                <w:rFonts w:eastAsia="Times New Roman" w:cs="Calibri"/>
                <w:color w:val="000000"/>
                <w:sz w:val="20"/>
                <w:szCs w:val="20"/>
              </w:rPr>
            </w:pPr>
            <w:r w:rsidRPr="003C6658">
              <w:rPr>
                <w:rFonts w:eastAsia="Times New Roman" w:cs="Calibri"/>
                <w:color w:val="000000"/>
                <w:sz w:val="20"/>
                <w:szCs w:val="20"/>
              </w:rPr>
              <w:t> </w:t>
            </w:r>
          </w:p>
          <w:p w:rsidR="00C9537F" w:rsidRPr="003C6658" w:rsidRDefault="00C9537F" w:rsidP="0054700F">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 xml:space="preserve"> </w:t>
            </w:r>
          </w:p>
        </w:tc>
        <w:tc>
          <w:tcPr>
            <w:tcW w:w="850" w:type="dxa"/>
            <w:shd w:val="clear" w:color="auto" w:fill="B8CCE4" w:themeFill="accent1" w:themeFillTint="66"/>
            <w:hideMark/>
          </w:tcPr>
          <w:p w:rsidR="00C9537F" w:rsidRPr="003C6658" w:rsidRDefault="00C9537F" w:rsidP="00C9537F">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Revised estimate 2019-20</w:t>
            </w:r>
          </w:p>
        </w:tc>
        <w:tc>
          <w:tcPr>
            <w:tcW w:w="993" w:type="dxa"/>
            <w:shd w:val="clear" w:color="auto" w:fill="B8CCE4" w:themeFill="accent1" w:themeFillTint="66"/>
          </w:tcPr>
          <w:p w:rsidR="00C9537F" w:rsidRPr="003C6658" w:rsidRDefault="00C9537F" w:rsidP="00C9537F">
            <w:pPr>
              <w:spacing w:after="0" w:line="240" w:lineRule="auto"/>
              <w:jc w:val="center"/>
              <w:rPr>
                <w:rFonts w:eastAsia="Times New Roman" w:cs="Calibri"/>
                <w:b/>
                <w:bCs/>
                <w:color w:val="000000"/>
                <w:sz w:val="20"/>
                <w:szCs w:val="20"/>
              </w:rPr>
            </w:pPr>
            <w:r>
              <w:rPr>
                <w:rFonts w:eastAsia="Times New Roman" w:cs="Calibri"/>
                <w:b/>
                <w:bCs/>
                <w:color w:val="000000"/>
                <w:sz w:val="20"/>
                <w:szCs w:val="20"/>
              </w:rPr>
              <w:t>Appd for the FY 2020-21</w:t>
            </w:r>
          </w:p>
        </w:tc>
        <w:tc>
          <w:tcPr>
            <w:tcW w:w="992" w:type="dxa"/>
            <w:shd w:val="clear" w:color="auto" w:fill="B8CCE4" w:themeFill="accent1" w:themeFillTint="66"/>
            <w:hideMark/>
          </w:tcPr>
          <w:p w:rsidR="00C9537F" w:rsidRPr="003C6658" w:rsidRDefault="00C9537F" w:rsidP="00C9537F">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Revised estimate 2020-21</w:t>
            </w:r>
          </w:p>
        </w:tc>
        <w:tc>
          <w:tcPr>
            <w:tcW w:w="992" w:type="dxa"/>
            <w:shd w:val="clear" w:color="auto" w:fill="B8CCE4" w:themeFill="accent1" w:themeFillTint="66"/>
          </w:tcPr>
          <w:p w:rsidR="00C9537F" w:rsidRPr="003C6658" w:rsidRDefault="00C9537F" w:rsidP="00C9537F">
            <w:pPr>
              <w:spacing w:after="0" w:line="240" w:lineRule="auto"/>
              <w:jc w:val="center"/>
              <w:rPr>
                <w:rFonts w:eastAsia="Times New Roman" w:cs="Calibri"/>
                <w:b/>
                <w:bCs/>
                <w:color w:val="000000"/>
                <w:sz w:val="20"/>
                <w:szCs w:val="20"/>
              </w:rPr>
            </w:pPr>
            <w:r>
              <w:rPr>
                <w:rFonts w:eastAsia="Times New Roman" w:cs="Calibri"/>
                <w:b/>
                <w:bCs/>
                <w:color w:val="000000"/>
                <w:sz w:val="20"/>
                <w:szCs w:val="20"/>
              </w:rPr>
              <w:t>Appd for the FY 2021-22</w:t>
            </w:r>
          </w:p>
        </w:tc>
        <w:tc>
          <w:tcPr>
            <w:tcW w:w="992" w:type="dxa"/>
            <w:shd w:val="clear" w:color="auto" w:fill="B8CCE4" w:themeFill="accent1" w:themeFillTint="66"/>
            <w:hideMark/>
          </w:tcPr>
          <w:p w:rsidR="00C9537F" w:rsidRPr="003C6658" w:rsidRDefault="00C9537F" w:rsidP="00C9537F">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Revised estimate 2021-22</w:t>
            </w:r>
          </w:p>
        </w:tc>
      </w:tr>
      <w:tr w:rsidR="005E1BCF" w:rsidRPr="003C6658" w:rsidTr="005204C7">
        <w:trPr>
          <w:trHeight w:val="144"/>
        </w:trPr>
        <w:tc>
          <w:tcPr>
            <w:tcW w:w="456" w:type="dxa"/>
            <w:shd w:val="clear" w:color="auto" w:fill="auto"/>
            <w:hideMark/>
          </w:tcPr>
          <w:p w:rsidR="00C9537F" w:rsidRPr="003C6658" w:rsidRDefault="00C9537F" w:rsidP="00C9537F">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1</w:t>
            </w:r>
          </w:p>
        </w:tc>
        <w:tc>
          <w:tcPr>
            <w:tcW w:w="1920" w:type="dxa"/>
            <w:shd w:val="clear" w:color="auto" w:fill="auto"/>
            <w:vAlign w:val="bottom"/>
            <w:hideMark/>
          </w:tcPr>
          <w:p w:rsidR="00C9537F" w:rsidRPr="003C6658" w:rsidRDefault="00C9537F" w:rsidP="00C9537F">
            <w:pPr>
              <w:spacing w:after="0" w:line="240" w:lineRule="auto"/>
              <w:rPr>
                <w:rFonts w:eastAsia="Times New Roman" w:cs="Calibri"/>
                <w:color w:val="000000"/>
                <w:sz w:val="20"/>
                <w:szCs w:val="20"/>
              </w:rPr>
            </w:pPr>
            <w:r w:rsidRPr="003C6658">
              <w:rPr>
                <w:rFonts w:eastAsia="Times New Roman" w:cs="Calibri"/>
                <w:color w:val="000000"/>
                <w:sz w:val="20"/>
                <w:szCs w:val="20"/>
              </w:rPr>
              <w:t>Opening Normative loan</w:t>
            </w:r>
          </w:p>
        </w:tc>
        <w:tc>
          <w:tcPr>
            <w:tcW w:w="993"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1104.44</w:t>
            </w:r>
          </w:p>
        </w:tc>
        <w:tc>
          <w:tcPr>
            <w:tcW w:w="992"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730.2</w:t>
            </w:r>
          </w:p>
        </w:tc>
        <w:tc>
          <w:tcPr>
            <w:tcW w:w="850"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889.69</w:t>
            </w:r>
          </w:p>
        </w:tc>
        <w:tc>
          <w:tcPr>
            <w:tcW w:w="851"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846.98</w:t>
            </w:r>
          </w:p>
        </w:tc>
        <w:tc>
          <w:tcPr>
            <w:tcW w:w="850"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785.70</w:t>
            </w:r>
          </w:p>
        </w:tc>
        <w:tc>
          <w:tcPr>
            <w:tcW w:w="993" w:type="dxa"/>
            <w:vAlign w:val="center"/>
          </w:tcPr>
          <w:p w:rsidR="00C9537F"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1036.89</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678.39</w:t>
            </w:r>
          </w:p>
        </w:tc>
        <w:tc>
          <w:tcPr>
            <w:tcW w:w="992" w:type="dxa"/>
            <w:vAlign w:val="center"/>
          </w:tcPr>
          <w:p w:rsidR="00C9537F" w:rsidRDefault="005E1BC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1456.13</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1263.06</w:t>
            </w:r>
          </w:p>
        </w:tc>
      </w:tr>
      <w:tr w:rsidR="005E1BCF" w:rsidRPr="003C6658" w:rsidTr="005204C7">
        <w:trPr>
          <w:trHeight w:val="144"/>
        </w:trPr>
        <w:tc>
          <w:tcPr>
            <w:tcW w:w="456" w:type="dxa"/>
            <w:shd w:val="clear" w:color="auto" w:fill="auto"/>
            <w:hideMark/>
          </w:tcPr>
          <w:p w:rsidR="00C9537F" w:rsidRPr="003C6658" w:rsidRDefault="00C9537F" w:rsidP="00C9537F">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2</w:t>
            </w:r>
          </w:p>
        </w:tc>
        <w:tc>
          <w:tcPr>
            <w:tcW w:w="1920" w:type="dxa"/>
            <w:shd w:val="clear" w:color="auto" w:fill="auto"/>
            <w:vAlign w:val="bottom"/>
            <w:hideMark/>
          </w:tcPr>
          <w:p w:rsidR="00C9537F" w:rsidRPr="003C6658" w:rsidRDefault="00C9537F" w:rsidP="00C9537F">
            <w:pPr>
              <w:spacing w:after="0" w:line="240" w:lineRule="auto"/>
              <w:rPr>
                <w:rFonts w:eastAsia="Times New Roman" w:cs="Calibri"/>
                <w:color w:val="000000"/>
                <w:sz w:val="20"/>
                <w:szCs w:val="20"/>
              </w:rPr>
            </w:pPr>
            <w:r w:rsidRPr="003C6658">
              <w:rPr>
                <w:rFonts w:eastAsia="Times New Roman" w:cs="Calibri"/>
                <w:color w:val="000000"/>
                <w:sz w:val="20"/>
                <w:szCs w:val="20"/>
              </w:rPr>
              <w:t>GFA addition during the year</w:t>
            </w:r>
          </w:p>
        </w:tc>
        <w:tc>
          <w:tcPr>
            <w:tcW w:w="993"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457.23</w:t>
            </w:r>
          </w:p>
        </w:tc>
        <w:tc>
          <w:tcPr>
            <w:tcW w:w="992"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448.07</w:t>
            </w:r>
          </w:p>
        </w:tc>
        <w:tc>
          <w:tcPr>
            <w:tcW w:w="850"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46.95</w:t>
            </w:r>
          </w:p>
        </w:tc>
        <w:tc>
          <w:tcPr>
            <w:tcW w:w="851"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w:t>
            </w:r>
          </w:p>
        </w:tc>
        <w:tc>
          <w:tcPr>
            <w:tcW w:w="850" w:type="dxa"/>
            <w:shd w:val="clear" w:color="auto" w:fill="auto"/>
            <w:noWrap/>
            <w:vAlign w:val="center"/>
            <w:hideMark/>
          </w:tcPr>
          <w:p w:rsidR="00C9537F" w:rsidRPr="00154871" w:rsidRDefault="00C9537F" w:rsidP="005204C7">
            <w:pPr>
              <w:spacing w:after="0" w:line="240" w:lineRule="auto"/>
              <w:jc w:val="center"/>
              <w:rPr>
                <w:rFonts w:eastAsia="Times New Roman" w:cs="Calibri"/>
                <w:color w:val="FF0000"/>
                <w:sz w:val="20"/>
                <w:szCs w:val="20"/>
              </w:rPr>
            </w:pPr>
            <w:r>
              <w:rPr>
                <w:rFonts w:eastAsia="Times New Roman" w:cs="Calibri"/>
                <w:color w:val="FF0000"/>
                <w:sz w:val="20"/>
                <w:szCs w:val="20"/>
              </w:rPr>
              <w:t>31.22</w:t>
            </w:r>
          </w:p>
        </w:tc>
        <w:tc>
          <w:tcPr>
            <w:tcW w:w="993" w:type="dxa"/>
            <w:vAlign w:val="center"/>
          </w:tcPr>
          <w:p w:rsidR="00C9537F" w:rsidRDefault="005E1BCF" w:rsidP="005204C7">
            <w:pPr>
              <w:spacing w:after="0" w:line="240" w:lineRule="auto"/>
              <w:jc w:val="center"/>
              <w:rPr>
                <w:rFonts w:eastAsia="Times New Roman" w:cs="Calibri"/>
                <w:color w:val="FF0000"/>
                <w:sz w:val="20"/>
                <w:szCs w:val="20"/>
              </w:rPr>
            </w:pPr>
            <w:r>
              <w:rPr>
                <w:rFonts w:eastAsia="Times New Roman" w:cs="Calibri"/>
                <w:color w:val="FF0000"/>
                <w:sz w:val="20"/>
                <w:szCs w:val="20"/>
              </w:rPr>
              <w:t>593.59</w:t>
            </w:r>
          </w:p>
        </w:tc>
        <w:tc>
          <w:tcPr>
            <w:tcW w:w="992" w:type="dxa"/>
            <w:shd w:val="clear" w:color="auto" w:fill="auto"/>
            <w:noWrap/>
            <w:vAlign w:val="center"/>
            <w:hideMark/>
          </w:tcPr>
          <w:p w:rsidR="00C9537F" w:rsidRPr="00154871" w:rsidRDefault="00C9537F" w:rsidP="005204C7">
            <w:pPr>
              <w:spacing w:after="0" w:line="240" w:lineRule="auto"/>
              <w:jc w:val="center"/>
              <w:rPr>
                <w:rFonts w:eastAsia="Times New Roman" w:cs="Calibri"/>
                <w:color w:val="FF0000"/>
                <w:sz w:val="20"/>
                <w:szCs w:val="20"/>
              </w:rPr>
            </w:pPr>
            <w:r>
              <w:rPr>
                <w:rFonts w:eastAsia="Times New Roman" w:cs="Calibri"/>
                <w:color w:val="FF0000"/>
                <w:sz w:val="20"/>
                <w:szCs w:val="20"/>
              </w:rPr>
              <w:t>789.36</w:t>
            </w:r>
          </w:p>
        </w:tc>
        <w:tc>
          <w:tcPr>
            <w:tcW w:w="992" w:type="dxa"/>
            <w:vAlign w:val="center"/>
          </w:tcPr>
          <w:p w:rsidR="00C9537F" w:rsidRDefault="005E1BCF" w:rsidP="005204C7">
            <w:pPr>
              <w:spacing w:after="0" w:line="240" w:lineRule="auto"/>
              <w:jc w:val="center"/>
              <w:rPr>
                <w:rFonts w:eastAsia="Times New Roman" w:cs="Calibri"/>
                <w:color w:val="FF0000"/>
                <w:sz w:val="20"/>
                <w:szCs w:val="20"/>
              </w:rPr>
            </w:pPr>
            <w:r>
              <w:rPr>
                <w:rFonts w:eastAsia="Times New Roman" w:cs="Calibri"/>
                <w:color w:val="FF0000"/>
                <w:sz w:val="20"/>
                <w:szCs w:val="20"/>
              </w:rPr>
              <w:t>153.76</w:t>
            </w:r>
          </w:p>
        </w:tc>
        <w:tc>
          <w:tcPr>
            <w:tcW w:w="992" w:type="dxa"/>
            <w:shd w:val="clear" w:color="auto" w:fill="auto"/>
            <w:noWrap/>
            <w:vAlign w:val="center"/>
            <w:hideMark/>
          </w:tcPr>
          <w:p w:rsidR="00C9537F" w:rsidRPr="00154871" w:rsidRDefault="00C9537F" w:rsidP="005204C7">
            <w:pPr>
              <w:spacing w:after="0" w:line="240" w:lineRule="auto"/>
              <w:jc w:val="center"/>
              <w:rPr>
                <w:rFonts w:eastAsia="Times New Roman" w:cs="Calibri"/>
                <w:color w:val="FF0000"/>
                <w:sz w:val="20"/>
                <w:szCs w:val="20"/>
              </w:rPr>
            </w:pPr>
            <w:r>
              <w:rPr>
                <w:rFonts w:eastAsia="Times New Roman" w:cs="Calibri"/>
                <w:color w:val="FF0000"/>
                <w:sz w:val="20"/>
                <w:szCs w:val="20"/>
              </w:rPr>
              <w:t>1213.97</w:t>
            </w:r>
          </w:p>
        </w:tc>
      </w:tr>
      <w:tr w:rsidR="005E1BCF" w:rsidRPr="003C6658" w:rsidTr="005204C7">
        <w:trPr>
          <w:trHeight w:val="144"/>
        </w:trPr>
        <w:tc>
          <w:tcPr>
            <w:tcW w:w="456" w:type="dxa"/>
            <w:shd w:val="clear" w:color="auto" w:fill="auto"/>
            <w:hideMark/>
          </w:tcPr>
          <w:p w:rsidR="00C9537F" w:rsidRPr="003C6658" w:rsidRDefault="00C9537F" w:rsidP="00C9537F">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3</w:t>
            </w:r>
          </w:p>
        </w:tc>
        <w:tc>
          <w:tcPr>
            <w:tcW w:w="1920" w:type="dxa"/>
            <w:shd w:val="clear" w:color="auto" w:fill="auto"/>
            <w:hideMark/>
          </w:tcPr>
          <w:p w:rsidR="00C9537F" w:rsidRPr="003C6658" w:rsidRDefault="00C9537F" w:rsidP="00C9537F">
            <w:pPr>
              <w:spacing w:after="0" w:line="240" w:lineRule="auto"/>
              <w:rPr>
                <w:rFonts w:eastAsia="Times New Roman" w:cs="Calibri"/>
                <w:color w:val="000000"/>
                <w:sz w:val="20"/>
                <w:szCs w:val="20"/>
              </w:rPr>
            </w:pPr>
            <w:r w:rsidRPr="003C6658">
              <w:rPr>
                <w:rFonts w:eastAsia="Times New Roman" w:cs="Calibri"/>
                <w:color w:val="000000"/>
                <w:sz w:val="20"/>
                <w:szCs w:val="20"/>
              </w:rPr>
              <w:t>Less: Consumer contribution &amp; Grants</w:t>
            </w:r>
          </w:p>
        </w:tc>
        <w:tc>
          <w:tcPr>
            <w:tcW w:w="993"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p>
        </w:tc>
        <w:tc>
          <w:tcPr>
            <w:tcW w:w="992"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p>
        </w:tc>
        <w:tc>
          <w:tcPr>
            <w:tcW w:w="850"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13.34</w:t>
            </w:r>
          </w:p>
        </w:tc>
        <w:tc>
          <w:tcPr>
            <w:tcW w:w="851"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p>
        </w:tc>
        <w:tc>
          <w:tcPr>
            <w:tcW w:w="850"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0.00</w:t>
            </w:r>
          </w:p>
        </w:tc>
        <w:tc>
          <w:tcPr>
            <w:tcW w:w="993" w:type="dxa"/>
            <w:vAlign w:val="center"/>
          </w:tcPr>
          <w:p w:rsidR="00C9537F" w:rsidRPr="003C6658" w:rsidRDefault="00C9537F" w:rsidP="005204C7">
            <w:pPr>
              <w:spacing w:after="0" w:line="240" w:lineRule="auto"/>
              <w:jc w:val="center"/>
              <w:rPr>
                <w:rFonts w:eastAsia="Times New Roman" w:cs="Calibri"/>
                <w:color w:val="000000"/>
                <w:sz w:val="20"/>
                <w:szCs w:val="20"/>
              </w:rPr>
            </w:pP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47.00</w:t>
            </w:r>
          </w:p>
        </w:tc>
        <w:tc>
          <w:tcPr>
            <w:tcW w:w="992" w:type="dxa"/>
            <w:vAlign w:val="center"/>
          </w:tcPr>
          <w:p w:rsidR="00C9537F" w:rsidRPr="003C6658" w:rsidRDefault="00C9537F" w:rsidP="005204C7">
            <w:pPr>
              <w:spacing w:after="0" w:line="240" w:lineRule="auto"/>
              <w:jc w:val="center"/>
              <w:rPr>
                <w:rFonts w:eastAsia="Times New Roman" w:cs="Calibri"/>
                <w:color w:val="000000"/>
                <w:sz w:val="20"/>
                <w:szCs w:val="20"/>
              </w:rPr>
            </w:pP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44.50</w:t>
            </w:r>
          </w:p>
        </w:tc>
      </w:tr>
      <w:tr w:rsidR="005E1BCF" w:rsidRPr="003C6658" w:rsidTr="005204C7">
        <w:trPr>
          <w:trHeight w:val="144"/>
        </w:trPr>
        <w:tc>
          <w:tcPr>
            <w:tcW w:w="456" w:type="dxa"/>
            <w:shd w:val="clear" w:color="auto" w:fill="auto"/>
            <w:hideMark/>
          </w:tcPr>
          <w:p w:rsidR="00C9537F" w:rsidRPr="003C6658" w:rsidRDefault="00C9537F" w:rsidP="00C9537F">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4</w:t>
            </w:r>
          </w:p>
        </w:tc>
        <w:tc>
          <w:tcPr>
            <w:tcW w:w="1920" w:type="dxa"/>
            <w:shd w:val="clear" w:color="auto" w:fill="auto"/>
            <w:hideMark/>
          </w:tcPr>
          <w:p w:rsidR="00C9537F" w:rsidRPr="003C6658" w:rsidRDefault="00C9537F" w:rsidP="00C9537F">
            <w:pPr>
              <w:spacing w:after="0" w:line="240" w:lineRule="auto"/>
              <w:rPr>
                <w:rFonts w:eastAsia="Times New Roman" w:cs="Calibri"/>
                <w:color w:val="000000"/>
                <w:sz w:val="20"/>
                <w:szCs w:val="20"/>
              </w:rPr>
            </w:pPr>
            <w:r w:rsidRPr="003C6658">
              <w:rPr>
                <w:rFonts w:eastAsia="Times New Roman" w:cs="Calibri"/>
                <w:color w:val="000000"/>
                <w:sz w:val="20"/>
                <w:szCs w:val="20"/>
              </w:rPr>
              <w:t>Less: Allowable depreciation/repayment in case of actual</w:t>
            </w:r>
          </w:p>
        </w:tc>
        <w:tc>
          <w:tcPr>
            <w:tcW w:w="993"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125.01</w:t>
            </w:r>
          </w:p>
        </w:tc>
        <w:tc>
          <w:tcPr>
            <w:tcW w:w="992"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141.38</w:t>
            </w:r>
          </w:p>
        </w:tc>
        <w:tc>
          <w:tcPr>
            <w:tcW w:w="850"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137.60</w:t>
            </w:r>
          </w:p>
        </w:tc>
        <w:tc>
          <w:tcPr>
            <w:tcW w:w="851"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68.1</w:t>
            </w:r>
          </w:p>
        </w:tc>
        <w:tc>
          <w:tcPr>
            <w:tcW w:w="850"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138.</w:t>
            </w:r>
            <w:r>
              <w:rPr>
                <w:rFonts w:eastAsia="Times New Roman" w:cs="Calibri"/>
                <w:color w:val="000000"/>
                <w:sz w:val="20"/>
                <w:szCs w:val="20"/>
              </w:rPr>
              <w:t>53</w:t>
            </w:r>
          </w:p>
        </w:tc>
        <w:tc>
          <w:tcPr>
            <w:tcW w:w="993" w:type="dxa"/>
            <w:vAlign w:val="center"/>
          </w:tcPr>
          <w:p w:rsidR="00C9537F" w:rsidRDefault="005E1BC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174.35</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157.70</w:t>
            </w:r>
          </w:p>
        </w:tc>
        <w:tc>
          <w:tcPr>
            <w:tcW w:w="992" w:type="dxa"/>
            <w:vAlign w:val="center"/>
          </w:tcPr>
          <w:p w:rsidR="00C9537F" w:rsidRDefault="005E1BC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196.26</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189.90</w:t>
            </w:r>
          </w:p>
        </w:tc>
      </w:tr>
      <w:tr w:rsidR="005E1BCF" w:rsidRPr="003C6658" w:rsidTr="005204C7">
        <w:trPr>
          <w:trHeight w:val="144"/>
        </w:trPr>
        <w:tc>
          <w:tcPr>
            <w:tcW w:w="456" w:type="dxa"/>
            <w:shd w:val="clear" w:color="auto" w:fill="auto"/>
            <w:hideMark/>
          </w:tcPr>
          <w:p w:rsidR="00C9537F" w:rsidRPr="003C6658" w:rsidRDefault="00C9537F" w:rsidP="00C9537F">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5</w:t>
            </w:r>
          </w:p>
        </w:tc>
        <w:tc>
          <w:tcPr>
            <w:tcW w:w="1920" w:type="dxa"/>
            <w:shd w:val="clear" w:color="auto" w:fill="auto"/>
            <w:hideMark/>
          </w:tcPr>
          <w:p w:rsidR="00C9537F" w:rsidRPr="003C6658" w:rsidRDefault="00C9537F" w:rsidP="00C9537F">
            <w:pPr>
              <w:spacing w:after="0" w:line="240" w:lineRule="auto"/>
              <w:rPr>
                <w:rFonts w:eastAsia="Times New Roman" w:cs="Calibri"/>
                <w:color w:val="000000"/>
                <w:sz w:val="20"/>
                <w:szCs w:val="20"/>
              </w:rPr>
            </w:pPr>
            <w:r w:rsidRPr="003C6658">
              <w:rPr>
                <w:rFonts w:eastAsia="Times New Roman" w:cs="Calibri"/>
                <w:color w:val="000000"/>
                <w:sz w:val="20"/>
                <w:szCs w:val="20"/>
              </w:rPr>
              <w:t>Normative loan during the year</w:t>
            </w:r>
          </w:p>
        </w:tc>
        <w:tc>
          <w:tcPr>
            <w:tcW w:w="993"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332.22</w:t>
            </w:r>
          </w:p>
        </w:tc>
        <w:tc>
          <w:tcPr>
            <w:tcW w:w="992"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306.69</w:t>
            </w:r>
          </w:p>
        </w:tc>
        <w:tc>
          <w:tcPr>
            <w:tcW w:w="850"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33.61</w:t>
            </w:r>
          </w:p>
        </w:tc>
        <w:tc>
          <w:tcPr>
            <w:tcW w:w="851"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-68.1</w:t>
            </w:r>
          </w:p>
        </w:tc>
        <w:tc>
          <w:tcPr>
            <w:tcW w:w="850"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31.22</w:t>
            </w:r>
          </w:p>
        </w:tc>
        <w:tc>
          <w:tcPr>
            <w:tcW w:w="993" w:type="dxa"/>
            <w:vAlign w:val="center"/>
          </w:tcPr>
          <w:p w:rsidR="00C9537F" w:rsidRDefault="005E1BCF" w:rsidP="005204C7">
            <w:pPr>
              <w:spacing w:after="0" w:line="240" w:lineRule="auto"/>
              <w:jc w:val="center"/>
              <w:rPr>
                <w:rFonts w:eastAsia="Times New Roman" w:cs="Calibri"/>
                <w:color w:val="000000"/>
                <w:sz w:val="20"/>
                <w:szCs w:val="20"/>
              </w:rPr>
            </w:pPr>
            <w:r>
              <w:rPr>
                <w:rFonts w:eastAsia="Times New Roman" w:cs="Calibri"/>
                <w:color w:val="000000"/>
                <w:sz w:val="20"/>
                <w:szCs w:val="20"/>
              </w:rPr>
              <w:t>419.24</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742.36</w:t>
            </w:r>
          </w:p>
        </w:tc>
        <w:tc>
          <w:tcPr>
            <w:tcW w:w="992" w:type="dxa"/>
            <w:vAlign w:val="center"/>
          </w:tcPr>
          <w:p w:rsidR="00C9537F" w:rsidRDefault="005E1BCF" w:rsidP="005204C7">
            <w:pPr>
              <w:spacing w:after="0" w:line="240" w:lineRule="auto"/>
              <w:jc w:val="center"/>
              <w:rPr>
                <w:rFonts w:eastAsia="Times New Roman" w:cs="Calibri"/>
                <w:color w:val="000000"/>
                <w:sz w:val="20"/>
                <w:szCs w:val="20"/>
              </w:rPr>
            </w:pPr>
            <w:r>
              <w:rPr>
                <w:rFonts w:eastAsia="Times New Roman" w:cs="Calibri"/>
                <w:color w:val="000000"/>
                <w:sz w:val="20"/>
                <w:szCs w:val="20"/>
              </w:rPr>
              <w:t>-42.5</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1169.47</w:t>
            </w:r>
          </w:p>
        </w:tc>
      </w:tr>
      <w:tr w:rsidR="005E1BCF" w:rsidRPr="003C6658" w:rsidTr="005204C7">
        <w:trPr>
          <w:trHeight w:val="144"/>
        </w:trPr>
        <w:tc>
          <w:tcPr>
            <w:tcW w:w="456" w:type="dxa"/>
            <w:shd w:val="clear" w:color="auto" w:fill="auto"/>
            <w:hideMark/>
          </w:tcPr>
          <w:p w:rsidR="00C9537F" w:rsidRPr="003C6658" w:rsidRDefault="00C9537F" w:rsidP="00C9537F">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6</w:t>
            </w:r>
          </w:p>
        </w:tc>
        <w:tc>
          <w:tcPr>
            <w:tcW w:w="1920" w:type="dxa"/>
            <w:shd w:val="clear" w:color="auto" w:fill="auto"/>
            <w:hideMark/>
          </w:tcPr>
          <w:p w:rsidR="00C9537F" w:rsidRPr="003C6658" w:rsidRDefault="00C9537F" w:rsidP="00C9537F">
            <w:pPr>
              <w:spacing w:after="0" w:line="240" w:lineRule="auto"/>
              <w:rPr>
                <w:rFonts w:eastAsia="Times New Roman" w:cs="Calibri"/>
                <w:color w:val="000000"/>
                <w:sz w:val="20"/>
                <w:szCs w:val="20"/>
              </w:rPr>
            </w:pPr>
            <w:r w:rsidRPr="003C6658">
              <w:rPr>
                <w:rFonts w:eastAsia="Times New Roman" w:cs="Calibri"/>
                <w:color w:val="000000"/>
                <w:sz w:val="20"/>
                <w:szCs w:val="20"/>
              </w:rPr>
              <w:t>Closing normative loan</w:t>
            </w:r>
          </w:p>
        </w:tc>
        <w:tc>
          <w:tcPr>
            <w:tcW w:w="993"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1436.65</w:t>
            </w:r>
          </w:p>
        </w:tc>
        <w:tc>
          <w:tcPr>
            <w:tcW w:w="992"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1036.89</w:t>
            </w:r>
          </w:p>
        </w:tc>
        <w:tc>
          <w:tcPr>
            <w:tcW w:w="850"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785.70</w:t>
            </w:r>
          </w:p>
        </w:tc>
        <w:tc>
          <w:tcPr>
            <w:tcW w:w="851"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778.88</w:t>
            </w:r>
          </w:p>
        </w:tc>
        <w:tc>
          <w:tcPr>
            <w:tcW w:w="850"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678.39</w:t>
            </w:r>
          </w:p>
        </w:tc>
        <w:tc>
          <w:tcPr>
            <w:tcW w:w="993" w:type="dxa"/>
            <w:vAlign w:val="center"/>
          </w:tcPr>
          <w:p w:rsidR="00C9537F" w:rsidRDefault="005E1BC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1456.13</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1263.06</w:t>
            </w:r>
          </w:p>
        </w:tc>
        <w:tc>
          <w:tcPr>
            <w:tcW w:w="992" w:type="dxa"/>
            <w:vAlign w:val="center"/>
          </w:tcPr>
          <w:p w:rsidR="00C9537F" w:rsidRDefault="005E1BC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1413.64</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2242.62</w:t>
            </w:r>
          </w:p>
        </w:tc>
      </w:tr>
      <w:tr w:rsidR="005E1BCF" w:rsidRPr="003C6658" w:rsidTr="005204C7">
        <w:trPr>
          <w:trHeight w:val="144"/>
        </w:trPr>
        <w:tc>
          <w:tcPr>
            <w:tcW w:w="456" w:type="dxa"/>
            <w:shd w:val="clear" w:color="auto" w:fill="auto"/>
            <w:hideMark/>
          </w:tcPr>
          <w:p w:rsidR="00C9537F" w:rsidRPr="003C6658" w:rsidRDefault="00C9537F" w:rsidP="00C9537F">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7</w:t>
            </w:r>
          </w:p>
        </w:tc>
        <w:tc>
          <w:tcPr>
            <w:tcW w:w="1920" w:type="dxa"/>
            <w:shd w:val="clear" w:color="auto" w:fill="auto"/>
            <w:hideMark/>
          </w:tcPr>
          <w:p w:rsidR="00C9537F" w:rsidRPr="003C6658" w:rsidRDefault="00C9537F" w:rsidP="00C9537F">
            <w:pPr>
              <w:spacing w:after="0" w:line="240" w:lineRule="auto"/>
              <w:rPr>
                <w:rFonts w:eastAsia="Times New Roman" w:cs="Calibri"/>
                <w:color w:val="000000"/>
                <w:sz w:val="20"/>
                <w:szCs w:val="20"/>
              </w:rPr>
            </w:pPr>
            <w:r w:rsidRPr="003C6658">
              <w:rPr>
                <w:rFonts w:eastAsia="Times New Roman" w:cs="Calibri"/>
                <w:color w:val="000000"/>
                <w:sz w:val="20"/>
                <w:szCs w:val="20"/>
              </w:rPr>
              <w:t>Average normative loan</w:t>
            </w:r>
          </w:p>
        </w:tc>
        <w:tc>
          <w:tcPr>
            <w:tcW w:w="993"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1270.54</w:t>
            </w:r>
          </w:p>
        </w:tc>
        <w:tc>
          <w:tcPr>
            <w:tcW w:w="992"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883.55</w:t>
            </w:r>
          </w:p>
        </w:tc>
        <w:tc>
          <w:tcPr>
            <w:tcW w:w="850" w:type="dxa"/>
            <w:shd w:val="clear" w:color="auto" w:fill="auto"/>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837.69</w:t>
            </w:r>
          </w:p>
        </w:tc>
        <w:tc>
          <w:tcPr>
            <w:tcW w:w="851"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sidRPr="003C6658">
              <w:rPr>
                <w:rFonts w:eastAsia="Times New Roman" w:cs="Calibri"/>
                <w:color w:val="000000"/>
                <w:sz w:val="20"/>
                <w:szCs w:val="20"/>
              </w:rPr>
              <w:t>812.93</w:t>
            </w:r>
          </w:p>
        </w:tc>
        <w:tc>
          <w:tcPr>
            <w:tcW w:w="850"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732.05</w:t>
            </w:r>
          </w:p>
        </w:tc>
        <w:tc>
          <w:tcPr>
            <w:tcW w:w="993" w:type="dxa"/>
            <w:vAlign w:val="center"/>
          </w:tcPr>
          <w:p w:rsidR="00C9537F" w:rsidRDefault="005E1BC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1246.51</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970.72</w:t>
            </w:r>
          </w:p>
        </w:tc>
        <w:tc>
          <w:tcPr>
            <w:tcW w:w="992" w:type="dxa"/>
            <w:vAlign w:val="center"/>
          </w:tcPr>
          <w:p w:rsidR="00C9537F" w:rsidRDefault="005E1BC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1434.88</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color w:val="000000"/>
                <w:sz w:val="20"/>
                <w:szCs w:val="20"/>
              </w:rPr>
            </w:pPr>
            <w:r>
              <w:rPr>
                <w:rFonts w:eastAsia="Times New Roman" w:cs="Calibri"/>
                <w:color w:val="000000"/>
                <w:sz w:val="20"/>
                <w:szCs w:val="20"/>
              </w:rPr>
              <w:t>1752.84</w:t>
            </w:r>
          </w:p>
        </w:tc>
      </w:tr>
      <w:tr w:rsidR="005E1BCF" w:rsidRPr="003C6658" w:rsidTr="005204C7">
        <w:trPr>
          <w:trHeight w:val="144"/>
        </w:trPr>
        <w:tc>
          <w:tcPr>
            <w:tcW w:w="456" w:type="dxa"/>
            <w:shd w:val="clear" w:color="auto" w:fill="auto"/>
            <w:hideMark/>
          </w:tcPr>
          <w:p w:rsidR="00C9537F" w:rsidRPr="003C6658" w:rsidRDefault="00C9537F" w:rsidP="00C9537F">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8</w:t>
            </w:r>
          </w:p>
        </w:tc>
        <w:tc>
          <w:tcPr>
            <w:tcW w:w="1920" w:type="dxa"/>
            <w:shd w:val="clear" w:color="auto" w:fill="auto"/>
            <w:vAlign w:val="bottom"/>
            <w:hideMark/>
          </w:tcPr>
          <w:p w:rsidR="00C9537F" w:rsidRPr="003C6658" w:rsidRDefault="00C9537F" w:rsidP="00C9537F">
            <w:pPr>
              <w:spacing w:after="0" w:line="240" w:lineRule="auto"/>
              <w:rPr>
                <w:rFonts w:eastAsia="Times New Roman" w:cs="Calibri"/>
                <w:b/>
                <w:bCs/>
                <w:color w:val="000000"/>
                <w:sz w:val="20"/>
                <w:szCs w:val="20"/>
              </w:rPr>
            </w:pPr>
            <w:r w:rsidRPr="003C6658">
              <w:rPr>
                <w:rFonts w:eastAsia="Times New Roman" w:cs="Calibri"/>
                <w:b/>
                <w:bCs/>
                <w:color w:val="000000"/>
                <w:sz w:val="20"/>
                <w:szCs w:val="20"/>
              </w:rPr>
              <w:t xml:space="preserve">Interest for the year </w:t>
            </w:r>
          </w:p>
        </w:tc>
        <w:tc>
          <w:tcPr>
            <w:tcW w:w="993" w:type="dxa"/>
            <w:shd w:val="clear" w:color="auto" w:fill="auto"/>
            <w:vAlign w:val="center"/>
            <w:hideMark/>
          </w:tcPr>
          <w:p w:rsidR="00C9537F" w:rsidRPr="003C6658" w:rsidRDefault="00C9537F" w:rsidP="005204C7">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127.05</w:t>
            </w:r>
          </w:p>
        </w:tc>
        <w:tc>
          <w:tcPr>
            <w:tcW w:w="992" w:type="dxa"/>
            <w:shd w:val="clear" w:color="auto" w:fill="auto"/>
            <w:vAlign w:val="center"/>
            <w:hideMark/>
          </w:tcPr>
          <w:p w:rsidR="00C9537F" w:rsidRPr="003C6658" w:rsidRDefault="00C9537F" w:rsidP="005204C7">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82.45</w:t>
            </w:r>
          </w:p>
        </w:tc>
        <w:tc>
          <w:tcPr>
            <w:tcW w:w="850" w:type="dxa"/>
            <w:shd w:val="clear" w:color="auto" w:fill="auto"/>
            <w:vAlign w:val="center"/>
            <w:hideMark/>
          </w:tcPr>
          <w:p w:rsidR="00C9537F" w:rsidRPr="003C6658" w:rsidRDefault="00C9537F" w:rsidP="005204C7">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69.88</w:t>
            </w:r>
          </w:p>
        </w:tc>
        <w:tc>
          <w:tcPr>
            <w:tcW w:w="851" w:type="dxa"/>
            <w:shd w:val="clear" w:color="auto" w:fill="auto"/>
            <w:noWrap/>
            <w:vAlign w:val="center"/>
            <w:hideMark/>
          </w:tcPr>
          <w:p w:rsidR="00C9537F" w:rsidRPr="003C6658" w:rsidRDefault="00C9537F" w:rsidP="005204C7">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43.78</w:t>
            </w:r>
          </w:p>
        </w:tc>
        <w:tc>
          <w:tcPr>
            <w:tcW w:w="850" w:type="dxa"/>
            <w:shd w:val="clear" w:color="auto" w:fill="auto"/>
            <w:noWrap/>
            <w:vAlign w:val="center"/>
            <w:hideMark/>
          </w:tcPr>
          <w:p w:rsidR="00C9537F" w:rsidRPr="003C6658" w:rsidRDefault="00C9537F" w:rsidP="005204C7">
            <w:pPr>
              <w:spacing w:after="0" w:line="240" w:lineRule="auto"/>
              <w:jc w:val="center"/>
              <w:rPr>
                <w:rFonts w:eastAsia="Times New Roman" w:cs="Calibri"/>
                <w:b/>
                <w:bCs/>
                <w:color w:val="000000"/>
                <w:sz w:val="20"/>
                <w:szCs w:val="20"/>
              </w:rPr>
            </w:pPr>
            <w:r>
              <w:rPr>
                <w:rFonts w:eastAsia="Times New Roman" w:cs="Calibri"/>
                <w:b/>
                <w:bCs/>
                <w:color w:val="000000"/>
                <w:sz w:val="20"/>
                <w:szCs w:val="20"/>
              </w:rPr>
              <w:t>61.05</w:t>
            </w:r>
          </w:p>
        </w:tc>
        <w:tc>
          <w:tcPr>
            <w:tcW w:w="993" w:type="dxa"/>
            <w:vAlign w:val="center"/>
          </w:tcPr>
          <w:p w:rsidR="00C9537F" w:rsidRDefault="005E1BCF" w:rsidP="005204C7">
            <w:pPr>
              <w:spacing w:after="0" w:line="240" w:lineRule="auto"/>
              <w:jc w:val="center"/>
              <w:rPr>
                <w:rFonts w:eastAsia="Times New Roman" w:cs="Calibri"/>
                <w:b/>
                <w:bCs/>
                <w:color w:val="000000"/>
                <w:sz w:val="20"/>
                <w:szCs w:val="20"/>
              </w:rPr>
            </w:pPr>
            <w:r>
              <w:rPr>
                <w:rFonts w:eastAsia="Times New Roman" w:cs="Calibri"/>
                <w:b/>
                <w:bCs/>
                <w:color w:val="000000"/>
                <w:sz w:val="20"/>
                <w:szCs w:val="20"/>
              </w:rPr>
              <w:t>116.32</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b/>
                <w:bCs/>
                <w:color w:val="000000"/>
                <w:sz w:val="20"/>
                <w:szCs w:val="20"/>
              </w:rPr>
            </w:pPr>
            <w:r>
              <w:rPr>
                <w:rFonts w:eastAsia="Times New Roman" w:cs="Calibri"/>
                <w:b/>
                <w:bCs/>
                <w:color w:val="000000"/>
                <w:sz w:val="20"/>
                <w:szCs w:val="20"/>
              </w:rPr>
              <w:t>80.96</w:t>
            </w:r>
          </w:p>
        </w:tc>
        <w:tc>
          <w:tcPr>
            <w:tcW w:w="992" w:type="dxa"/>
            <w:vAlign w:val="center"/>
          </w:tcPr>
          <w:p w:rsidR="00C9537F" w:rsidRDefault="005E1BCF" w:rsidP="005204C7">
            <w:pPr>
              <w:spacing w:after="0" w:line="240" w:lineRule="auto"/>
              <w:jc w:val="center"/>
              <w:rPr>
                <w:rFonts w:eastAsia="Times New Roman" w:cs="Calibri"/>
                <w:b/>
                <w:bCs/>
                <w:color w:val="000000"/>
                <w:sz w:val="20"/>
                <w:szCs w:val="20"/>
              </w:rPr>
            </w:pPr>
            <w:r>
              <w:rPr>
                <w:rFonts w:eastAsia="Times New Roman" w:cs="Calibri"/>
                <w:b/>
                <w:bCs/>
                <w:color w:val="000000"/>
                <w:sz w:val="20"/>
                <w:szCs w:val="20"/>
              </w:rPr>
              <w:t>133.90</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b/>
                <w:bCs/>
                <w:color w:val="000000"/>
                <w:sz w:val="20"/>
                <w:szCs w:val="20"/>
              </w:rPr>
            </w:pPr>
            <w:r>
              <w:rPr>
                <w:rFonts w:eastAsia="Times New Roman" w:cs="Calibri"/>
                <w:b/>
                <w:bCs/>
                <w:color w:val="000000"/>
                <w:sz w:val="20"/>
                <w:szCs w:val="20"/>
              </w:rPr>
              <w:t>146.19</w:t>
            </w:r>
          </w:p>
        </w:tc>
      </w:tr>
      <w:tr w:rsidR="005E1BCF" w:rsidRPr="003C6658" w:rsidTr="005204C7">
        <w:trPr>
          <w:trHeight w:val="107"/>
        </w:trPr>
        <w:tc>
          <w:tcPr>
            <w:tcW w:w="456" w:type="dxa"/>
            <w:shd w:val="clear" w:color="auto" w:fill="auto"/>
            <w:hideMark/>
          </w:tcPr>
          <w:p w:rsidR="00C9537F" w:rsidRPr="003C6658" w:rsidRDefault="00C9537F" w:rsidP="00C9537F">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9</w:t>
            </w:r>
          </w:p>
        </w:tc>
        <w:tc>
          <w:tcPr>
            <w:tcW w:w="1920" w:type="dxa"/>
            <w:shd w:val="clear" w:color="auto" w:fill="auto"/>
            <w:noWrap/>
            <w:vAlign w:val="bottom"/>
            <w:hideMark/>
          </w:tcPr>
          <w:p w:rsidR="00C9537F" w:rsidRPr="003C6658" w:rsidRDefault="00C9537F" w:rsidP="00C9537F">
            <w:pPr>
              <w:spacing w:after="0" w:line="240" w:lineRule="auto"/>
              <w:rPr>
                <w:rFonts w:eastAsia="Times New Roman" w:cs="Calibri"/>
                <w:b/>
                <w:bCs/>
                <w:color w:val="000000"/>
                <w:sz w:val="20"/>
                <w:szCs w:val="20"/>
              </w:rPr>
            </w:pPr>
            <w:r w:rsidRPr="003C6658">
              <w:rPr>
                <w:rFonts w:eastAsia="Times New Roman" w:cs="Calibri"/>
                <w:b/>
                <w:bCs/>
                <w:color w:val="000000"/>
                <w:sz w:val="20"/>
                <w:szCs w:val="20"/>
              </w:rPr>
              <w:t>Interest rate (%)</w:t>
            </w:r>
          </w:p>
        </w:tc>
        <w:tc>
          <w:tcPr>
            <w:tcW w:w="993" w:type="dxa"/>
            <w:shd w:val="clear" w:color="auto" w:fill="auto"/>
            <w:vAlign w:val="center"/>
            <w:hideMark/>
          </w:tcPr>
          <w:p w:rsidR="00C9537F" w:rsidRPr="003C6658" w:rsidRDefault="00C9537F" w:rsidP="005204C7">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10</w:t>
            </w:r>
          </w:p>
        </w:tc>
        <w:tc>
          <w:tcPr>
            <w:tcW w:w="992" w:type="dxa"/>
            <w:shd w:val="clear" w:color="auto" w:fill="auto"/>
            <w:vAlign w:val="center"/>
            <w:hideMark/>
          </w:tcPr>
          <w:p w:rsidR="00C9537F" w:rsidRPr="003C6658" w:rsidRDefault="00C9537F" w:rsidP="005204C7">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9.33</w:t>
            </w:r>
          </w:p>
        </w:tc>
        <w:tc>
          <w:tcPr>
            <w:tcW w:w="850" w:type="dxa"/>
            <w:shd w:val="clear" w:color="auto" w:fill="auto"/>
            <w:vAlign w:val="center"/>
            <w:hideMark/>
          </w:tcPr>
          <w:p w:rsidR="00C9537F" w:rsidRPr="003C6658" w:rsidRDefault="00C9537F" w:rsidP="005204C7">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8.34</w:t>
            </w:r>
          </w:p>
        </w:tc>
        <w:tc>
          <w:tcPr>
            <w:tcW w:w="851" w:type="dxa"/>
            <w:shd w:val="clear" w:color="auto" w:fill="auto"/>
            <w:vAlign w:val="center"/>
            <w:hideMark/>
          </w:tcPr>
          <w:p w:rsidR="00C9537F" w:rsidRPr="003C6658" w:rsidRDefault="00C9537F" w:rsidP="005204C7">
            <w:pPr>
              <w:spacing w:after="0" w:line="240" w:lineRule="auto"/>
              <w:jc w:val="center"/>
              <w:rPr>
                <w:rFonts w:eastAsia="Times New Roman" w:cs="Calibri"/>
                <w:b/>
                <w:bCs/>
                <w:color w:val="000000"/>
                <w:sz w:val="20"/>
                <w:szCs w:val="20"/>
              </w:rPr>
            </w:pPr>
            <w:r w:rsidRPr="003C6658">
              <w:rPr>
                <w:rFonts w:eastAsia="Times New Roman" w:cs="Calibri"/>
                <w:b/>
                <w:bCs/>
                <w:color w:val="000000"/>
                <w:sz w:val="20"/>
                <w:szCs w:val="20"/>
              </w:rPr>
              <w:t>10.78</w:t>
            </w:r>
          </w:p>
        </w:tc>
        <w:tc>
          <w:tcPr>
            <w:tcW w:w="850" w:type="dxa"/>
            <w:shd w:val="clear" w:color="auto" w:fill="auto"/>
            <w:noWrap/>
            <w:vAlign w:val="center"/>
            <w:hideMark/>
          </w:tcPr>
          <w:p w:rsidR="00C9537F" w:rsidRPr="003C6658" w:rsidRDefault="00C9537F" w:rsidP="005204C7">
            <w:pPr>
              <w:spacing w:after="0" w:line="240" w:lineRule="auto"/>
              <w:jc w:val="center"/>
              <w:rPr>
                <w:rFonts w:eastAsia="Times New Roman" w:cs="Calibri"/>
                <w:b/>
                <w:color w:val="000000"/>
                <w:sz w:val="20"/>
                <w:szCs w:val="20"/>
              </w:rPr>
            </w:pPr>
            <w:r w:rsidRPr="003C6658">
              <w:rPr>
                <w:rFonts w:eastAsia="Times New Roman" w:cs="Calibri"/>
                <w:b/>
                <w:color w:val="000000"/>
                <w:sz w:val="20"/>
                <w:szCs w:val="20"/>
              </w:rPr>
              <w:t>8.34</w:t>
            </w:r>
          </w:p>
        </w:tc>
        <w:tc>
          <w:tcPr>
            <w:tcW w:w="993" w:type="dxa"/>
            <w:vAlign w:val="center"/>
          </w:tcPr>
          <w:p w:rsidR="00C9537F" w:rsidRPr="003C6658" w:rsidRDefault="005E1BCF" w:rsidP="005204C7">
            <w:pPr>
              <w:spacing w:after="0" w:line="240" w:lineRule="auto"/>
              <w:jc w:val="center"/>
              <w:rPr>
                <w:rFonts w:eastAsia="Times New Roman" w:cs="Calibri"/>
                <w:b/>
                <w:color w:val="000000"/>
                <w:sz w:val="20"/>
                <w:szCs w:val="20"/>
              </w:rPr>
            </w:pPr>
            <w:r>
              <w:rPr>
                <w:rFonts w:eastAsia="Times New Roman" w:cs="Calibri"/>
                <w:b/>
                <w:color w:val="000000"/>
                <w:sz w:val="20"/>
                <w:szCs w:val="20"/>
              </w:rPr>
              <w:t>9.33</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b/>
                <w:color w:val="000000"/>
                <w:sz w:val="20"/>
                <w:szCs w:val="20"/>
              </w:rPr>
            </w:pPr>
            <w:r w:rsidRPr="003C6658">
              <w:rPr>
                <w:rFonts w:eastAsia="Times New Roman" w:cs="Calibri"/>
                <w:b/>
                <w:color w:val="000000"/>
                <w:sz w:val="20"/>
                <w:szCs w:val="20"/>
              </w:rPr>
              <w:t>8.34</w:t>
            </w:r>
          </w:p>
        </w:tc>
        <w:tc>
          <w:tcPr>
            <w:tcW w:w="992" w:type="dxa"/>
            <w:vAlign w:val="center"/>
          </w:tcPr>
          <w:p w:rsidR="00C9537F" w:rsidRPr="003C6658" w:rsidRDefault="005E1BCF" w:rsidP="005204C7">
            <w:pPr>
              <w:spacing w:after="0" w:line="240" w:lineRule="auto"/>
              <w:jc w:val="center"/>
              <w:rPr>
                <w:rFonts w:eastAsia="Times New Roman" w:cs="Calibri"/>
                <w:b/>
                <w:color w:val="000000"/>
                <w:sz w:val="20"/>
                <w:szCs w:val="20"/>
              </w:rPr>
            </w:pPr>
            <w:r>
              <w:rPr>
                <w:rFonts w:eastAsia="Times New Roman" w:cs="Calibri"/>
                <w:b/>
                <w:color w:val="000000"/>
                <w:sz w:val="20"/>
                <w:szCs w:val="20"/>
              </w:rPr>
              <w:t>9.33</w:t>
            </w:r>
          </w:p>
        </w:tc>
        <w:tc>
          <w:tcPr>
            <w:tcW w:w="992" w:type="dxa"/>
            <w:shd w:val="clear" w:color="auto" w:fill="auto"/>
            <w:noWrap/>
            <w:vAlign w:val="center"/>
            <w:hideMark/>
          </w:tcPr>
          <w:p w:rsidR="00C9537F" w:rsidRPr="003C6658" w:rsidRDefault="00C9537F" w:rsidP="005204C7">
            <w:pPr>
              <w:spacing w:after="0" w:line="240" w:lineRule="auto"/>
              <w:jc w:val="center"/>
              <w:rPr>
                <w:rFonts w:eastAsia="Times New Roman" w:cs="Calibri"/>
                <w:b/>
                <w:color w:val="000000"/>
                <w:sz w:val="20"/>
                <w:szCs w:val="20"/>
              </w:rPr>
            </w:pPr>
            <w:r w:rsidRPr="003C6658">
              <w:rPr>
                <w:rFonts w:eastAsia="Times New Roman" w:cs="Calibri"/>
                <w:b/>
                <w:color w:val="000000"/>
                <w:sz w:val="20"/>
                <w:szCs w:val="20"/>
              </w:rPr>
              <w:t>8.34</w:t>
            </w:r>
          </w:p>
        </w:tc>
      </w:tr>
    </w:tbl>
    <w:p w:rsidR="005204C7" w:rsidRDefault="00742E33" w:rsidP="005204C7">
      <w:pPr>
        <w:spacing w:after="240"/>
        <w:jc w:val="both"/>
        <w:rPr>
          <w:rFonts w:asciiTheme="minorHAnsi" w:hAnsiTheme="minorHAnsi" w:cstheme="minorHAnsi"/>
        </w:rPr>
      </w:pPr>
      <w:r w:rsidRPr="00F0128C">
        <w:rPr>
          <w:rFonts w:asciiTheme="minorHAnsi" w:hAnsiTheme="minorHAnsi" w:cstheme="minorHAnsi"/>
        </w:rPr>
        <w:t>T</w:t>
      </w:r>
      <w:r w:rsidR="00D86E86" w:rsidRPr="00F0128C">
        <w:rPr>
          <w:rFonts w:asciiTheme="minorHAnsi" w:hAnsiTheme="minorHAnsi" w:cstheme="minorHAnsi"/>
        </w:rPr>
        <w:t>he Interest</w:t>
      </w:r>
      <w:r w:rsidRPr="00F0128C">
        <w:rPr>
          <w:rFonts w:asciiTheme="minorHAnsi" w:hAnsiTheme="minorHAnsi" w:cstheme="minorHAnsi"/>
        </w:rPr>
        <w:t xml:space="preserve"> on Capital liabilities actually incurred as on 30.09.2019 is Rs </w:t>
      </w:r>
      <w:r w:rsidR="00091877">
        <w:rPr>
          <w:rFonts w:asciiTheme="minorHAnsi" w:hAnsiTheme="minorHAnsi" w:cstheme="minorHAnsi"/>
        </w:rPr>
        <w:t xml:space="preserve">43.78 </w:t>
      </w:r>
      <w:r w:rsidRPr="00F0128C">
        <w:rPr>
          <w:rFonts w:asciiTheme="minorHAnsi" w:hAnsiTheme="minorHAnsi" w:cstheme="minorHAnsi"/>
        </w:rPr>
        <w:t xml:space="preserve">Cr. The revised Interest on Capital liabilities based on the revised GFA for the year 2019-20 </w:t>
      </w:r>
      <w:r w:rsidR="004B7665">
        <w:rPr>
          <w:rFonts w:asciiTheme="minorHAnsi" w:hAnsiTheme="minorHAnsi" w:cstheme="minorHAnsi"/>
        </w:rPr>
        <w:t xml:space="preserve">and </w:t>
      </w:r>
      <w:r w:rsidR="000F3FD9">
        <w:rPr>
          <w:rFonts w:asciiTheme="minorHAnsi" w:hAnsiTheme="minorHAnsi" w:cstheme="minorHAnsi"/>
        </w:rPr>
        <w:t xml:space="preserve">for </w:t>
      </w:r>
      <w:r w:rsidRPr="00F0128C">
        <w:rPr>
          <w:rFonts w:asciiTheme="minorHAnsi" w:hAnsiTheme="minorHAnsi" w:cstheme="minorHAnsi"/>
        </w:rPr>
        <w:t xml:space="preserve">the subsequent years in the Control period based on the GFA proposed is shown below.  </w:t>
      </w:r>
      <w:r w:rsidR="000F3FD9">
        <w:rPr>
          <w:rFonts w:asciiTheme="minorHAnsi" w:hAnsiTheme="minorHAnsi" w:cstheme="minorHAnsi"/>
        </w:rPr>
        <w:t xml:space="preserve">Detailed explanation is furnished in </w:t>
      </w:r>
      <w:r w:rsidR="005204C7">
        <w:rPr>
          <w:rFonts w:asciiTheme="minorHAnsi" w:hAnsiTheme="minorHAnsi" w:cstheme="minorHAnsi"/>
        </w:rPr>
        <w:t xml:space="preserve">    </w:t>
      </w:r>
      <w:r w:rsidR="00A374B8">
        <w:rPr>
          <w:rFonts w:asciiTheme="minorHAnsi" w:hAnsiTheme="minorHAnsi" w:cstheme="minorHAnsi"/>
        </w:rPr>
        <w:t>Chapter 11</w:t>
      </w:r>
      <w:r w:rsidR="000F3FD9">
        <w:rPr>
          <w:rFonts w:asciiTheme="minorHAnsi" w:hAnsiTheme="minorHAnsi" w:cstheme="minorHAnsi"/>
        </w:rPr>
        <w:t>.</w:t>
      </w:r>
    </w:p>
    <w:p w:rsidR="00ED2317" w:rsidRDefault="00AD07F6" w:rsidP="005204C7">
      <w:pPr>
        <w:spacing w:after="240"/>
        <w:jc w:val="both"/>
        <w:rPr>
          <w:rFonts w:asciiTheme="minorHAnsi" w:hAnsiTheme="minorHAnsi" w:cstheme="minorHAnsi"/>
          <w:sz w:val="20"/>
          <w:szCs w:val="20"/>
        </w:rPr>
      </w:pPr>
      <w:r w:rsidRPr="00AD07F6">
        <w:rPr>
          <w:rFonts w:asciiTheme="minorHAnsi" w:hAnsiTheme="minorHAnsi" w:cstheme="minorHAnsi"/>
          <w:sz w:val="20"/>
          <w:szCs w:val="20"/>
        </w:rPr>
        <w:t xml:space="preserve">Note: Closing normative loan as per TU 2019 has been considered as opening normative loan for 2019-20. Actual interest for 2018-19 has been considered for </w:t>
      </w:r>
      <w:r w:rsidR="00A97BD4">
        <w:rPr>
          <w:rFonts w:asciiTheme="minorHAnsi" w:hAnsiTheme="minorHAnsi" w:cstheme="minorHAnsi"/>
          <w:sz w:val="20"/>
          <w:szCs w:val="20"/>
        </w:rPr>
        <w:t xml:space="preserve">estimating interest for </w:t>
      </w:r>
      <w:r w:rsidRPr="00AD07F6">
        <w:rPr>
          <w:rFonts w:asciiTheme="minorHAnsi" w:hAnsiTheme="minorHAnsi" w:cstheme="minorHAnsi"/>
          <w:sz w:val="20"/>
          <w:szCs w:val="20"/>
        </w:rPr>
        <w:t>the remaining years of control period.</w:t>
      </w:r>
    </w:p>
    <w:p w:rsidR="00B329B3" w:rsidRDefault="000F3FD9" w:rsidP="00C405AC">
      <w:pPr>
        <w:spacing w:after="0"/>
        <w:jc w:val="both"/>
        <w:rPr>
          <w:rFonts w:asciiTheme="minorHAnsi" w:hAnsiTheme="minorHAnsi" w:cstheme="minorHAnsi"/>
          <w:color w:val="000000" w:themeColor="text1"/>
          <w:u w:val="single"/>
        </w:rPr>
      </w:pPr>
      <w:r>
        <w:rPr>
          <w:rFonts w:asciiTheme="minorHAnsi" w:hAnsiTheme="minorHAnsi" w:cstheme="minorHAnsi"/>
          <w:color w:val="000000" w:themeColor="text1"/>
        </w:rPr>
        <w:t>7</w:t>
      </w:r>
      <w:r w:rsidR="00C405AC" w:rsidRPr="00C405AC">
        <w:rPr>
          <w:rFonts w:asciiTheme="minorHAnsi" w:hAnsiTheme="minorHAnsi" w:cstheme="minorHAnsi"/>
          <w:color w:val="000000" w:themeColor="text1"/>
        </w:rPr>
        <w:t xml:space="preserve">.8.3.2. </w:t>
      </w:r>
      <w:r w:rsidR="00C405AC" w:rsidRPr="00C405AC">
        <w:rPr>
          <w:rFonts w:asciiTheme="minorHAnsi" w:hAnsiTheme="minorHAnsi" w:cstheme="minorHAnsi"/>
          <w:color w:val="000000" w:themeColor="text1"/>
          <w:u w:val="single"/>
        </w:rPr>
        <w:t>Interest on Security Deposits</w:t>
      </w:r>
      <w:r w:rsidR="00C405AC">
        <w:rPr>
          <w:rFonts w:asciiTheme="minorHAnsi" w:hAnsiTheme="minorHAnsi" w:cstheme="minorHAnsi"/>
          <w:color w:val="000000" w:themeColor="text1"/>
          <w:u w:val="single"/>
        </w:rPr>
        <w:t>:</w:t>
      </w:r>
    </w:p>
    <w:p w:rsidR="005204C7" w:rsidRPr="00F0128C" w:rsidRDefault="005204C7" w:rsidP="00C405AC">
      <w:pPr>
        <w:spacing w:after="0"/>
        <w:jc w:val="both"/>
        <w:rPr>
          <w:rFonts w:asciiTheme="minorHAnsi" w:hAnsiTheme="minorHAnsi" w:cstheme="minorHAnsi"/>
          <w:color w:val="000000" w:themeColor="text1"/>
        </w:rPr>
      </w:pPr>
    </w:p>
    <w:p w:rsidR="00B329B3" w:rsidRPr="00F0128C" w:rsidRDefault="003F56D6" w:rsidP="00F0128C">
      <w:pPr>
        <w:autoSpaceDE w:val="0"/>
        <w:autoSpaceDN w:val="0"/>
        <w:adjustRightInd w:val="0"/>
        <w:spacing w:after="0"/>
        <w:ind w:left="567" w:hanging="567"/>
        <w:jc w:val="both"/>
        <w:rPr>
          <w:rFonts w:asciiTheme="minorHAnsi" w:hAnsiTheme="minorHAnsi" w:cstheme="minorHAnsi"/>
          <w:color w:val="000000" w:themeColor="text1"/>
        </w:rPr>
      </w:pPr>
      <w:r w:rsidRPr="00F0128C">
        <w:rPr>
          <w:rFonts w:asciiTheme="minorHAnsi" w:hAnsiTheme="minorHAnsi" w:cstheme="minorHAnsi"/>
          <w:color w:val="000000" w:themeColor="text1"/>
        </w:rPr>
        <w:t>SBU-G does not hold any security deposit and hence no amount is considered on this account.</w:t>
      </w:r>
    </w:p>
    <w:p w:rsidR="004870D4" w:rsidRDefault="004870D4" w:rsidP="00F0128C">
      <w:pPr>
        <w:autoSpaceDE w:val="0"/>
        <w:autoSpaceDN w:val="0"/>
        <w:adjustRightInd w:val="0"/>
        <w:spacing w:after="0"/>
        <w:ind w:left="567" w:hanging="567"/>
        <w:jc w:val="both"/>
        <w:rPr>
          <w:rFonts w:asciiTheme="minorHAnsi" w:hAnsiTheme="minorHAnsi" w:cstheme="minorHAnsi"/>
          <w:color w:val="000000" w:themeColor="text1"/>
        </w:rPr>
      </w:pPr>
    </w:p>
    <w:p w:rsidR="00C405AC" w:rsidRDefault="000F3FD9" w:rsidP="00F0128C">
      <w:pPr>
        <w:autoSpaceDE w:val="0"/>
        <w:autoSpaceDN w:val="0"/>
        <w:adjustRightInd w:val="0"/>
        <w:spacing w:after="0"/>
        <w:ind w:left="567" w:hanging="567"/>
        <w:jc w:val="both"/>
        <w:rPr>
          <w:rFonts w:asciiTheme="minorHAnsi" w:hAnsiTheme="minorHAnsi" w:cstheme="minorHAnsi"/>
          <w:color w:val="000000" w:themeColor="text1"/>
          <w:u w:val="single"/>
        </w:rPr>
      </w:pPr>
      <w:r>
        <w:rPr>
          <w:rFonts w:asciiTheme="minorHAnsi" w:hAnsiTheme="minorHAnsi" w:cstheme="minorHAnsi"/>
          <w:color w:val="000000" w:themeColor="text1"/>
        </w:rPr>
        <w:t>7</w:t>
      </w:r>
      <w:r w:rsidR="00C405AC">
        <w:rPr>
          <w:rFonts w:asciiTheme="minorHAnsi" w:hAnsiTheme="minorHAnsi" w:cstheme="minorHAnsi"/>
          <w:color w:val="000000" w:themeColor="text1"/>
        </w:rPr>
        <w:t xml:space="preserve">.8.3.3 </w:t>
      </w:r>
      <w:r w:rsidR="00C405AC" w:rsidRPr="00C405AC">
        <w:rPr>
          <w:rFonts w:asciiTheme="minorHAnsi" w:hAnsiTheme="minorHAnsi" w:cstheme="minorHAnsi"/>
          <w:color w:val="000000" w:themeColor="text1"/>
          <w:u w:val="single"/>
        </w:rPr>
        <w:t>Interest on GPF</w:t>
      </w:r>
    </w:p>
    <w:p w:rsidR="005204C7" w:rsidRPr="00F0128C" w:rsidRDefault="005204C7" w:rsidP="00F0128C">
      <w:pPr>
        <w:autoSpaceDE w:val="0"/>
        <w:autoSpaceDN w:val="0"/>
        <w:adjustRightInd w:val="0"/>
        <w:spacing w:after="0"/>
        <w:ind w:left="567" w:hanging="567"/>
        <w:jc w:val="both"/>
        <w:rPr>
          <w:rFonts w:asciiTheme="minorHAnsi" w:hAnsiTheme="minorHAnsi" w:cstheme="minorHAnsi"/>
          <w:color w:val="000000" w:themeColor="text1"/>
        </w:rPr>
      </w:pPr>
    </w:p>
    <w:p w:rsidR="004870D4" w:rsidRDefault="004870D4" w:rsidP="000F3FD9">
      <w:pPr>
        <w:autoSpaceDE w:val="0"/>
        <w:autoSpaceDN w:val="0"/>
        <w:adjustRightInd w:val="0"/>
        <w:spacing w:after="0"/>
        <w:jc w:val="both"/>
        <w:rPr>
          <w:rFonts w:asciiTheme="minorHAnsi" w:hAnsiTheme="minorHAnsi" w:cstheme="minorHAnsi"/>
        </w:rPr>
      </w:pPr>
      <w:r w:rsidRPr="00F0128C">
        <w:rPr>
          <w:rFonts w:asciiTheme="minorHAnsi" w:hAnsiTheme="minorHAnsi" w:cstheme="minorHAnsi"/>
        </w:rPr>
        <w:t xml:space="preserve"> The</w:t>
      </w:r>
      <w:r w:rsidR="000F3FD9">
        <w:rPr>
          <w:rFonts w:asciiTheme="minorHAnsi" w:hAnsiTheme="minorHAnsi" w:cstheme="minorHAnsi"/>
        </w:rPr>
        <w:t xml:space="preserve"> revised</w:t>
      </w:r>
      <w:r w:rsidRPr="00F0128C">
        <w:rPr>
          <w:rFonts w:asciiTheme="minorHAnsi" w:hAnsiTheme="minorHAnsi" w:cstheme="minorHAnsi"/>
        </w:rPr>
        <w:t xml:space="preserve"> interest on GPF is</w:t>
      </w:r>
      <w:r w:rsidR="008916F2">
        <w:rPr>
          <w:rFonts w:asciiTheme="minorHAnsi" w:hAnsiTheme="minorHAnsi" w:cstheme="minorHAnsi"/>
        </w:rPr>
        <w:t xml:space="preserve"> computed </w:t>
      </w:r>
      <w:r w:rsidR="00140D2B">
        <w:rPr>
          <w:rFonts w:asciiTheme="minorHAnsi" w:hAnsiTheme="minorHAnsi" w:cstheme="minorHAnsi"/>
        </w:rPr>
        <w:t>in line with the methodology adopted by the Hon’ble Commission in the MYT order dated 08.07.201</w:t>
      </w:r>
      <w:r w:rsidR="004B7665">
        <w:rPr>
          <w:rFonts w:asciiTheme="minorHAnsi" w:hAnsiTheme="minorHAnsi" w:cstheme="minorHAnsi"/>
        </w:rPr>
        <w:t>9</w:t>
      </w:r>
      <w:r w:rsidR="000F3FD9">
        <w:rPr>
          <w:rFonts w:asciiTheme="minorHAnsi" w:hAnsiTheme="minorHAnsi" w:cstheme="minorHAnsi"/>
        </w:rPr>
        <w:t xml:space="preserve"> as detailed in </w:t>
      </w:r>
      <w:r w:rsidR="00A374B8">
        <w:rPr>
          <w:rFonts w:asciiTheme="minorHAnsi" w:hAnsiTheme="minorHAnsi" w:cstheme="minorHAnsi"/>
        </w:rPr>
        <w:t>Chapter 11</w:t>
      </w:r>
      <w:r w:rsidR="00960900">
        <w:rPr>
          <w:rFonts w:asciiTheme="minorHAnsi" w:hAnsiTheme="minorHAnsi" w:cstheme="minorHAnsi"/>
        </w:rPr>
        <w:t xml:space="preserve">. Accordingly, the figures arrived </w:t>
      </w:r>
      <w:r w:rsidR="000F3FD9">
        <w:rPr>
          <w:rFonts w:asciiTheme="minorHAnsi" w:hAnsiTheme="minorHAnsi" w:cstheme="minorHAnsi"/>
        </w:rPr>
        <w:t xml:space="preserve">at </w:t>
      </w:r>
      <w:r w:rsidR="00960900">
        <w:rPr>
          <w:rFonts w:asciiTheme="minorHAnsi" w:hAnsiTheme="minorHAnsi" w:cstheme="minorHAnsi"/>
        </w:rPr>
        <w:t xml:space="preserve">for the rest of the years of the control period are </w:t>
      </w:r>
      <w:r w:rsidR="00140D2B">
        <w:rPr>
          <w:rFonts w:asciiTheme="minorHAnsi" w:hAnsiTheme="minorHAnsi" w:cstheme="minorHAnsi"/>
        </w:rPr>
        <w:t xml:space="preserve">furnished below: </w:t>
      </w:r>
    </w:p>
    <w:p w:rsidR="005204C7" w:rsidRPr="00F0128C" w:rsidRDefault="005204C7" w:rsidP="000F3FD9">
      <w:pPr>
        <w:autoSpaceDE w:val="0"/>
        <w:autoSpaceDN w:val="0"/>
        <w:adjustRightInd w:val="0"/>
        <w:spacing w:after="0"/>
        <w:jc w:val="both"/>
        <w:rPr>
          <w:rFonts w:asciiTheme="minorHAnsi" w:hAnsiTheme="minorHAnsi" w:cstheme="minorHAnsi"/>
        </w:rPr>
      </w:pPr>
    </w:p>
    <w:p w:rsidR="00372D1F" w:rsidRDefault="00372D1F" w:rsidP="00F0128C">
      <w:pPr>
        <w:autoSpaceDE w:val="0"/>
        <w:autoSpaceDN w:val="0"/>
        <w:adjustRightInd w:val="0"/>
        <w:spacing w:after="0"/>
        <w:rPr>
          <w:rFonts w:asciiTheme="minorHAnsi" w:hAnsiTheme="minorHAnsi" w:cstheme="minorHAnsi"/>
          <w:color w:val="FF0000"/>
        </w:rPr>
      </w:pPr>
    </w:p>
    <w:tbl>
      <w:tblPr>
        <w:tblW w:w="75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0"/>
        <w:gridCol w:w="1730"/>
        <w:gridCol w:w="1260"/>
        <w:gridCol w:w="1710"/>
      </w:tblGrid>
      <w:tr w:rsidR="00140D2B" w:rsidRPr="000F3FD9" w:rsidTr="00960900">
        <w:trPr>
          <w:trHeight w:val="144"/>
        </w:trPr>
        <w:tc>
          <w:tcPr>
            <w:tcW w:w="7560" w:type="dxa"/>
            <w:gridSpan w:val="4"/>
            <w:shd w:val="clear" w:color="auto" w:fill="17365D" w:themeFill="text2" w:themeFillShade="BF"/>
            <w:noWrap/>
            <w:vAlign w:val="bottom"/>
            <w:hideMark/>
          </w:tcPr>
          <w:p w:rsidR="00140D2B" w:rsidRPr="000F3FD9" w:rsidRDefault="00140D2B" w:rsidP="000F3FD9">
            <w:pPr>
              <w:spacing w:after="0" w:line="240" w:lineRule="auto"/>
              <w:jc w:val="center"/>
              <w:rPr>
                <w:rFonts w:eastAsia="Times New Roman" w:cs="Calibri"/>
                <w:b/>
                <w:bCs/>
                <w:color w:val="FFFFFF" w:themeColor="background1"/>
                <w:sz w:val="20"/>
                <w:szCs w:val="20"/>
              </w:rPr>
            </w:pPr>
            <w:r w:rsidRPr="000F3FD9">
              <w:rPr>
                <w:rFonts w:eastAsia="Times New Roman" w:cs="Calibri"/>
                <w:b/>
                <w:bCs/>
                <w:color w:val="FFFFFF" w:themeColor="background1"/>
                <w:sz w:val="20"/>
                <w:szCs w:val="20"/>
              </w:rPr>
              <w:lastRenderedPageBreak/>
              <w:t xml:space="preserve">Table </w:t>
            </w:r>
            <w:r w:rsidR="000F3FD9" w:rsidRPr="000F3FD9">
              <w:rPr>
                <w:rFonts w:eastAsia="Times New Roman" w:cs="Calibri"/>
                <w:b/>
                <w:bCs/>
                <w:color w:val="FFFFFF" w:themeColor="background1"/>
                <w:sz w:val="20"/>
                <w:szCs w:val="20"/>
              </w:rPr>
              <w:t>7</w:t>
            </w:r>
            <w:r w:rsidRPr="000F3FD9">
              <w:rPr>
                <w:rFonts w:eastAsia="Times New Roman" w:cs="Calibri"/>
                <w:b/>
                <w:bCs/>
                <w:color w:val="FFFFFF" w:themeColor="background1"/>
                <w:sz w:val="20"/>
                <w:szCs w:val="20"/>
              </w:rPr>
              <w:t>.</w:t>
            </w:r>
            <w:r w:rsidR="00AD3AA4" w:rsidRPr="000F3FD9">
              <w:rPr>
                <w:rFonts w:eastAsia="Times New Roman" w:cs="Calibri"/>
                <w:b/>
                <w:bCs/>
                <w:color w:val="FFFFFF" w:themeColor="background1"/>
                <w:sz w:val="20"/>
                <w:szCs w:val="20"/>
              </w:rPr>
              <w:t>3</w:t>
            </w:r>
            <w:r w:rsidR="00751388" w:rsidRPr="000F3FD9">
              <w:rPr>
                <w:rFonts w:eastAsia="Times New Roman" w:cs="Calibri"/>
                <w:b/>
                <w:bCs/>
                <w:color w:val="FFFFFF" w:themeColor="background1"/>
                <w:sz w:val="20"/>
                <w:szCs w:val="20"/>
              </w:rPr>
              <w:t>4</w:t>
            </w:r>
            <w:r w:rsidRPr="000F3FD9">
              <w:rPr>
                <w:rFonts w:eastAsia="Times New Roman" w:cs="Calibri"/>
                <w:b/>
                <w:bCs/>
                <w:color w:val="FFFFFF" w:themeColor="background1"/>
                <w:sz w:val="20"/>
                <w:szCs w:val="20"/>
              </w:rPr>
              <w:t xml:space="preserve">: Comparison of interest on GPF (Rs Cr) </w:t>
            </w:r>
          </w:p>
        </w:tc>
      </w:tr>
      <w:tr w:rsidR="00140D2B" w:rsidRPr="000F3FD9" w:rsidTr="00960900">
        <w:trPr>
          <w:trHeight w:val="144"/>
        </w:trPr>
        <w:tc>
          <w:tcPr>
            <w:tcW w:w="2860" w:type="dxa"/>
            <w:shd w:val="clear" w:color="auto" w:fill="B8CCE4" w:themeFill="accent1" w:themeFillTint="66"/>
            <w:noWrap/>
            <w:vAlign w:val="bottom"/>
            <w:hideMark/>
          </w:tcPr>
          <w:p w:rsidR="00140D2B" w:rsidRPr="000F3FD9" w:rsidRDefault="00140D2B" w:rsidP="00140D2B">
            <w:pPr>
              <w:spacing w:after="0" w:line="240" w:lineRule="auto"/>
              <w:rPr>
                <w:rFonts w:eastAsia="Times New Roman" w:cs="Calibri"/>
                <w:color w:val="000000"/>
                <w:sz w:val="20"/>
                <w:szCs w:val="20"/>
              </w:rPr>
            </w:pPr>
            <w:r w:rsidRPr="000F3FD9">
              <w:rPr>
                <w:rFonts w:eastAsia="Times New Roman" w:cs="Calibri"/>
                <w:color w:val="000000"/>
                <w:sz w:val="20"/>
                <w:szCs w:val="20"/>
              </w:rPr>
              <w:t> </w:t>
            </w:r>
          </w:p>
        </w:tc>
        <w:tc>
          <w:tcPr>
            <w:tcW w:w="1730" w:type="dxa"/>
            <w:shd w:val="clear" w:color="auto" w:fill="B8CCE4" w:themeFill="accent1" w:themeFillTint="66"/>
            <w:vAlign w:val="bottom"/>
            <w:hideMark/>
          </w:tcPr>
          <w:p w:rsidR="00140D2B" w:rsidRPr="000F3FD9" w:rsidRDefault="00140D2B" w:rsidP="00140D2B">
            <w:pPr>
              <w:spacing w:after="0" w:line="240" w:lineRule="auto"/>
              <w:jc w:val="center"/>
              <w:rPr>
                <w:rFonts w:eastAsia="Times New Roman" w:cs="Calibri"/>
                <w:color w:val="000000"/>
                <w:sz w:val="20"/>
                <w:szCs w:val="20"/>
              </w:rPr>
            </w:pPr>
            <w:r w:rsidRPr="000F3FD9">
              <w:rPr>
                <w:rFonts w:eastAsia="Times New Roman" w:cs="Calibri"/>
                <w:color w:val="000000"/>
                <w:sz w:val="20"/>
                <w:szCs w:val="20"/>
              </w:rPr>
              <w:t>As per MYT Petition</w:t>
            </w:r>
          </w:p>
        </w:tc>
        <w:tc>
          <w:tcPr>
            <w:tcW w:w="1260" w:type="dxa"/>
            <w:shd w:val="clear" w:color="auto" w:fill="B8CCE4" w:themeFill="accent1" w:themeFillTint="66"/>
            <w:vAlign w:val="bottom"/>
            <w:hideMark/>
          </w:tcPr>
          <w:p w:rsidR="00140D2B" w:rsidRPr="000F3FD9" w:rsidRDefault="00140D2B" w:rsidP="00140D2B">
            <w:pPr>
              <w:spacing w:after="0" w:line="240" w:lineRule="auto"/>
              <w:jc w:val="center"/>
              <w:rPr>
                <w:rFonts w:eastAsia="Times New Roman" w:cs="Calibri"/>
                <w:color w:val="000000"/>
                <w:sz w:val="20"/>
                <w:szCs w:val="20"/>
              </w:rPr>
            </w:pPr>
            <w:r w:rsidRPr="000F3FD9">
              <w:rPr>
                <w:rFonts w:eastAsia="Times New Roman" w:cs="Calibri"/>
                <w:color w:val="000000"/>
                <w:sz w:val="20"/>
                <w:szCs w:val="20"/>
              </w:rPr>
              <w:t>Approved</w:t>
            </w:r>
          </w:p>
        </w:tc>
        <w:tc>
          <w:tcPr>
            <w:tcW w:w="1710" w:type="dxa"/>
            <w:shd w:val="clear" w:color="auto" w:fill="B8CCE4" w:themeFill="accent1" w:themeFillTint="66"/>
            <w:vAlign w:val="bottom"/>
            <w:hideMark/>
          </w:tcPr>
          <w:p w:rsidR="00140D2B" w:rsidRPr="000F3FD9" w:rsidRDefault="00960900" w:rsidP="00140D2B">
            <w:pPr>
              <w:spacing w:after="0" w:line="240" w:lineRule="auto"/>
              <w:jc w:val="center"/>
              <w:rPr>
                <w:rFonts w:eastAsia="Times New Roman" w:cs="Calibri"/>
                <w:color w:val="000000"/>
                <w:sz w:val="20"/>
                <w:szCs w:val="20"/>
              </w:rPr>
            </w:pPr>
            <w:r w:rsidRPr="000F3FD9">
              <w:rPr>
                <w:rFonts w:eastAsia="Times New Roman" w:cs="Calibri"/>
                <w:color w:val="000000"/>
                <w:sz w:val="20"/>
                <w:szCs w:val="20"/>
              </w:rPr>
              <w:t>Revised Projections</w:t>
            </w:r>
          </w:p>
        </w:tc>
      </w:tr>
      <w:tr w:rsidR="00140D2B" w:rsidRPr="000F3FD9" w:rsidTr="00140D2B">
        <w:trPr>
          <w:trHeight w:val="144"/>
        </w:trPr>
        <w:tc>
          <w:tcPr>
            <w:tcW w:w="2860" w:type="dxa"/>
            <w:shd w:val="clear" w:color="auto" w:fill="auto"/>
            <w:vAlign w:val="bottom"/>
            <w:hideMark/>
          </w:tcPr>
          <w:p w:rsidR="00140D2B" w:rsidRPr="000F3FD9" w:rsidRDefault="00140D2B" w:rsidP="00140D2B">
            <w:pPr>
              <w:spacing w:after="0" w:line="240" w:lineRule="auto"/>
              <w:rPr>
                <w:rFonts w:eastAsia="Times New Roman" w:cs="Calibri"/>
                <w:color w:val="000000"/>
                <w:sz w:val="20"/>
                <w:szCs w:val="20"/>
              </w:rPr>
            </w:pPr>
            <w:r w:rsidRPr="000F3FD9">
              <w:rPr>
                <w:rFonts w:eastAsia="Times New Roman" w:cs="Calibri"/>
                <w:color w:val="000000"/>
                <w:sz w:val="20"/>
                <w:szCs w:val="20"/>
              </w:rPr>
              <w:t>Employee cost ratio (2017-18)</w:t>
            </w:r>
          </w:p>
        </w:tc>
        <w:tc>
          <w:tcPr>
            <w:tcW w:w="1730" w:type="dxa"/>
            <w:shd w:val="clear" w:color="auto" w:fill="auto"/>
            <w:noWrap/>
            <w:vAlign w:val="bottom"/>
            <w:hideMark/>
          </w:tcPr>
          <w:p w:rsidR="00140D2B" w:rsidRPr="000F3FD9" w:rsidRDefault="00140D2B" w:rsidP="00140D2B">
            <w:pPr>
              <w:spacing w:after="0" w:line="240" w:lineRule="auto"/>
              <w:jc w:val="right"/>
              <w:rPr>
                <w:rFonts w:eastAsia="Times New Roman" w:cs="Calibri"/>
                <w:color w:val="000000"/>
                <w:sz w:val="20"/>
                <w:szCs w:val="20"/>
              </w:rPr>
            </w:pPr>
            <w:r w:rsidRPr="000F3FD9">
              <w:rPr>
                <w:rFonts w:eastAsia="Times New Roman" w:cs="Calibri"/>
                <w:color w:val="000000"/>
                <w:sz w:val="20"/>
                <w:szCs w:val="20"/>
              </w:rPr>
              <w:t>5.13</w:t>
            </w:r>
          </w:p>
        </w:tc>
        <w:tc>
          <w:tcPr>
            <w:tcW w:w="1260" w:type="dxa"/>
            <w:shd w:val="clear" w:color="auto" w:fill="auto"/>
            <w:noWrap/>
            <w:vAlign w:val="bottom"/>
            <w:hideMark/>
          </w:tcPr>
          <w:p w:rsidR="00140D2B" w:rsidRPr="000F3FD9" w:rsidRDefault="00140D2B" w:rsidP="00140D2B">
            <w:pPr>
              <w:spacing w:after="0" w:line="240" w:lineRule="auto"/>
              <w:jc w:val="right"/>
              <w:rPr>
                <w:rFonts w:eastAsia="Times New Roman" w:cs="Calibri"/>
                <w:color w:val="000000"/>
                <w:sz w:val="20"/>
                <w:szCs w:val="20"/>
              </w:rPr>
            </w:pPr>
            <w:r w:rsidRPr="000F3FD9">
              <w:rPr>
                <w:rFonts w:eastAsia="Times New Roman" w:cs="Calibri"/>
                <w:color w:val="000000"/>
                <w:sz w:val="20"/>
                <w:szCs w:val="20"/>
              </w:rPr>
              <w:t>5.13</w:t>
            </w:r>
          </w:p>
        </w:tc>
        <w:tc>
          <w:tcPr>
            <w:tcW w:w="1710" w:type="dxa"/>
            <w:shd w:val="clear" w:color="auto" w:fill="auto"/>
            <w:noWrap/>
            <w:vAlign w:val="bottom"/>
            <w:hideMark/>
          </w:tcPr>
          <w:p w:rsidR="00140D2B" w:rsidRPr="000F3FD9" w:rsidRDefault="00140D2B" w:rsidP="00140D2B">
            <w:pPr>
              <w:spacing w:after="0" w:line="240" w:lineRule="auto"/>
              <w:jc w:val="right"/>
              <w:rPr>
                <w:rFonts w:eastAsia="Times New Roman" w:cs="Calibri"/>
                <w:color w:val="000000"/>
                <w:sz w:val="20"/>
                <w:szCs w:val="20"/>
              </w:rPr>
            </w:pPr>
            <w:r w:rsidRPr="000F3FD9">
              <w:rPr>
                <w:rFonts w:eastAsia="Times New Roman" w:cs="Calibri"/>
                <w:color w:val="000000"/>
                <w:sz w:val="20"/>
                <w:szCs w:val="20"/>
              </w:rPr>
              <w:t>5.13</w:t>
            </w:r>
          </w:p>
        </w:tc>
      </w:tr>
      <w:tr w:rsidR="00140D2B" w:rsidRPr="000F3FD9" w:rsidTr="00140D2B">
        <w:trPr>
          <w:trHeight w:val="144"/>
        </w:trPr>
        <w:tc>
          <w:tcPr>
            <w:tcW w:w="2860" w:type="dxa"/>
            <w:shd w:val="clear" w:color="auto" w:fill="auto"/>
            <w:noWrap/>
            <w:vAlign w:val="bottom"/>
            <w:hideMark/>
          </w:tcPr>
          <w:p w:rsidR="00140D2B" w:rsidRPr="000F3FD9" w:rsidRDefault="00140D2B" w:rsidP="00140D2B">
            <w:pPr>
              <w:spacing w:after="0" w:line="240" w:lineRule="auto"/>
              <w:rPr>
                <w:rFonts w:eastAsia="Times New Roman" w:cs="Calibri"/>
                <w:color w:val="000000"/>
                <w:sz w:val="20"/>
                <w:szCs w:val="20"/>
              </w:rPr>
            </w:pPr>
            <w:r w:rsidRPr="000F3FD9">
              <w:rPr>
                <w:rFonts w:eastAsia="Times New Roman" w:cs="Calibri"/>
                <w:color w:val="000000"/>
                <w:sz w:val="20"/>
                <w:szCs w:val="20"/>
              </w:rPr>
              <w:t>2018-19-TU</w:t>
            </w:r>
          </w:p>
        </w:tc>
        <w:tc>
          <w:tcPr>
            <w:tcW w:w="1730" w:type="dxa"/>
            <w:shd w:val="clear" w:color="auto" w:fill="auto"/>
            <w:noWrap/>
            <w:vAlign w:val="bottom"/>
            <w:hideMark/>
          </w:tcPr>
          <w:p w:rsidR="00140D2B" w:rsidRPr="000F3FD9" w:rsidRDefault="00140D2B" w:rsidP="00140D2B">
            <w:pPr>
              <w:spacing w:after="0" w:line="240" w:lineRule="auto"/>
              <w:jc w:val="right"/>
              <w:rPr>
                <w:rFonts w:eastAsia="Times New Roman" w:cs="Calibri"/>
                <w:color w:val="000000"/>
                <w:sz w:val="20"/>
                <w:szCs w:val="20"/>
              </w:rPr>
            </w:pPr>
            <w:r w:rsidRPr="000F3FD9">
              <w:rPr>
                <w:rFonts w:eastAsia="Times New Roman" w:cs="Calibri"/>
                <w:color w:val="000000"/>
                <w:sz w:val="20"/>
                <w:szCs w:val="20"/>
              </w:rPr>
              <w:t>9.83</w:t>
            </w:r>
          </w:p>
        </w:tc>
        <w:tc>
          <w:tcPr>
            <w:tcW w:w="1260" w:type="dxa"/>
            <w:shd w:val="clear" w:color="auto" w:fill="auto"/>
            <w:noWrap/>
            <w:vAlign w:val="bottom"/>
            <w:hideMark/>
          </w:tcPr>
          <w:p w:rsidR="00140D2B" w:rsidRPr="000F3FD9" w:rsidRDefault="00140D2B" w:rsidP="00140D2B">
            <w:pPr>
              <w:spacing w:after="0" w:line="240" w:lineRule="auto"/>
              <w:jc w:val="right"/>
              <w:rPr>
                <w:rFonts w:eastAsia="Times New Roman" w:cs="Calibri"/>
                <w:color w:val="000000"/>
                <w:sz w:val="20"/>
                <w:szCs w:val="20"/>
              </w:rPr>
            </w:pPr>
            <w:r w:rsidRPr="000F3FD9">
              <w:rPr>
                <w:rFonts w:eastAsia="Times New Roman" w:cs="Calibri"/>
                <w:color w:val="000000"/>
                <w:sz w:val="20"/>
                <w:szCs w:val="20"/>
              </w:rPr>
              <w:t>9.37</w:t>
            </w:r>
          </w:p>
        </w:tc>
        <w:tc>
          <w:tcPr>
            <w:tcW w:w="1710" w:type="dxa"/>
            <w:shd w:val="clear" w:color="auto" w:fill="auto"/>
            <w:noWrap/>
            <w:vAlign w:val="bottom"/>
            <w:hideMark/>
          </w:tcPr>
          <w:p w:rsidR="00140D2B" w:rsidRPr="000F3FD9" w:rsidRDefault="00140D2B" w:rsidP="00140D2B">
            <w:pPr>
              <w:spacing w:after="0" w:line="240" w:lineRule="auto"/>
              <w:jc w:val="right"/>
              <w:rPr>
                <w:rFonts w:eastAsia="Times New Roman" w:cs="Calibri"/>
                <w:color w:val="000000"/>
                <w:sz w:val="20"/>
                <w:szCs w:val="20"/>
              </w:rPr>
            </w:pPr>
            <w:r w:rsidRPr="000F3FD9">
              <w:rPr>
                <w:rFonts w:eastAsia="Times New Roman" w:cs="Calibri"/>
                <w:color w:val="000000"/>
                <w:sz w:val="20"/>
                <w:szCs w:val="20"/>
              </w:rPr>
              <w:t>8.92</w:t>
            </w:r>
          </w:p>
        </w:tc>
      </w:tr>
      <w:tr w:rsidR="00140D2B" w:rsidRPr="000F3FD9" w:rsidTr="00140D2B">
        <w:trPr>
          <w:trHeight w:val="144"/>
        </w:trPr>
        <w:tc>
          <w:tcPr>
            <w:tcW w:w="2860" w:type="dxa"/>
            <w:shd w:val="clear" w:color="auto" w:fill="auto"/>
            <w:noWrap/>
            <w:vAlign w:val="bottom"/>
            <w:hideMark/>
          </w:tcPr>
          <w:p w:rsidR="00140D2B" w:rsidRPr="000F3FD9" w:rsidRDefault="00140D2B" w:rsidP="00140D2B">
            <w:pPr>
              <w:spacing w:after="0" w:line="240" w:lineRule="auto"/>
              <w:rPr>
                <w:rFonts w:eastAsia="Times New Roman" w:cs="Calibri"/>
                <w:color w:val="000000"/>
                <w:sz w:val="20"/>
                <w:szCs w:val="20"/>
              </w:rPr>
            </w:pPr>
            <w:r w:rsidRPr="000F3FD9">
              <w:rPr>
                <w:rFonts w:eastAsia="Times New Roman" w:cs="Calibri"/>
                <w:color w:val="000000"/>
                <w:sz w:val="20"/>
                <w:szCs w:val="20"/>
              </w:rPr>
              <w:t>2019-20</w:t>
            </w:r>
          </w:p>
        </w:tc>
        <w:tc>
          <w:tcPr>
            <w:tcW w:w="1730" w:type="dxa"/>
            <w:shd w:val="clear" w:color="auto" w:fill="auto"/>
            <w:noWrap/>
            <w:vAlign w:val="bottom"/>
            <w:hideMark/>
          </w:tcPr>
          <w:p w:rsidR="00140D2B" w:rsidRPr="000F3FD9" w:rsidRDefault="00140D2B" w:rsidP="00140D2B">
            <w:pPr>
              <w:spacing w:after="0" w:line="240" w:lineRule="auto"/>
              <w:jc w:val="right"/>
              <w:rPr>
                <w:rFonts w:eastAsia="Times New Roman" w:cs="Calibri"/>
                <w:color w:val="000000"/>
                <w:sz w:val="20"/>
                <w:szCs w:val="20"/>
              </w:rPr>
            </w:pPr>
            <w:r w:rsidRPr="000F3FD9">
              <w:rPr>
                <w:rFonts w:eastAsia="Times New Roman" w:cs="Calibri"/>
                <w:color w:val="000000"/>
                <w:sz w:val="20"/>
                <w:szCs w:val="20"/>
              </w:rPr>
              <w:t>10.48</w:t>
            </w:r>
          </w:p>
        </w:tc>
        <w:tc>
          <w:tcPr>
            <w:tcW w:w="1260" w:type="dxa"/>
            <w:shd w:val="clear" w:color="auto" w:fill="auto"/>
            <w:noWrap/>
            <w:vAlign w:val="bottom"/>
            <w:hideMark/>
          </w:tcPr>
          <w:p w:rsidR="00140D2B" w:rsidRPr="000F3FD9" w:rsidRDefault="00140D2B" w:rsidP="00140D2B">
            <w:pPr>
              <w:spacing w:after="0" w:line="240" w:lineRule="auto"/>
              <w:jc w:val="right"/>
              <w:rPr>
                <w:rFonts w:eastAsia="Times New Roman" w:cs="Calibri"/>
                <w:color w:val="000000"/>
                <w:sz w:val="20"/>
                <w:szCs w:val="20"/>
              </w:rPr>
            </w:pPr>
            <w:r w:rsidRPr="000F3FD9">
              <w:rPr>
                <w:rFonts w:eastAsia="Times New Roman" w:cs="Calibri"/>
                <w:color w:val="000000"/>
                <w:sz w:val="20"/>
                <w:szCs w:val="20"/>
              </w:rPr>
              <w:t>9.98</w:t>
            </w:r>
          </w:p>
        </w:tc>
        <w:tc>
          <w:tcPr>
            <w:tcW w:w="1710" w:type="dxa"/>
            <w:shd w:val="clear" w:color="auto" w:fill="auto"/>
            <w:noWrap/>
            <w:vAlign w:val="bottom"/>
            <w:hideMark/>
          </w:tcPr>
          <w:p w:rsidR="00140D2B" w:rsidRPr="000F3FD9" w:rsidRDefault="00140D2B" w:rsidP="000F3FD9">
            <w:pPr>
              <w:spacing w:after="0" w:line="240" w:lineRule="auto"/>
              <w:jc w:val="right"/>
              <w:rPr>
                <w:rFonts w:eastAsia="Times New Roman" w:cs="Calibri"/>
                <w:color w:val="000000"/>
                <w:sz w:val="20"/>
                <w:szCs w:val="20"/>
              </w:rPr>
            </w:pPr>
            <w:r w:rsidRPr="000F3FD9">
              <w:rPr>
                <w:rFonts w:eastAsia="Times New Roman" w:cs="Calibri"/>
                <w:color w:val="000000"/>
                <w:sz w:val="20"/>
                <w:szCs w:val="20"/>
              </w:rPr>
              <w:t>9.</w:t>
            </w:r>
            <w:r w:rsidR="000F3FD9">
              <w:rPr>
                <w:rFonts w:eastAsia="Times New Roman" w:cs="Calibri"/>
                <w:color w:val="000000"/>
                <w:sz w:val="20"/>
                <w:szCs w:val="20"/>
              </w:rPr>
              <w:t>37</w:t>
            </w:r>
          </w:p>
        </w:tc>
      </w:tr>
      <w:tr w:rsidR="00140D2B" w:rsidRPr="000F3FD9" w:rsidTr="00140D2B">
        <w:trPr>
          <w:trHeight w:val="144"/>
        </w:trPr>
        <w:tc>
          <w:tcPr>
            <w:tcW w:w="2860" w:type="dxa"/>
            <w:shd w:val="clear" w:color="auto" w:fill="auto"/>
            <w:noWrap/>
            <w:vAlign w:val="bottom"/>
            <w:hideMark/>
          </w:tcPr>
          <w:p w:rsidR="00140D2B" w:rsidRPr="000F3FD9" w:rsidRDefault="00140D2B" w:rsidP="00140D2B">
            <w:pPr>
              <w:spacing w:after="0" w:line="240" w:lineRule="auto"/>
              <w:rPr>
                <w:rFonts w:eastAsia="Times New Roman" w:cs="Calibri"/>
                <w:color w:val="000000"/>
                <w:sz w:val="20"/>
                <w:szCs w:val="20"/>
              </w:rPr>
            </w:pPr>
            <w:r w:rsidRPr="000F3FD9">
              <w:rPr>
                <w:rFonts w:eastAsia="Times New Roman" w:cs="Calibri"/>
                <w:color w:val="000000"/>
                <w:sz w:val="20"/>
                <w:szCs w:val="20"/>
              </w:rPr>
              <w:t>2020-21</w:t>
            </w:r>
          </w:p>
        </w:tc>
        <w:tc>
          <w:tcPr>
            <w:tcW w:w="1730" w:type="dxa"/>
            <w:shd w:val="clear" w:color="auto" w:fill="auto"/>
            <w:noWrap/>
            <w:vAlign w:val="bottom"/>
            <w:hideMark/>
          </w:tcPr>
          <w:p w:rsidR="00140D2B" w:rsidRPr="000F3FD9" w:rsidRDefault="00140D2B" w:rsidP="00140D2B">
            <w:pPr>
              <w:spacing w:after="0" w:line="240" w:lineRule="auto"/>
              <w:jc w:val="right"/>
              <w:rPr>
                <w:rFonts w:eastAsia="Times New Roman" w:cs="Calibri"/>
                <w:color w:val="000000"/>
                <w:sz w:val="20"/>
                <w:szCs w:val="20"/>
              </w:rPr>
            </w:pPr>
            <w:r w:rsidRPr="000F3FD9">
              <w:rPr>
                <w:rFonts w:eastAsia="Times New Roman" w:cs="Calibri"/>
                <w:color w:val="000000"/>
                <w:sz w:val="20"/>
                <w:szCs w:val="20"/>
              </w:rPr>
              <w:t>11.12</w:t>
            </w:r>
          </w:p>
        </w:tc>
        <w:tc>
          <w:tcPr>
            <w:tcW w:w="1260" w:type="dxa"/>
            <w:shd w:val="clear" w:color="auto" w:fill="auto"/>
            <w:noWrap/>
            <w:vAlign w:val="bottom"/>
            <w:hideMark/>
          </w:tcPr>
          <w:p w:rsidR="00140D2B" w:rsidRPr="000F3FD9" w:rsidRDefault="00140D2B" w:rsidP="00140D2B">
            <w:pPr>
              <w:spacing w:after="0" w:line="240" w:lineRule="auto"/>
              <w:jc w:val="right"/>
              <w:rPr>
                <w:rFonts w:eastAsia="Times New Roman" w:cs="Calibri"/>
                <w:color w:val="000000"/>
                <w:sz w:val="20"/>
                <w:szCs w:val="20"/>
              </w:rPr>
            </w:pPr>
            <w:r w:rsidRPr="000F3FD9">
              <w:rPr>
                <w:rFonts w:eastAsia="Times New Roman" w:cs="Calibri"/>
                <w:color w:val="000000"/>
                <w:sz w:val="20"/>
                <w:szCs w:val="20"/>
              </w:rPr>
              <w:t>10.6</w:t>
            </w:r>
          </w:p>
        </w:tc>
        <w:tc>
          <w:tcPr>
            <w:tcW w:w="1710" w:type="dxa"/>
            <w:shd w:val="clear" w:color="auto" w:fill="auto"/>
            <w:noWrap/>
            <w:vAlign w:val="bottom"/>
            <w:hideMark/>
          </w:tcPr>
          <w:p w:rsidR="00140D2B" w:rsidRPr="000F3FD9" w:rsidRDefault="000F3FD9" w:rsidP="00140D2B">
            <w:pPr>
              <w:spacing w:after="0" w:line="240" w:lineRule="auto"/>
              <w:jc w:val="right"/>
              <w:rPr>
                <w:rFonts w:eastAsia="Times New Roman" w:cs="Calibri"/>
                <w:color w:val="000000"/>
                <w:sz w:val="20"/>
                <w:szCs w:val="20"/>
              </w:rPr>
            </w:pPr>
            <w:r>
              <w:rPr>
                <w:rFonts w:eastAsia="Times New Roman" w:cs="Calibri"/>
                <w:color w:val="000000"/>
                <w:sz w:val="20"/>
                <w:szCs w:val="20"/>
              </w:rPr>
              <w:t>9.99</w:t>
            </w:r>
          </w:p>
        </w:tc>
      </w:tr>
      <w:tr w:rsidR="00140D2B" w:rsidRPr="000F3FD9" w:rsidTr="00140D2B">
        <w:trPr>
          <w:trHeight w:val="144"/>
        </w:trPr>
        <w:tc>
          <w:tcPr>
            <w:tcW w:w="2860" w:type="dxa"/>
            <w:shd w:val="clear" w:color="auto" w:fill="auto"/>
            <w:noWrap/>
            <w:vAlign w:val="bottom"/>
            <w:hideMark/>
          </w:tcPr>
          <w:p w:rsidR="00140D2B" w:rsidRPr="000F3FD9" w:rsidRDefault="00140D2B" w:rsidP="00140D2B">
            <w:pPr>
              <w:spacing w:after="0" w:line="240" w:lineRule="auto"/>
              <w:rPr>
                <w:rFonts w:eastAsia="Times New Roman" w:cs="Calibri"/>
                <w:color w:val="000000"/>
                <w:sz w:val="20"/>
                <w:szCs w:val="20"/>
              </w:rPr>
            </w:pPr>
            <w:r w:rsidRPr="000F3FD9">
              <w:rPr>
                <w:rFonts w:eastAsia="Times New Roman" w:cs="Calibri"/>
                <w:color w:val="000000"/>
                <w:sz w:val="20"/>
                <w:szCs w:val="20"/>
              </w:rPr>
              <w:t>2021-22</w:t>
            </w:r>
          </w:p>
        </w:tc>
        <w:tc>
          <w:tcPr>
            <w:tcW w:w="1730" w:type="dxa"/>
            <w:shd w:val="clear" w:color="auto" w:fill="auto"/>
            <w:noWrap/>
            <w:vAlign w:val="bottom"/>
            <w:hideMark/>
          </w:tcPr>
          <w:p w:rsidR="00140D2B" w:rsidRPr="000F3FD9" w:rsidRDefault="00140D2B" w:rsidP="00140D2B">
            <w:pPr>
              <w:spacing w:after="0" w:line="240" w:lineRule="auto"/>
              <w:jc w:val="right"/>
              <w:rPr>
                <w:rFonts w:eastAsia="Times New Roman" w:cs="Calibri"/>
                <w:color w:val="000000"/>
                <w:sz w:val="20"/>
                <w:szCs w:val="20"/>
              </w:rPr>
            </w:pPr>
            <w:r w:rsidRPr="000F3FD9">
              <w:rPr>
                <w:rFonts w:eastAsia="Times New Roman" w:cs="Calibri"/>
                <w:color w:val="000000"/>
                <w:sz w:val="20"/>
                <w:szCs w:val="20"/>
              </w:rPr>
              <w:t>11.77</w:t>
            </w:r>
          </w:p>
        </w:tc>
        <w:tc>
          <w:tcPr>
            <w:tcW w:w="1260" w:type="dxa"/>
            <w:shd w:val="clear" w:color="auto" w:fill="auto"/>
            <w:noWrap/>
            <w:vAlign w:val="bottom"/>
            <w:hideMark/>
          </w:tcPr>
          <w:p w:rsidR="00140D2B" w:rsidRPr="000F3FD9" w:rsidRDefault="00140D2B" w:rsidP="00140D2B">
            <w:pPr>
              <w:spacing w:after="0" w:line="240" w:lineRule="auto"/>
              <w:jc w:val="right"/>
              <w:rPr>
                <w:rFonts w:eastAsia="Times New Roman" w:cs="Calibri"/>
                <w:color w:val="000000"/>
                <w:sz w:val="20"/>
                <w:szCs w:val="20"/>
              </w:rPr>
            </w:pPr>
            <w:r w:rsidRPr="000F3FD9">
              <w:rPr>
                <w:rFonts w:eastAsia="Times New Roman" w:cs="Calibri"/>
                <w:color w:val="000000"/>
                <w:sz w:val="20"/>
                <w:szCs w:val="20"/>
              </w:rPr>
              <w:t>11.21</w:t>
            </w:r>
          </w:p>
        </w:tc>
        <w:tc>
          <w:tcPr>
            <w:tcW w:w="1710" w:type="dxa"/>
            <w:shd w:val="clear" w:color="auto" w:fill="auto"/>
            <w:noWrap/>
            <w:vAlign w:val="bottom"/>
            <w:hideMark/>
          </w:tcPr>
          <w:p w:rsidR="00140D2B" w:rsidRPr="000F3FD9" w:rsidRDefault="000F3FD9" w:rsidP="00140D2B">
            <w:pPr>
              <w:spacing w:after="0" w:line="240" w:lineRule="auto"/>
              <w:jc w:val="right"/>
              <w:rPr>
                <w:rFonts w:eastAsia="Times New Roman" w:cs="Calibri"/>
                <w:color w:val="000000"/>
                <w:sz w:val="20"/>
                <w:szCs w:val="20"/>
              </w:rPr>
            </w:pPr>
            <w:r>
              <w:rPr>
                <w:rFonts w:eastAsia="Times New Roman" w:cs="Calibri"/>
                <w:color w:val="000000"/>
                <w:sz w:val="20"/>
                <w:szCs w:val="20"/>
              </w:rPr>
              <w:t>10.60</w:t>
            </w:r>
          </w:p>
        </w:tc>
      </w:tr>
    </w:tbl>
    <w:p w:rsidR="00140D2B" w:rsidRDefault="00140D2B" w:rsidP="00F0128C">
      <w:pPr>
        <w:autoSpaceDE w:val="0"/>
        <w:autoSpaceDN w:val="0"/>
        <w:adjustRightInd w:val="0"/>
        <w:spacing w:after="0"/>
        <w:rPr>
          <w:rFonts w:asciiTheme="minorHAnsi" w:hAnsiTheme="minorHAnsi" w:cstheme="minorHAnsi"/>
          <w:color w:val="FF0000"/>
        </w:rPr>
      </w:pPr>
    </w:p>
    <w:p w:rsidR="00960900" w:rsidRDefault="004D114D" w:rsidP="004B7665">
      <w:pPr>
        <w:autoSpaceDE w:val="0"/>
        <w:autoSpaceDN w:val="0"/>
        <w:adjustRightInd w:val="0"/>
        <w:spacing w:after="0"/>
        <w:rPr>
          <w:rFonts w:asciiTheme="minorHAnsi" w:hAnsiTheme="minorHAnsi" w:cstheme="minorHAnsi"/>
        </w:rPr>
      </w:pPr>
      <w:r>
        <w:rPr>
          <w:rFonts w:asciiTheme="minorHAnsi" w:hAnsiTheme="minorHAnsi" w:cstheme="minorHAnsi"/>
          <w:color w:val="000000" w:themeColor="text1"/>
        </w:rPr>
        <w:t>7</w:t>
      </w:r>
      <w:r w:rsidR="00960900" w:rsidRPr="00960900">
        <w:rPr>
          <w:rFonts w:asciiTheme="minorHAnsi" w:hAnsiTheme="minorHAnsi" w:cstheme="minorHAnsi"/>
          <w:color w:val="000000" w:themeColor="text1"/>
        </w:rPr>
        <w:t xml:space="preserve">.8.3.4. </w:t>
      </w:r>
      <w:r w:rsidR="00960900" w:rsidRPr="00960900">
        <w:rPr>
          <w:rFonts w:asciiTheme="minorHAnsi" w:hAnsiTheme="minorHAnsi" w:cstheme="minorHAnsi"/>
          <w:color w:val="000000" w:themeColor="text1"/>
          <w:u w:val="single"/>
        </w:rPr>
        <w:t>Interest on Master Trust Bonds</w:t>
      </w:r>
      <w:r>
        <w:rPr>
          <w:rFonts w:asciiTheme="minorHAnsi" w:hAnsiTheme="minorHAnsi" w:cstheme="minorHAnsi"/>
          <w:color w:val="000000" w:themeColor="text1"/>
          <w:u w:val="single"/>
        </w:rPr>
        <w:t xml:space="preserve"> and additional contribution to Master Trust</w:t>
      </w:r>
    </w:p>
    <w:p w:rsidR="00541E44" w:rsidRDefault="004D114D" w:rsidP="00E224ED">
      <w:pPr>
        <w:autoSpaceDE w:val="0"/>
        <w:autoSpaceDN w:val="0"/>
        <w:adjustRightInd w:val="0"/>
        <w:spacing w:after="0"/>
        <w:jc w:val="both"/>
        <w:rPr>
          <w:rFonts w:asciiTheme="minorHAnsi" w:hAnsiTheme="minorHAnsi" w:cstheme="minorHAnsi"/>
        </w:rPr>
      </w:pPr>
      <w:r>
        <w:rPr>
          <w:rFonts w:asciiTheme="minorHAnsi" w:hAnsiTheme="minorHAnsi" w:cstheme="minorHAnsi"/>
        </w:rPr>
        <w:t>Hon’ble Commission was pleased to approve the</w:t>
      </w:r>
      <w:r w:rsidR="00E009C7">
        <w:rPr>
          <w:rFonts w:asciiTheme="minorHAnsi" w:hAnsiTheme="minorHAnsi" w:cstheme="minorHAnsi"/>
        </w:rPr>
        <w:t xml:space="preserve"> interest on Master Trust bonds </w:t>
      </w:r>
      <w:r>
        <w:rPr>
          <w:rFonts w:asciiTheme="minorHAnsi" w:hAnsiTheme="minorHAnsi" w:cstheme="minorHAnsi"/>
        </w:rPr>
        <w:t>along with additional contribution to Master Trust</w:t>
      </w:r>
      <w:r w:rsidR="00E009C7">
        <w:rPr>
          <w:rFonts w:asciiTheme="minorHAnsi" w:hAnsiTheme="minorHAnsi" w:cstheme="minorHAnsi"/>
        </w:rPr>
        <w:t>. No change is proposed in this petition</w:t>
      </w:r>
      <w:r w:rsidR="00B67CD7">
        <w:rPr>
          <w:rFonts w:asciiTheme="minorHAnsi" w:hAnsiTheme="minorHAnsi" w:cstheme="minorHAnsi"/>
        </w:rPr>
        <w:t xml:space="preserve"> as detailed below</w:t>
      </w:r>
      <w:r w:rsidR="00E009C7">
        <w:rPr>
          <w:rFonts w:asciiTheme="minorHAnsi" w:hAnsiTheme="minorHAnsi" w:cstheme="minorHAnsi"/>
        </w:rPr>
        <w:t xml:space="preserve">. </w:t>
      </w:r>
      <w:r>
        <w:rPr>
          <w:rFonts w:asciiTheme="minorHAnsi" w:hAnsiTheme="minorHAnsi" w:cstheme="minorHAnsi"/>
        </w:rPr>
        <w:t xml:space="preserve">Detailed explanation is furnished in </w:t>
      </w:r>
      <w:r w:rsidR="00A374B8">
        <w:rPr>
          <w:rFonts w:asciiTheme="minorHAnsi" w:hAnsiTheme="minorHAnsi" w:cstheme="minorHAnsi"/>
        </w:rPr>
        <w:t>Chapter 11</w:t>
      </w:r>
      <w:r>
        <w:rPr>
          <w:rFonts w:asciiTheme="minorHAnsi" w:hAnsiTheme="minorHAnsi" w:cstheme="minorHAnsi"/>
        </w:rPr>
        <w:t>.</w:t>
      </w:r>
    </w:p>
    <w:p w:rsidR="005204C7" w:rsidRPr="00F0128C" w:rsidRDefault="005204C7" w:rsidP="00E224ED">
      <w:pPr>
        <w:autoSpaceDE w:val="0"/>
        <w:autoSpaceDN w:val="0"/>
        <w:adjustRightInd w:val="0"/>
        <w:spacing w:after="0"/>
        <w:jc w:val="both"/>
        <w:rPr>
          <w:rFonts w:asciiTheme="minorHAnsi" w:hAnsiTheme="minorHAnsi" w:cstheme="minorHAnsi"/>
        </w:rPr>
      </w:pP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
        <w:gridCol w:w="2786"/>
        <w:gridCol w:w="957"/>
        <w:gridCol w:w="1264"/>
        <w:gridCol w:w="1175"/>
        <w:gridCol w:w="1306"/>
        <w:gridCol w:w="1312"/>
        <w:gridCol w:w="10"/>
      </w:tblGrid>
      <w:tr w:rsidR="00611F19" w:rsidRPr="004D114D" w:rsidTr="004D114D">
        <w:trPr>
          <w:gridAfter w:val="1"/>
          <w:wAfter w:w="10" w:type="dxa"/>
          <w:trHeight w:val="323"/>
          <w:jc w:val="center"/>
        </w:trPr>
        <w:tc>
          <w:tcPr>
            <w:tcW w:w="9280" w:type="dxa"/>
            <w:gridSpan w:val="7"/>
            <w:shd w:val="clear" w:color="auto" w:fill="244061" w:themeFill="accent1" w:themeFillShade="80"/>
          </w:tcPr>
          <w:p w:rsidR="00611F19" w:rsidRPr="004D114D" w:rsidRDefault="00611F19" w:rsidP="004D114D">
            <w:pPr>
              <w:spacing w:after="0" w:line="240" w:lineRule="auto"/>
              <w:contextualSpacing/>
              <w:jc w:val="center"/>
              <w:rPr>
                <w:rFonts w:asciiTheme="minorHAnsi" w:eastAsia="Times New Roman" w:hAnsiTheme="minorHAnsi" w:cstheme="minorHAnsi"/>
                <w:b/>
                <w:sz w:val="20"/>
                <w:szCs w:val="20"/>
              </w:rPr>
            </w:pPr>
            <w:r w:rsidRPr="004D114D">
              <w:rPr>
                <w:rFonts w:asciiTheme="minorHAnsi" w:eastAsia="Times New Roman" w:hAnsiTheme="minorHAnsi" w:cstheme="minorHAnsi"/>
                <w:b/>
                <w:sz w:val="20"/>
                <w:szCs w:val="20"/>
              </w:rPr>
              <w:t xml:space="preserve">Table </w:t>
            </w:r>
            <w:r w:rsidR="004D114D" w:rsidRPr="004D114D">
              <w:rPr>
                <w:rFonts w:asciiTheme="minorHAnsi" w:eastAsia="Times New Roman" w:hAnsiTheme="minorHAnsi" w:cstheme="minorHAnsi"/>
                <w:b/>
                <w:sz w:val="20"/>
                <w:szCs w:val="20"/>
              </w:rPr>
              <w:t>7</w:t>
            </w:r>
            <w:r w:rsidRPr="004D114D">
              <w:rPr>
                <w:rFonts w:asciiTheme="minorHAnsi" w:eastAsia="Times New Roman" w:hAnsiTheme="minorHAnsi" w:cstheme="minorHAnsi"/>
                <w:b/>
                <w:sz w:val="20"/>
                <w:szCs w:val="20"/>
              </w:rPr>
              <w:t>.</w:t>
            </w:r>
            <w:r w:rsidR="00AD3AA4" w:rsidRPr="004D114D">
              <w:rPr>
                <w:rFonts w:asciiTheme="minorHAnsi" w:eastAsia="Times New Roman" w:hAnsiTheme="minorHAnsi" w:cstheme="minorHAnsi"/>
                <w:b/>
                <w:sz w:val="20"/>
                <w:szCs w:val="20"/>
              </w:rPr>
              <w:t>3</w:t>
            </w:r>
            <w:r w:rsidR="00751388" w:rsidRPr="004D114D">
              <w:rPr>
                <w:rFonts w:asciiTheme="minorHAnsi" w:eastAsia="Times New Roman" w:hAnsiTheme="minorHAnsi" w:cstheme="minorHAnsi"/>
                <w:b/>
                <w:sz w:val="20"/>
                <w:szCs w:val="20"/>
              </w:rPr>
              <w:t>5</w:t>
            </w:r>
            <w:r w:rsidRPr="004D114D">
              <w:rPr>
                <w:rFonts w:asciiTheme="minorHAnsi" w:eastAsia="Times New Roman" w:hAnsiTheme="minorHAnsi" w:cstheme="minorHAnsi"/>
                <w:b/>
                <w:sz w:val="20"/>
                <w:szCs w:val="20"/>
              </w:rPr>
              <w:t xml:space="preserve"> Interest on Master Trust bonds  of SBU-G (Rs Cr)</w:t>
            </w:r>
          </w:p>
        </w:tc>
      </w:tr>
      <w:tr w:rsidR="00611F19" w:rsidRPr="004D114D" w:rsidTr="004D114D">
        <w:trPr>
          <w:trHeight w:val="144"/>
          <w:jc w:val="center"/>
        </w:trPr>
        <w:tc>
          <w:tcPr>
            <w:tcW w:w="480" w:type="dxa"/>
            <w:shd w:val="clear" w:color="auto" w:fill="DBE5F1" w:themeFill="accent1" w:themeFillTint="33"/>
          </w:tcPr>
          <w:p w:rsidR="00611F19" w:rsidRPr="004D114D" w:rsidRDefault="00611F19" w:rsidP="004D114D">
            <w:pPr>
              <w:spacing w:after="0" w:line="240" w:lineRule="auto"/>
              <w:contextualSpacing/>
              <w:jc w:val="center"/>
              <w:rPr>
                <w:rFonts w:asciiTheme="minorHAnsi" w:eastAsia="Times New Roman" w:hAnsiTheme="minorHAnsi" w:cstheme="minorHAnsi"/>
                <w:b/>
                <w:bCs/>
                <w:color w:val="000000"/>
                <w:sz w:val="20"/>
                <w:szCs w:val="20"/>
              </w:rPr>
            </w:pPr>
            <w:r w:rsidRPr="004D114D">
              <w:rPr>
                <w:rFonts w:asciiTheme="minorHAnsi" w:eastAsia="Times New Roman" w:hAnsiTheme="minorHAnsi" w:cstheme="minorHAnsi"/>
                <w:b/>
                <w:bCs/>
                <w:color w:val="000000"/>
                <w:sz w:val="20"/>
                <w:szCs w:val="20"/>
              </w:rPr>
              <w:t>No</w:t>
            </w:r>
          </w:p>
        </w:tc>
        <w:tc>
          <w:tcPr>
            <w:tcW w:w="2786" w:type="dxa"/>
            <w:shd w:val="clear" w:color="auto" w:fill="DBE5F1" w:themeFill="accent1" w:themeFillTint="33"/>
            <w:noWrap/>
            <w:vAlign w:val="bottom"/>
            <w:hideMark/>
          </w:tcPr>
          <w:p w:rsidR="00611F19" w:rsidRPr="004D114D" w:rsidRDefault="00611F19" w:rsidP="004D114D">
            <w:pPr>
              <w:spacing w:after="0" w:line="240" w:lineRule="auto"/>
              <w:contextualSpacing/>
              <w:jc w:val="center"/>
              <w:rPr>
                <w:rFonts w:asciiTheme="minorHAnsi" w:eastAsia="Times New Roman" w:hAnsiTheme="minorHAnsi" w:cstheme="minorHAnsi"/>
                <w:b/>
                <w:bCs/>
                <w:color w:val="000000"/>
                <w:sz w:val="20"/>
                <w:szCs w:val="20"/>
              </w:rPr>
            </w:pPr>
            <w:r w:rsidRPr="004D114D">
              <w:rPr>
                <w:rFonts w:asciiTheme="minorHAnsi" w:eastAsia="Times New Roman" w:hAnsiTheme="minorHAnsi" w:cstheme="minorHAnsi"/>
                <w:b/>
                <w:bCs/>
                <w:color w:val="000000"/>
                <w:sz w:val="20"/>
                <w:szCs w:val="20"/>
              </w:rPr>
              <w:t>Item</w:t>
            </w:r>
          </w:p>
        </w:tc>
        <w:tc>
          <w:tcPr>
            <w:tcW w:w="957" w:type="dxa"/>
            <w:shd w:val="clear" w:color="auto" w:fill="DBE5F1" w:themeFill="accent1" w:themeFillTint="33"/>
          </w:tcPr>
          <w:p w:rsidR="00611F19" w:rsidRPr="004D114D" w:rsidRDefault="00611F19" w:rsidP="004D114D">
            <w:pPr>
              <w:spacing w:after="0" w:line="240" w:lineRule="auto"/>
              <w:contextualSpacing/>
              <w:jc w:val="center"/>
              <w:rPr>
                <w:rFonts w:asciiTheme="minorHAnsi" w:eastAsia="Times New Roman" w:hAnsiTheme="minorHAnsi" w:cstheme="minorHAnsi"/>
                <w:b/>
                <w:bCs/>
                <w:color w:val="000000"/>
                <w:sz w:val="20"/>
                <w:szCs w:val="20"/>
              </w:rPr>
            </w:pPr>
            <w:r w:rsidRPr="004D114D">
              <w:rPr>
                <w:rFonts w:asciiTheme="minorHAnsi" w:eastAsia="Times New Roman" w:hAnsiTheme="minorHAnsi" w:cstheme="minorHAnsi"/>
                <w:b/>
                <w:bCs/>
                <w:color w:val="000000"/>
                <w:sz w:val="20"/>
                <w:szCs w:val="20"/>
              </w:rPr>
              <w:t>Claimed for the year 2019-20</w:t>
            </w:r>
          </w:p>
        </w:tc>
        <w:tc>
          <w:tcPr>
            <w:tcW w:w="1264" w:type="dxa"/>
            <w:shd w:val="clear" w:color="auto" w:fill="DBE5F1" w:themeFill="accent1" w:themeFillTint="33"/>
          </w:tcPr>
          <w:p w:rsidR="00611F19" w:rsidRPr="004D114D" w:rsidRDefault="00611F19" w:rsidP="004D114D">
            <w:pPr>
              <w:spacing w:after="0" w:line="240" w:lineRule="auto"/>
              <w:contextualSpacing/>
              <w:jc w:val="center"/>
              <w:rPr>
                <w:rFonts w:asciiTheme="minorHAnsi" w:eastAsia="Times New Roman" w:hAnsiTheme="minorHAnsi" w:cstheme="minorHAnsi"/>
                <w:b/>
                <w:bCs/>
                <w:color w:val="000000"/>
                <w:sz w:val="20"/>
                <w:szCs w:val="20"/>
              </w:rPr>
            </w:pPr>
            <w:r w:rsidRPr="004D114D">
              <w:rPr>
                <w:rFonts w:asciiTheme="minorHAnsi" w:eastAsia="Times New Roman" w:hAnsiTheme="minorHAnsi" w:cstheme="minorHAnsi"/>
                <w:b/>
                <w:bCs/>
                <w:color w:val="000000"/>
                <w:sz w:val="20"/>
                <w:szCs w:val="20"/>
              </w:rPr>
              <w:t xml:space="preserve">Approved for FY 2019-20 </w:t>
            </w:r>
          </w:p>
        </w:tc>
        <w:tc>
          <w:tcPr>
            <w:tcW w:w="1175" w:type="dxa"/>
            <w:shd w:val="clear" w:color="auto" w:fill="DBE5F1" w:themeFill="accent1" w:themeFillTint="33"/>
          </w:tcPr>
          <w:p w:rsidR="00611F19" w:rsidRPr="004D114D" w:rsidRDefault="00611F19" w:rsidP="004D114D">
            <w:pPr>
              <w:spacing w:after="0" w:line="240" w:lineRule="auto"/>
              <w:contextualSpacing/>
              <w:jc w:val="center"/>
              <w:rPr>
                <w:rFonts w:asciiTheme="minorHAnsi" w:eastAsia="Times New Roman" w:hAnsiTheme="minorHAnsi" w:cstheme="minorHAnsi"/>
                <w:b/>
                <w:bCs/>
                <w:color w:val="000000"/>
                <w:sz w:val="20"/>
                <w:szCs w:val="20"/>
              </w:rPr>
            </w:pPr>
            <w:r w:rsidRPr="004D114D">
              <w:rPr>
                <w:rFonts w:asciiTheme="minorHAnsi" w:eastAsia="Times New Roman" w:hAnsiTheme="minorHAnsi" w:cstheme="minorHAnsi"/>
                <w:b/>
                <w:bCs/>
                <w:color w:val="000000"/>
                <w:sz w:val="20"/>
                <w:szCs w:val="20"/>
              </w:rPr>
              <w:t>Revised estimate for 2019-20</w:t>
            </w:r>
          </w:p>
        </w:tc>
        <w:tc>
          <w:tcPr>
            <w:tcW w:w="1306" w:type="dxa"/>
            <w:shd w:val="clear" w:color="auto" w:fill="DBE5F1" w:themeFill="accent1" w:themeFillTint="33"/>
          </w:tcPr>
          <w:p w:rsidR="00611F19" w:rsidRPr="004D114D" w:rsidRDefault="00611F19" w:rsidP="004D114D">
            <w:pPr>
              <w:spacing w:after="0" w:line="240" w:lineRule="auto"/>
              <w:contextualSpacing/>
              <w:jc w:val="center"/>
              <w:rPr>
                <w:rFonts w:asciiTheme="minorHAnsi" w:eastAsia="Times New Roman" w:hAnsiTheme="minorHAnsi" w:cstheme="minorHAnsi"/>
                <w:b/>
                <w:bCs/>
                <w:color w:val="000000"/>
                <w:sz w:val="20"/>
                <w:szCs w:val="20"/>
              </w:rPr>
            </w:pPr>
            <w:r w:rsidRPr="004D114D">
              <w:rPr>
                <w:rFonts w:asciiTheme="minorHAnsi" w:eastAsia="Times New Roman" w:hAnsiTheme="minorHAnsi" w:cstheme="minorHAnsi"/>
                <w:b/>
                <w:bCs/>
                <w:color w:val="000000"/>
                <w:sz w:val="20"/>
                <w:szCs w:val="20"/>
              </w:rPr>
              <w:t>Revised estimate for 2020-21</w:t>
            </w:r>
          </w:p>
        </w:tc>
        <w:tc>
          <w:tcPr>
            <w:tcW w:w="1322" w:type="dxa"/>
            <w:gridSpan w:val="2"/>
            <w:shd w:val="clear" w:color="auto" w:fill="DBE5F1" w:themeFill="accent1" w:themeFillTint="33"/>
          </w:tcPr>
          <w:p w:rsidR="00611F19" w:rsidRPr="004D114D" w:rsidRDefault="00611F19" w:rsidP="004D114D">
            <w:pPr>
              <w:spacing w:after="0" w:line="240" w:lineRule="auto"/>
              <w:contextualSpacing/>
              <w:jc w:val="center"/>
              <w:rPr>
                <w:rFonts w:asciiTheme="minorHAnsi" w:eastAsia="Times New Roman" w:hAnsiTheme="minorHAnsi" w:cstheme="minorHAnsi"/>
                <w:b/>
                <w:bCs/>
                <w:color w:val="000000"/>
                <w:sz w:val="20"/>
                <w:szCs w:val="20"/>
              </w:rPr>
            </w:pPr>
            <w:r w:rsidRPr="004D114D">
              <w:rPr>
                <w:rFonts w:asciiTheme="minorHAnsi" w:eastAsia="Times New Roman" w:hAnsiTheme="minorHAnsi" w:cstheme="minorHAnsi"/>
                <w:b/>
                <w:bCs/>
                <w:color w:val="000000"/>
                <w:sz w:val="20"/>
                <w:szCs w:val="20"/>
              </w:rPr>
              <w:t>Revised estimate for 2021-22</w:t>
            </w:r>
          </w:p>
        </w:tc>
      </w:tr>
      <w:tr w:rsidR="00611F19" w:rsidRPr="004D114D" w:rsidTr="004D114D">
        <w:trPr>
          <w:trHeight w:val="144"/>
          <w:jc w:val="center"/>
        </w:trPr>
        <w:tc>
          <w:tcPr>
            <w:tcW w:w="480" w:type="dxa"/>
          </w:tcPr>
          <w:p w:rsidR="00611F19" w:rsidRPr="004D114D" w:rsidRDefault="00611F19" w:rsidP="004D114D">
            <w:pPr>
              <w:spacing w:after="0" w:line="240" w:lineRule="auto"/>
              <w:contextualSpacing/>
              <w:jc w:val="center"/>
              <w:rPr>
                <w:rFonts w:asciiTheme="minorHAnsi" w:eastAsia="Times New Roman" w:hAnsiTheme="minorHAnsi" w:cstheme="minorHAnsi"/>
                <w:color w:val="000000"/>
                <w:sz w:val="20"/>
                <w:szCs w:val="20"/>
              </w:rPr>
            </w:pPr>
            <w:r w:rsidRPr="004D114D">
              <w:rPr>
                <w:rFonts w:asciiTheme="minorHAnsi" w:eastAsia="Times New Roman" w:hAnsiTheme="minorHAnsi" w:cstheme="minorHAnsi"/>
                <w:color w:val="000000"/>
                <w:sz w:val="20"/>
                <w:szCs w:val="20"/>
              </w:rPr>
              <w:t>1</w:t>
            </w:r>
          </w:p>
        </w:tc>
        <w:tc>
          <w:tcPr>
            <w:tcW w:w="2786" w:type="dxa"/>
            <w:shd w:val="clear" w:color="auto" w:fill="auto"/>
            <w:noWrap/>
            <w:hideMark/>
          </w:tcPr>
          <w:p w:rsidR="00611F19" w:rsidRPr="004D114D" w:rsidRDefault="00611F19" w:rsidP="004D114D">
            <w:pPr>
              <w:spacing w:after="0" w:line="240" w:lineRule="auto"/>
              <w:contextualSpacing/>
              <w:jc w:val="center"/>
              <w:rPr>
                <w:rFonts w:asciiTheme="minorHAnsi" w:eastAsia="Times New Roman" w:hAnsiTheme="minorHAnsi" w:cstheme="minorHAnsi"/>
                <w:color w:val="000000"/>
                <w:sz w:val="20"/>
                <w:szCs w:val="20"/>
              </w:rPr>
            </w:pPr>
            <w:r w:rsidRPr="004D114D">
              <w:rPr>
                <w:rFonts w:asciiTheme="minorHAnsi" w:eastAsia="Times New Roman" w:hAnsiTheme="minorHAnsi" w:cstheme="minorHAnsi"/>
                <w:color w:val="000000"/>
                <w:sz w:val="20"/>
                <w:szCs w:val="20"/>
              </w:rPr>
              <w:t>Existing bond</w:t>
            </w:r>
          </w:p>
        </w:tc>
        <w:tc>
          <w:tcPr>
            <w:tcW w:w="957" w:type="dxa"/>
            <w:vAlign w:val="center"/>
          </w:tcPr>
          <w:p w:rsidR="00611F19" w:rsidRPr="004D114D" w:rsidRDefault="00611F19" w:rsidP="004D114D">
            <w:pPr>
              <w:spacing w:after="0" w:line="240" w:lineRule="auto"/>
              <w:contextualSpacing/>
              <w:jc w:val="center"/>
              <w:rPr>
                <w:rFonts w:asciiTheme="minorHAnsi" w:eastAsia="Times New Roman" w:hAnsiTheme="minorHAnsi" w:cstheme="minorHAnsi"/>
                <w:b/>
                <w:bCs/>
                <w:color w:val="000000"/>
                <w:sz w:val="20"/>
                <w:szCs w:val="20"/>
              </w:rPr>
            </w:pPr>
            <w:r w:rsidRPr="004D114D">
              <w:rPr>
                <w:rFonts w:asciiTheme="minorHAnsi" w:hAnsiTheme="minorHAnsi" w:cstheme="minorHAnsi"/>
                <w:color w:val="000000"/>
                <w:sz w:val="20"/>
                <w:szCs w:val="20"/>
              </w:rPr>
              <w:t>37.58</w:t>
            </w:r>
          </w:p>
        </w:tc>
        <w:tc>
          <w:tcPr>
            <w:tcW w:w="1264" w:type="dxa"/>
            <w:vAlign w:val="center"/>
          </w:tcPr>
          <w:p w:rsidR="00611F19" w:rsidRPr="004D114D" w:rsidRDefault="00611F19" w:rsidP="004D114D">
            <w:pPr>
              <w:pStyle w:val="Default"/>
              <w:contextualSpacing/>
              <w:jc w:val="center"/>
              <w:rPr>
                <w:rFonts w:asciiTheme="minorHAnsi" w:hAnsiTheme="minorHAnsi" w:cstheme="minorHAnsi"/>
                <w:sz w:val="20"/>
                <w:szCs w:val="20"/>
              </w:rPr>
            </w:pPr>
            <w:r w:rsidRPr="004D114D">
              <w:rPr>
                <w:rFonts w:asciiTheme="minorHAnsi" w:hAnsiTheme="minorHAnsi" w:cstheme="minorHAnsi"/>
                <w:sz w:val="20"/>
                <w:szCs w:val="20"/>
              </w:rPr>
              <w:t>37.58</w:t>
            </w:r>
          </w:p>
        </w:tc>
        <w:tc>
          <w:tcPr>
            <w:tcW w:w="1175" w:type="dxa"/>
            <w:vAlign w:val="center"/>
          </w:tcPr>
          <w:p w:rsidR="00611F19" w:rsidRPr="004D114D" w:rsidRDefault="00611F19" w:rsidP="004D114D">
            <w:pPr>
              <w:spacing w:after="0" w:line="240" w:lineRule="auto"/>
              <w:contextualSpacing/>
              <w:jc w:val="center"/>
              <w:rPr>
                <w:rFonts w:asciiTheme="minorHAnsi" w:eastAsia="Times New Roman" w:hAnsiTheme="minorHAnsi" w:cstheme="minorHAnsi"/>
                <w:color w:val="000000"/>
                <w:sz w:val="20"/>
                <w:szCs w:val="20"/>
                <w:lang w:val="en-IN" w:eastAsia="en-IN"/>
              </w:rPr>
            </w:pPr>
            <w:r w:rsidRPr="004D114D">
              <w:rPr>
                <w:rFonts w:asciiTheme="minorHAnsi" w:eastAsia="Times New Roman" w:hAnsiTheme="minorHAnsi" w:cstheme="minorHAnsi"/>
                <w:color w:val="000000"/>
                <w:sz w:val="20"/>
                <w:szCs w:val="20"/>
                <w:lang w:val="en-IN" w:eastAsia="en-IN"/>
              </w:rPr>
              <w:t>37.58</w:t>
            </w:r>
          </w:p>
        </w:tc>
        <w:tc>
          <w:tcPr>
            <w:tcW w:w="1306" w:type="dxa"/>
            <w:vAlign w:val="center"/>
          </w:tcPr>
          <w:p w:rsidR="00611F19" w:rsidRPr="004D114D" w:rsidRDefault="00611F19" w:rsidP="004D114D">
            <w:pPr>
              <w:spacing w:after="0" w:line="240" w:lineRule="auto"/>
              <w:contextualSpacing/>
              <w:jc w:val="center"/>
              <w:rPr>
                <w:rFonts w:asciiTheme="minorHAnsi" w:eastAsia="Times New Roman" w:hAnsiTheme="minorHAnsi" w:cstheme="minorHAnsi"/>
                <w:color w:val="000000"/>
                <w:sz w:val="20"/>
                <w:szCs w:val="20"/>
                <w:lang w:val="en-IN" w:eastAsia="en-IN"/>
              </w:rPr>
            </w:pPr>
            <w:r w:rsidRPr="004D114D">
              <w:rPr>
                <w:rFonts w:asciiTheme="minorHAnsi" w:eastAsia="Times New Roman" w:hAnsiTheme="minorHAnsi" w:cstheme="minorHAnsi"/>
                <w:color w:val="000000"/>
                <w:sz w:val="20"/>
                <w:szCs w:val="20"/>
                <w:lang w:val="en-IN" w:eastAsia="en-IN"/>
              </w:rPr>
              <w:t>35.50</w:t>
            </w:r>
          </w:p>
        </w:tc>
        <w:tc>
          <w:tcPr>
            <w:tcW w:w="1322" w:type="dxa"/>
            <w:gridSpan w:val="2"/>
            <w:vAlign w:val="center"/>
          </w:tcPr>
          <w:p w:rsidR="00611F19" w:rsidRPr="004D114D" w:rsidRDefault="00611F19" w:rsidP="004D114D">
            <w:pPr>
              <w:spacing w:after="0" w:line="240" w:lineRule="auto"/>
              <w:contextualSpacing/>
              <w:jc w:val="center"/>
              <w:rPr>
                <w:rFonts w:asciiTheme="minorHAnsi" w:eastAsia="Times New Roman" w:hAnsiTheme="minorHAnsi" w:cstheme="minorHAnsi"/>
                <w:color w:val="000000"/>
                <w:sz w:val="20"/>
                <w:szCs w:val="20"/>
                <w:lang w:val="en-IN" w:eastAsia="en-IN"/>
              </w:rPr>
            </w:pPr>
            <w:r w:rsidRPr="004D114D">
              <w:rPr>
                <w:rFonts w:asciiTheme="minorHAnsi" w:eastAsia="Times New Roman" w:hAnsiTheme="minorHAnsi" w:cstheme="minorHAnsi"/>
                <w:color w:val="000000"/>
                <w:sz w:val="20"/>
                <w:szCs w:val="20"/>
                <w:lang w:val="en-IN" w:eastAsia="en-IN"/>
              </w:rPr>
              <w:t>33.41</w:t>
            </w:r>
          </w:p>
        </w:tc>
      </w:tr>
      <w:tr w:rsidR="00611F19" w:rsidRPr="004D114D" w:rsidTr="004D114D">
        <w:trPr>
          <w:trHeight w:val="144"/>
          <w:jc w:val="center"/>
        </w:trPr>
        <w:tc>
          <w:tcPr>
            <w:tcW w:w="480" w:type="dxa"/>
          </w:tcPr>
          <w:p w:rsidR="00611F19" w:rsidRPr="004D114D" w:rsidRDefault="00611F19" w:rsidP="004D114D">
            <w:pPr>
              <w:spacing w:after="0" w:line="240" w:lineRule="auto"/>
              <w:contextualSpacing/>
              <w:jc w:val="center"/>
              <w:rPr>
                <w:rFonts w:asciiTheme="minorHAnsi" w:eastAsia="Times New Roman" w:hAnsiTheme="minorHAnsi" w:cstheme="minorHAnsi"/>
                <w:color w:val="000000"/>
                <w:sz w:val="20"/>
                <w:szCs w:val="20"/>
              </w:rPr>
            </w:pPr>
            <w:r w:rsidRPr="004D114D">
              <w:rPr>
                <w:rFonts w:asciiTheme="minorHAnsi" w:eastAsia="Times New Roman" w:hAnsiTheme="minorHAnsi" w:cstheme="minorHAnsi"/>
                <w:color w:val="000000"/>
                <w:sz w:val="20"/>
                <w:szCs w:val="20"/>
              </w:rPr>
              <w:t>2</w:t>
            </w:r>
          </w:p>
        </w:tc>
        <w:tc>
          <w:tcPr>
            <w:tcW w:w="2786" w:type="dxa"/>
            <w:shd w:val="clear" w:color="auto" w:fill="auto"/>
            <w:noWrap/>
            <w:hideMark/>
          </w:tcPr>
          <w:p w:rsidR="00611F19" w:rsidRPr="004D114D" w:rsidRDefault="004D114D" w:rsidP="004D114D">
            <w:pPr>
              <w:spacing w:after="0" w:line="240" w:lineRule="auto"/>
              <w:contextualSpacing/>
              <w:jc w:val="center"/>
              <w:rPr>
                <w:rFonts w:asciiTheme="minorHAnsi" w:eastAsia="Times New Roman" w:hAnsiTheme="minorHAnsi" w:cstheme="minorHAnsi"/>
                <w:color w:val="000000"/>
                <w:sz w:val="20"/>
                <w:szCs w:val="20"/>
              </w:rPr>
            </w:pPr>
            <w:r w:rsidRPr="004D114D">
              <w:rPr>
                <w:rFonts w:asciiTheme="minorHAnsi" w:hAnsiTheme="minorHAnsi" w:cstheme="minorHAnsi"/>
                <w:sz w:val="20"/>
                <w:szCs w:val="20"/>
              </w:rPr>
              <w:t>Additional contribution to Master Trust</w:t>
            </w:r>
          </w:p>
        </w:tc>
        <w:tc>
          <w:tcPr>
            <w:tcW w:w="957" w:type="dxa"/>
            <w:vAlign w:val="center"/>
          </w:tcPr>
          <w:p w:rsidR="00611F19" w:rsidRPr="004D114D" w:rsidRDefault="00611F19" w:rsidP="004D114D">
            <w:pPr>
              <w:spacing w:after="0" w:line="240" w:lineRule="auto"/>
              <w:contextualSpacing/>
              <w:jc w:val="center"/>
              <w:rPr>
                <w:rFonts w:asciiTheme="minorHAnsi" w:hAnsiTheme="minorHAnsi" w:cstheme="minorHAnsi"/>
                <w:color w:val="000000"/>
                <w:sz w:val="20"/>
                <w:szCs w:val="20"/>
              </w:rPr>
            </w:pPr>
            <w:r w:rsidRPr="004D114D">
              <w:rPr>
                <w:rFonts w:asciiTheme="minorHAnsi" w:hAnsiTheme="minorHAnsi" w:cstheme="minorHAnsi"/>
                <w:color w:val="000000"/>
                <w:sz w:val="20"/>
                <w:szCs w:val="20"/>
              </w:rPr>
              <w:t>19.12</w:t>
            </w:r>
          </w:p>
        </w:tc>
        <w:tc>
          <w:tcPr>
            <w:tcW w:w="1264" w:type="dxa"/>
            <w:vAlign w:val="center"/>
          </w:tcPr>
          <w:p w:rsidR="00611F19" w:rsidRPr="004D114D" w:rsidRDefault="00611F19" w:rsidP="004D114D">
            <w:pPr>
              <w:pStyle w:val="Default"/>
              <w:contextualSpacing/>
              <w:jc w:val="center"/>
              <w:rPr>
                <w:rFonts w:asciiTheme="minorHAnsi" w:hAnsiTheme="minorHAnsi" w:cstheme="minorHAnsi"/>
                <w:sz w:val="20"/>
                <w:szCs w:val="20"/>
              </w:rPr>
            </w:pPr>
            <w:r w:rsidRPr="004D114D">
              <w:rPr>
                <w:rFonts w:asciiTheme="minorHAnsi" w:hAnsiTheme="minorHAnsi" w:cstheme="minorHAnsi"/>
                <w:sz w:val="20"/>
                <w:szCs w:val="20"/>
              </w:rPr>
              <w:t>10.26</w:t>
            </w:r>
          </w:p>
        </w:tc>
        <w:tc>
          <w:tcPr>
            <w:tcW w:w="1175" w:type="dxa"/>
            <w:vAlign w:val="center"/>
          </w:tcPr>
          <w:p w:rsidR="00611F19" w:rsidRPr="004D114D" w:rsidRDefault="00611F19" w:rsidP="004D114D">
            <w:pPr>
              <w:spacing w:after="0" w:line="240" w:lineRule="auto"/>
              <w:contextualSpacing/>
              <w:jc w:val="center"/>
              <w:rPr>
                <w:rFonts w:asciiTheme="minorHAnsi" w:hAnsiTheme="minorHAnsi" w:cstheme="minorHAnsi"/>
                <w:sz w:val="20"/>
                <w:szCs w:val="20"/>
              </w:rPr>
            </w:pPr>
            <w:r w:rsidRPr="004D114D">
              <w:rPr>
                <w:rFonts w:asciiTheme="minorHAnsi" w:hAnsiTheme="minorHAnsi" w:cstheme="minorHAnsi"/>
                <w:sz w:val="20"/>
                <w:szCs w:val="20"/>
              </w:rPr>
              <w:t>10.26</w:t>
            </w:r>
          </w:p>
        </w:tc>
        <w:tc>
          <w:tcPr>
            <w:tcW w:w="1306" w:type="dxa"/>
            <w:vAlign w:val="center"/>
          </w:tcPr>
          <w:p w:rsidR="00611F19" w:rsidRPr="004D114D" w:rsidRDefault="00611F19" w:rsidP="004D114D">
            <w:pPr>
              <w:spacing w:after="0" w:line="240" w:lineRule="auto"/>
              <w:contextualSpacing/>
              <w:jc w:val="center"/>
              <w:rPr>
                <w:rFonts w:asciiTheme="minorHAnsi" w:hAnsiTheme="minorHAnsi" w:cstheme="minorHAnsi"/>
                <w:sz w:val="20"/>
                <w:szCs w:val="20"/>
              </w:rPr>
            </w:pPr>
            <w:r w:rsidRPr="004D114D">
              <w:rPr>
                <w:rFonts w:asciiTheme="minorHAnsi" w:hAnsiTheme="minorHAnsi" w:cstheme="minorHAnsi"/>
                <w:sz w:val="20"/>
                <w:szCs w:val="20"/>
              </w:rPr>
              <w:t>10.26</w:t>
            </w:r>
          </w:p>
        </w:tc>
        <w:tc>
          <w:tcPr>
            <w:tcW w:w="1322" w:type="dxa"/>
            <w:gridSpan w:val="2"/>
            <w:vAlign w:val="center"/>
          </w:tcPr>
          <w:p w:rsidR="00611F19" w:rsidRPr="004D114D" w:rsidRDefault="00611F19" w:rsidP="004D114D">
            <w:pPr>
              <w:spacing w:after="0" w:line="240" w:lineRule="auto"/>
              <w:contextualSpacing/>
              <w:jc w:val="center"/>
              <w:rPr>
                <w:rFonts w:asciiTheme="minorHAnsi" w:hAnsiTheme="minorHAnsi" w:cstheme="minorHAnsi"/>
                <w:sz w:val="20"/>
                <w:szCs w:val="20"/>
              </w:rPr>
            </w:pPr>
            <w:r w:rsidRPr="004D114D">
              <w:rPr>
                <w:rFonts w:asciiTheme="minorHAnsi" w:hAnsiTheme="minorHAnsi" w:cstheme="minorHAnsi"/>
                <w:sz w:val="20"/>
                <w:szCs w:val="20"/>
              </w:rPr>
              <w:t>10.26</w:t>
            </w:r>
          </w:p>
        </w:tc>
      </w:tr>
      <w:tr w:rsidR="00611F19" w:rsidRPr="004D114D" w:rsidTr="004D114D">
        <w:trPr>
          <w:trHeight w:val="144"/>
          <w:jc w:val="center"/>
        </w:trPr>
        <w:tc>
          <w:tcPr>
            <w:tcW w:w="480" w:type="dxa"/>
            <w:vAlign w:val="center"/>
          </w:tcPr>
          <w:p w:rsidR="00611F19" w:rsidRPr="004D114D" w:rsidRDefault="00611F19" w:rsidP="004D114D">
            <w:pPr>
              <w:spacing w:after="0" w:line="240" w:lineRule="auto"/>
              <w:contextualSpacing/>
              <w:jc w:val="center"/>
              <w:rPr>
                <w:rFonts w:asciiTheme="minorHAnsi" w:eastAsia="Times New Roman" w:hAnsiTheme="minorHAnsi" w:cstheme="minorHAnsi"/>
                <w:color w:val="000000"/>
                <w:sz w:val="20"/>
                <w:szCs w:val="20"/>
              </w:rPr>
            </w:pPr>
          </w:p>
        </w:tc>
        <w:tc>
          <w:tcPr>
            <w:tcW w:w="2786" w:type="dxa"/>
            <w:shd w:val="clear" w:color="auto" w:fill="auto"/>
            <w:noWrap/>
            <w:vAlign w:val="center"/>
            <w:hideMark/>
          </w:tcPr>
          <w:p w:rsidR="00611F19" w:rsidRPr="004D114D" w:rsidRDefault="00611F19" w:rsidP="004D114D">
            <w:pPr>
              <w:spacing w:after="0" w:line="240" w:lineRule="auto"/>
              <w:contextualSpacing/>
              <w:jc w:val="center"/>
              <w:rPr>
                <w:rFonts w:asciiTheme="minorHAnsi" w:eastAsia="Times New Roman" w:hAnsiTheme="minorHAnsi" w:cstheme="minorHAnsi"/>
                <w:color w:val="000000"/>
                <w:sz w:val="20"/>
                <w:szCs w:val="20"/>
              </w:rPr>
            </w:pPr>
            <w:r w:rsidRPr="004D114D">
              <w:rPr>
                <w:rFonts w:asciiTheme="minorHAnsi" w:eastAsia="Times New Roman" w:hAnsiTheme="minorHAnsi" w:cstheme="minorHAnsi"/>
                <w:color w:val="000000"/>
                <w:sz w:val="20"/>
                <w:szCs w:val="20"/>
              </w:rPr>
              <w:t>Total</w:t>
            </w:r>
          </w:p>
        </w:tc>
        <w:tc>
          <w:tcPr>
            <w:tcW w:w="957" w:type="dxa"/>
            <w:vAlign w:val="center"/>
          </w:tcPr>
          <w:p w:rsidR="00611F19" w:rsidRPr="004D114D" w:rsidRDefault="00611F19" w:rsidP="004D114D">
            <w:pPr>
              <w:spacing w:after="0" w:line="240" w:lineRule="auto"/>
              <w:contextualSpacing/>
              <w:jc w:val="center"/>
              <w:rPr>
                <w:rFonts w:asciiTheme="minorHAnsi" w:hAnsiTheme="minorHAnsi" w:cstheme="minorHAnsi"/>
                <w:color w:val="000000"/>
                <w:sz w:val="20"/>
                <w:szCs w:val="20"/>
              </w:rPr>
            </w:pPr>
            <w:r w:rsidRPr="004D114D">
              <w:rPr>
                <w:rFonts w:asciiTheme="minorHAnsi" w:hAnsiTheme="minorHAnsi" w:cstheme="minorHAnsi"/>
                <w:color w:val="000000"/>
                <w:sz w:val="20"/>
                <w:szCs w:val="20"/>
              </w:rPr>
              <w:t>56.70</w:t>
            </w:r>
          </w:p>
        </w:tc>
        <w:tc>
          <w:tcPr>
            <w:tcW w:w="1264" w:type="dxa"/>
            <w:vAlign w:val="center"/>
          </w:tcPr>
          <w:p w:rsidR="00611F19" w:rsidRPr="004D114D" w:rsidRDefault="00611F19" w:rsidP="004D114D">
            <w:pPr>
              <w:pStyle w:val="Default"/>
              <w:contextualSpacing/>
              <w:jc w:val="center"/>
              <w:rPr>
                <w:rFonts w:asciiTheme="minorHAnsi" w:hAnsiTheme="minorHAnsi" w:cstheme="minorHAnsi"/>
                <w:sz w:val="20"/>
                <w:szCs w:val="20"/>
              </w:rPr>
            </w:pPr>
            <w:r w:rsidRPr="004D114D">
              <w:rPr>
                <w:rFonts w:asciiTheme="minorHAnsi" w:hAnsiTheme="minorHAnsi" w:cstheme="minorHAnsi"/>
                <w:sz w:val="20"/>
                <w:szCs w:val="20"/>
              </w:rPr>
              <w:t>47.84</w:t>
            </w:r>
          </w:p>
        </w:tc>
        <w:tc>
          <w:tcPr>
            <w:tcW w:w="1175" w:type="dxa"/>
            <w:vAlign w:val="center"/>
          </w:tcPr>
          <w:p w:rsidR="00611F19" w:rsidRPr="004D114D" w:rsidRDefault="00611F19" w:rsidP="004D114D">
            <w:pPr>
              <w:spacing w:line="240" w:lineRule="auto"/>
              <w:jc w:val="center"/>
              <w:rPr>
                <w:rFonts w:asciiTheme="minorHAnsi" w:hAnsiTheme="minorHAnsi" w:cstheme="minorHAnsi"/>
                <w:sz w:val="20"/>
                <w:szCs w:val="20"/>
              </w:rPr>
            </w:pPr>
            <w:r w:rsidRPr="004D114D">
              <w:rPr>
                <w:rFonts w:asciiTheme="minorHAnsi" w:hAnsiTheme="minorHAnsi" w:cstheme="minorHAnsi"/>
                <w:sz w:val="20"/>
                <w:szCs w:val="20"/>
              </w:rPr>
              <w:t>47.84</w:t>
            </w:r>
          </w:p>
        </w:tc>
        <w:tc>
          <w:tcPr>
            <w:tcW w:w="1306" w:type="dxa"/>
            <w:vAlign w:val="center"/>
          </w:tcPr>
          <w:p w:rsidR="00611F19" w:rsidRPr="004D114D" w:rsidRDefault="00611F19" w:rsidP="004D114D">
            <w:pPr>
              <w:spacing w:line="240" w:lineRule="auto"/>
              <w:jc w:val="center"/>
              <w:rPr>
                <w:rFonts w:asciiTheme="minorHAnsi" w:hAnsiTheme="minorHAnsi" w:cstheme="minorHAnsi"/>
                <w:sz w:val="20"/>
                <w:szCs w:val="20"/>
              </w:rPr>
            </w:pPr>
            <w:r w:rsidRPr="004D114D">
              <w:rPr>
                <w:rFonts w:asciiTheme="minorHAnsi" w:hAnsiTheme="minorHAnsi" w:cstheme="minorHAnsi"/>
                <w:sz w:val="20"/>
                <w:szCs w:val="20"/>
              </w:rPr>
              <w:t>47.84</w:t>
            </w:r>
          </w:p>
        </w:tc>
        <w:tc>
          <w:tcPr>
            <w:tcW w:w="1322" w:type="dxa"/>
            <w:gridSpan w:val="2"/>
            <w:vAlign w:val="center"/>
          </w:tcPr>
          <w:p w:rsidR="00611F19" w:rsidRPr="004D114D" w:rsidRDefault="00611F19" w:rsidP="004D114D">
            <w:pPr>
              <w:spacing w:line="240" w:lineRule="auto"/>
              <w:jc w:val="center"/>
              <w:rPr>
                <w:rFonts w:asciiTheme="minorHAnsi" w:hAnsiTheme="minorHAnsi" w:cstheme="minorHAnsi"/>
                <w:sz w:val="20"/>
                <w:szCs w:val="20"/>
              </w:rPr>
            </w:pPr>
            <w:r w:rsidRPr="004D114D">
              <w:rPr>
                <w:rFonts w:asciiTheme="minorHAnsi" w:hAnsiTheme="minorHAnsi" w:cstheme="minorHAnsi"/>
                <w:sz w:val="20"/>
                <w:szCs w:val="20"/>
              </w:rPr>
              <w:t>47.84</w:t>
            </w:r>
          </w:p>
        </w:tc>
      </w:tr>
    </w:tbl>
    <w:p w:rsidR="00877441" w:rsidRPr="00882E39" w:rsidRDefault="00877441" w:rsidP="00882E39">
      <w:pPr>
        <w:autoSpaceDE w:val="0"/>
        <w:autoSpaceDN w:val="0"/>
        <w:adjustRightInd w:val="0"/>
        <w:spacing w:after="0"/>
        <w:jc w:val="center"/>
        <w:rPr>
          <w:rFonts w:asciiTheme="minorHAnsi" w:hAnsiTheme="minorHAnsi" w:cstheme="minorHAnsi"/>
          <w:color w:val="FF0000"/>
        </w:rPr>
      </w:pPr>
    </w:p>
    <w:p w:rsidR="00203BBA" w:rsidRPr="00E224ED" w:rsidRDefault="004D114D" w:rsidP="00F0128C">
      <w:pPr>
        <w:autoSpaceDE w:val="0"/>
        <w:autoSpaceDN w:val="0"/>
        <w:adjustRightInd w:val="0"/>
        <w:spacing w:after="0"/>
        <w:rPr>
          <w:rFonts w:asciiTheme="minorHAnsi" w:hAnsiTheme="minorHAnsi" w:cstheme="minorHAnsi"/>
          <w:color w:val="000000" w:themeColor="text1"/>
        </w:rPr>
      </w:pPr>
      <w:r>
        <w:rPr>
          <w:rFonts w:asciiTheme="minorHAnsi" w:hAnsiTheme="minorHAnsi" w:cstheme="minorHAnsi"/>
          <w:color w:val="000000" w:themeColor="text1"/>
        </w:rPr>
        <w:t>7</w:t>
      </w:r>
      <w:r w:rsidR="00E224ED" w:rsidRPr="00E224ED">
        <w:rPr>
          <w:rFonts w:asciiTheme="minorHAnsi" w:hAnsiTheme="minorHAnsi" w:cstheme="minorHAnsi"/>
          <w:color w:val="000000" w:themeColor="text1"/>
        </w:rPr>
        <w:t xml:space="preserve">.8.3.5. </w:t>
      </w:r>
      <w:r w:rsidR="00E224ED" w:rsidRPr="00E224ED">
        <w:rPr>
          <w:rFonts w:asciiTheme="minorHAnsi" w:hAnsiTheme="minorHAnsi" w:cstheme="minorHAnsi"/>
          <w:color w:val="000000" w:themeColor="text1"/>
          <w:u w:val="single"/>
        </w:rPr>
        <w:t>Interest on Working Capital</w:t>
      </w:r>
    </w:p>
    <w:p w:rsidR="00877441" w:rsidRDefault="00877441" w:rsidP="00E224ED">
      <w:pPr>
        <w:autoSpaceDE w:val="0"/>
        <w:autoSpaceDN w:val="0"/>
        <w:adjustRightInd w:val="0"/>
        <w:spacing w:after="0"/>
        <w:jc w:val="both"/>
        <w:rPr>
          <w:rFonts w:asciiTheme="minorHAnsi" w:hAnsiTheme="minorHAnsi" w:cstheme="minorHAnsi"/>
          <w:iCs/>
          <w:lang w:eastAsia="de-DE"/>
        </w:rPr>
      </w:pPr>
      <w:r w:rsidRPr="00CA078B">
        <w:rPr>
          <w:rFonts w:asciiTheme="minorHAnsi" w:hAnsiTheme="minorHAnsi" w:cstheme="minorHAnsi"/>
          <w:bCs/>
        </w:rPr>
        <w:t xml:space="preserve">The </w:t>
      </w:r>
      <w:r w:rsidR="005571A1" w:rsidRPr="00CA078B">
        <w:rPr>
          <w:rFonts w:asciiTheme="minorHAnsi" w:hAnsiTheme="minorHAnsi" w:cstheme="minorHAnsi"/>
          <w:bCs/>
        </w:rPr>
        <w:t xml:space="preserve">Interest on </w:t>
      </w:r>
      <w:r w:rsidRPr="00CA078B">
        <w:rPr>
          <w:rFonts w:asciiTheme="minorHAnsi" w:hAnsiTheme="minorHAnsi" w:cstheme="minorHAnsi"/>
          <w:bCs/>
        </w:rPr>
        <w:t>working capital for SBU-G</w:t>
      </w:r>
      <w:r w:rsidR="005571A1" w:rsidRPr="00CA078B">
        <w:rPr>
          <w:rFonts w:asciiTheme="minorHAnsi" w:hAnsiTheme="minorHAnsi" w:cstheme="minorHAnsi"/>
          <w:bCs/>
        </w:rPr>
        <w:t xml:space="preserve"> is computed as per Regulation 32 on a normative basis. </w:t>
      </w:r>
      <w:r w:rsidR="00882E39">
        <w:rPr>
          <w:rFonts w:asciiTheme="minorHAnsi" w:hAnsiTheme="minorHAnsi" w:cstheme="minorHAnsi"/>
          <w:bCs/>
        </w:rPr>
        <w:t>O</w:t>
      </w:r>
      <w:r w:rsidRPr="00CA078B">
        <w:rPr>
          <w:rFonts w:asciiTheme="minorHAnsi" w:hAnsiTheme="minorHAnsi" w:cstheme="minorHAnsi"/>
          <w:bCs/>
        </w:rPr>
        <w:t xml:space="preserve">ne month O&amp;M cost, cost of maintenance spares </w:t>
      </w:r>
      <w:r w:rsidRPr="00CA078B">
        <w:rPr>
          <w:rFonts w:asciiTheme="minorHAnsi" w:hAnsiTheme="minorHAnsi" w:cstheme="minorHAnsi"/>
        </w:rPr>
        <w:t xml:space="preserve">at 1% historical cost and receivables for one month less security deposit held, if any.  The interest rate allowed, as per Regulation 32(2), is 2% higher than the Base rate on First of April of the ARR filing Year.  Therefore the Interest on Working Capital in this petition is computed at a rate of 10.95% </w:t>
      </w:r>
      <w:r w:rsidR="00CA078B" w:rsidRPr="00CA078B">
        <w:rPr>
          <w:rFonts w:asciiTheme="minorHAnsi" w:hAnsiTheme="minorHAnsi" w:cstheme="minorHAnsi"/>
        </w:rPr>
        <w:t>(8.95</w:t>
      </w:r>
      <w:r w:rsidRPr="00CA078B">
        <w:rPr>
          <w:rFonts w:asciiTheme="minorHAnsi" w:hAnsiTheme="minorHAnsi" w:cstheme="minorHAnsi"/>
        </w:rPr>
        <w:t>% as on 1-4-2019 + 2%).</w:t>
      </w:r>
      <w:r w:rsidR="00E224ED">
        <w:rPr>
          <w:rFonts w:asciiTheme="minorHAnsi" w:hAnsiTheme="minorHAnsi" w:cstheme="minorHAnsi"/>
        </w:rPr>
        <w:t xml:space="preserve"> </w:t>
      </w:r>
      <w:r w:rsidRPr="00CA078B">
        <w:rPr>
          <w:rFonts w:asciiTheme="minorHAnsi" w:hAnsiTheme="minorHAnsi" w:cstheme="minorHAnsi"/>
          <w:iCs/>
          <w:lang w:eastAsia="de-DE"/>
        </w:rPr>
        <w:t>The parameters adopted for computation of Interest on Working capital for the year 2019-20 is given below:</w:t>
      </w:r>
    </w:p>
    <w:p w:rsidR="00E224ED" w:rsidRPr="00CA078B" w:rsidRDefault="00E224ED" w:rsidP="00E224ED">
      <w:pPr>
        <w:autoSpaceDE w:val="0"/>
        <w:autoSpaceDN w:val="0"/>
        <w:adjustRightInd w:val="0"/>
        <w:spacing w:after="0"/>
        <w:jc w:val="both"/>
        <w:rPr>
          <w:rFonts w:asciiTheme="minorHAnsi" w:hAnsiTheme="minorHAnsi" w:cstheme="minorHAnsi"/>
          <w:iCs/>
          <w:lang w:eastAsia="de-DE"/>
        </w:rPr>
      </w:pPr>
    </w:p>
    <w:tbl>
      <w:tblPr>
        <w:tblW w:w="5673" w:type="dxa"/>
        <w:tblInd w:w="2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3"/>
        <w:gridCol w:w="1710"/>
      </w:tblGrid>
      <w:tr w:rsidR="00877441" w:rsidRPr="00076948" w:rsidTr="00751388">
        <w:trPr>
          <w:trHeight w:val="57"/>
        </w:trPr>
        <w:tc>
          <w:tcPr>
            <w:tcW w:w="5673" w:type="dxa"/>
            <w:gridSpan w:val="2"/>
            <w:shd w:val="clear" w:color="auto" w:fill="17365D" w:themeFill="text2" w:themeFillShade="BF"/>
            <w:noWrap/>
            <w:vAlign w:val="bottom"/>
            <w:hideMark/>
          </w:tcPr>
          <w:p w:rsidR="00877441" w:rsidRPr="00AD3AA4" w:rsidRDefault="00076948" w:rsidP="004D114D">
            <w:pPr>
              <w:spacing w:after="0" w:line="240" w:lineRule="auto"/>
              <w:contextualSpacing/>
              <w:jc w:val="center"/>
              <w:rPr>
                <w:rFonts w:asciiTheme="minorHAnsi" w:eastAsia="Times New Roman" w:hAnsiTheme="minorHAnsi" w:cstheme="minorHAnsi"/>
                <w:color w:val="FFFFFF" w:themeColor="background1"/>
                <w:sz w:val="20"/>
                <w:szCs w:val="20"/>
              </w:rPr>
            </w:pPr>
            <w:r w:rsidRPr="00AD3AA4">
              <w:rPr>
                <w:rFonts w:asciiTheme="minorHAnsi" w:eastAsia="Times New Roman" w:hAnsiTheme="minorHAnsi" w:cstheme="minorHAnsi"/>
                <w:color w:val="FFFFFF" w:themeColor="background1"/>
                <w:sz w:val="20"/>
                <w:szCs w:val="20"/>
              </w:rPr>
              <w:t xml:space="preserve">Table </w:t>
            </w:r>
            <w:r w:rsidR="004D114D">
              <w:rPr>
                <w:rFonts w:asciiTheme="minorHAnsi" w:eastAsia="Times New Roman" w:hAnsiTheme="minorHAnsi" w:cstheme="minorHAnsi"/>
                <w:color w:val="FFFFFF" w:themeColor="background1"/>
                <w:sz w:val="20"/>
                <w:szCs w:val="20"/>
              </w:rPr>
              <w:t>7</w:t>
            </w:r>
            <w:r w:rsidRPr="00AD3AA4">
              <w:rPr>
                <w:rFonts w:asciiTheme="minorHAnsi" w:eastAsia="Times New Roman" w:hAnsiTheme="minorHAnsi" w:cstheme="minorHAnsi"/>
                <w:color w:val="FFFFFF" w:themeColor="background1"/>
                <w:sz w:val="20"/>
                <w:szCs w:val="20"/>
              </w:rPr>
              <w:t>.3</w:t>
            </w:r>
            <w:r w:rsidR="00AD3AA4">
              <w:rPr>
                <w:rFonts w:asciiTheme="minorHAnsi" w:eastAsia="Times New Roman" w:hAnsiTheme="minorHAnsi" w:cstheme="minorHAnsi"/>
                <w:color w:val="FFFFFF" w:themeColor="background1"/>
                <w:sz w:val="20"/>
                <w:szCs w:val="20"/>
              </w:rPr>
              <w:t>6</w:t>
            </w:r>
            <w:r w:rsidR="00877441" w:rsidRPr="00AD3AA4">
              <w:rPr>
                <w:rFonts w:asciiTheme="minorHAnsi" w:eastAsia="Times New Roman" w:hAnsiTheme="minorHAnsi" w:cstheme="minorHAnsi"/>
                <w:color w:val="FFFFFF" w:themeColor="background1"/>
                <w:sz w:val="20"/>
                <w:szCs w:val="20"/>
              </w:rPr>
              <w:t xml:space="preserve"> Parameters for Working Capital for 2019-20 </w:t>
            </w:r>
            <w:r w:rsidR="00877441" w:rsidRPr="00AD3AA4">
              <w:rPr>
                <w:rFonts w:asciiTheme="minorHAnsi" w:eastAsia="Times New Roman" w:hAnsiTheme="minorHAnsi" w:cstheme="minorHAnsi"/>
                <w:bCs/>
                <w:color w:val="FFFFFF" w:themeColor="background1"/>
                <w:sz w:val="20"/>
                <w:szCs w:val="20"/>
              </w:rPr>
              <w:t>(Rs Cr)</w:t>
            </w:r>
          </w:p>
        </w:tc>
      </w:tr>
      <w:tr w:rsidR="00877441" w:rsidRPr="00076948" w:rsidTr="00076948">
        <w:trPr>
          <w:trHeight w:val="57"/>
        </w:trPr>
        <w:tc>
          <w:tcPr>
            <w:tcW w:w="3963" w:type="dxa"/>
            <w:shd w:val="clear" w:color="auto" w:fill="DBE5F1" w:themeFill="accent1" w:themeFillTint="33"/>
            <w:noWrap/>
            <w:vAlign w:val="bottom"/>
            <w:hideMark/>
          </w:tcPr>
          <w:p w:rsidR="00877441" w:rsidRPr="00076948" w:rsidRDefault="00877441" w:rsidP="005C5EBF">
            <w:pPr>
              <w:spacing w:after="0" w:line="240" w:lineRule="auto"/>
              <w:contextualSpacing/>
              <w:jc w:val="center"/>
              <w:rPr>
                <w:rFonts w:asciiTheme="minorHAnsi" w:eastAsia="Times New Roman" w:hAnsiTheme="minorHAnsi" w:cstheme="minorHAnsi"/>
                <w:sz w:val="20"/>
                <w:szCs w:val="20"/>
              </w:rPr>
            </w:pPr>
            <w:r w:rsidRPr="00076948">
              <w:rPr>
                <w:rFonts w:asciiTheme="minorHAnsi" w:eastAsia="Times New Roman" w:hAnsiTheme="minorHAnsi" w:cstheme="minorHAnsi"/>
                <w:sz w:val="20"/>
                <w:szCs w:val="20"/>
              </w:rPr>
              <w:t> Item</w:t>
            </w:r>
          </w:p>
        </w:tc>
        <w:tc>
          <w:tcPr>
            <w:tcW w:w="1710" w:type="dxa"/>
            <w:shd w:val="clear" w:color="auto" w:fill="DBE5F1" w:themeFill="accent1" w:themeFillTint="33"/>
            <w:noWrap/>
            <w:vAlign w:val="bottom"/>
            <w:hideMark/>
          </w:tcPr>
          <w:p w:rsidR="00877441" w:rsidRPr="00076948" w:rsidRDefault="00877441" w:rsidP="005C5EBF">
            <w:pPr>
              <w:spacing w:after="0" w:line="240" w:lineRule="auto"/>
              <w:contextualSpacing/>
              <w:jc w:val="center"/>
              <w:rPr>
                <w:rFonts w:asciiTheme="minorHAnsi" w:eastAsia="Times New Roman" w:hAnsiTheme="minorHAnsi" w:cstheme="minorHAnsi"/>
                <w:sz w:val="20"/>
                <w:szCs w:val="20"/>
              </w:rPr>
            </w:pPr>
            <w:r w:rsidRPr="00076948">
              <w:rPr>
                <w:rFonts w:asciiTheme="minorHAnsi" w:eastAsia="Times New Roman" w:hAnsiTheme="minorHAnsi" w:cstheme="minorHAnsi"/>
                <w:sz w:val="20"/>
                <w:szCs w:val="20"/>
              </w:rPr>
              <w:t>2019-20</w:t>
            </w:r>
          </w:p>
        </w:tc>
      </w:tr>
      <w:tr w:rsidR="00877441" w:rsidRPr="00076948" w:rsidTr="00076948">
        <w:trPr>
          <w:trHeight w:val="57"/>
        </w:trPr>
        <w:tc>
          <w:tcPr>
            <w:tcW w:w="3963" w:type="dxa"/>
            <w:shd w:val="clear" w:color="auto" w:fill="auto"/>
            <w:noWrap/>
            <w:vAlign w:val="center"/>
            <w:hideMark/>
          </w:tcPr>
          <w:p w:rsidR="00877441" w:rsidRPr="00076948" w:rsidRDefault="00877441" w:rsidP="005C5EBF">
            <w:pPr>
              <w:spacing w:after="0" w:line="240" w:lineRule="auto"/>
              <w:contextualSpacing/>
              <w:jc w:val="center"/>
              <w:rPr>
                <w:rFonts w:asciiTheme="minorHAnsi" w:eastAsia="Times New Roman" w:hAnsiTheme="minorHAnsi" w:cstheme="minorHAnsi"/>
                <w:sz w:val="20"/>
                <w:szCs w:val="20"/>
              </w:rPr>
            </w:pPr>
            <w:r w:rsidRPr="00076948">
              <w:rPr>
                <w:rFonts w:asciiTheme="minorHAnsi" w:eastAsia="Times New Roman" w:hAnsiTheme="minorHAnsi" w:cstheme="minorHAnsi"/>
                <w:sz w:val="20"/>
                <w:szCs w:val="20"/>
              </w:rPr>
              <w:t>Opening GFA (Rs.Cr.)</w:t>
            </w:r>
          </w:p>
        </w:tc>
        <w:tc>
          <w:tcPr>
            <w:tcW w:w="1710" w:type="dxa"/>
            <w:shd w:val="clear" w:color="auto" w:fill="auto"/>
            <w:noWrap/>
            <w:vAlign w:val="bottom"/>
            <w:hideMark/>
          </w:tcPr>
          <w:p w:rsidR="00877441" w:rsidRPr="00076948" w:rsidRDefault="00882E39" w:rsidP="00806E03">
            <w:pPr>
              <w:spacing w:after="0" w:line="240" w:lineRule="auto"/>
              <w:jc w:val="right"/>
              <w:rPr>
                <w:rFonts w:asciiTheme="minorHAnsi" w:hAnsiTheme="minorHAnsi" w:cstheme="minorHAnsi"/>
                <w:sz w:val="20"/>
                <w:szCs w:val="20"/>
              </w:rPr>
            </w:pPr>
            <w:r>
              <w:rPr>
                <w:rFonts w:asciiTheme="minorHAnsi" w:hAnsiTheme="minorHAnsi" w:cstheme="minorHAnsi"/>
                <w:sz w:val="20"/>
                <w:szCs w:val="20"/>
              </w:rPr>
              <w:t>4904.21</w:t>
            </w:r>
          </w:p>
        </w:tc>
      </w:tr>
      <w:tr w:rsidR="00877441" w:rsidRPr="00076948" w:rsidTr="00076948">
        <w:trPr>
          <w:trHeight w:val="57"/>
        </w:trPr>
        <w:tc>
          <w:tcPr>
            <w:tcW w:w="3963" w:type="dxa"/>
            <w:shd w:val="clear" w:color="auto" w:fill="auto"/>
            <w:noWrap/>
            <w:vAlign w:val="bottom"/>
            <w:hideMark/>
          </w:tcPr>
          <w:p w:rsidR="00877441" w:rsidRPr="00076948" w:rsidRDefault="00877441" w:rsidP="005C5EBF">
            <w:pPr>
              <w:spacing w:after="0" w:line="240" w:lineRule="auto"/>
              <w:contextualSpacing/>
              <w:jc w:val="center"/>
              <w:rPr>
                <w:rFonts w:asciiTheme="minorHAnsi" w:eastAsia="Times New Roman" w:hAnsiTheme="minorHAnsi" w:cstheme="minorHAnsi"/>
                <w:sz w:val="20"/>
                <w:szCs w:val="20"/>
              </w:rPr>
            </w:pPr>
            <w:r w:rsidRPr="00076948">
              <w:rPr>
                <w:rFonts w:asciiTheme="minorHAnsi" w:eastAsia="Times New Roman" w:hAnsiTheme="minorHAnsi" w:cstheme="minorHAnsi"/>
                <w:sz w:val="20"/>
                <w:szCs w:val="20"/>
              </w:rPr>
              <w:t xml:space="preserve"> O&amp;M Cost (Rs.Cr.)</w:t>
            </w:r>
          </w:p>
        </w:tc>
        <w:tc>
          <w:tcPr>
            <w:tcW w:w="1710" w:type="dxa"/>
            <w:shd w:val="clear" w:color="auto" w:fill="auto"/>
            <w:noWrap/>
            <w:hideMark/>
          </w:tcPr>
          <w:p w:rsidR="00877441" w:rsidRPr="00076948" w:rsidRDefault="00A06C6D" w:rsidP="004D114D">
            <w:pPr>
              <w:spacing w:after="0" w:line="240" w:lineRule="auto"/>
              <w:jc w:val="right"/>
              <w:rPr>
                <w:rFonts w:asciiTheme="minorHAnsi" w:hAnsiTheme="minorHAnsi" w:cstheme="minorHAnsi"/>
                <w:sz w:val="20"/>
                <w:szCs w:val="20"/>
              </w:rPr>
            </w:pPr>
            <w:r>
              <w:rPr>
                <w:rFonts w:asciiTheme="minorHAnsi" w:hAnsiTheme="minorHAnsi" w:cstheme="minorHAnsi"/>
                <w:sz w:val="20"/>
                <w:szCs w:val="20"/>
              </w:rPr>
              <w:t>130.89</w:t>
            </w:r>
          </w:p>
        </w:tc>
      </w:tr>
    </w:tbl>
    <w:p w:rsidR="00E224ED" w:rsidRDefault="00E224ED" w:rsidP="00E224ED">
      <w:pPr>
        <w:shd w:val="clear" w:color="auto" w:fill="FFFFFF" w:themeFill="background1"/>
        <w:spacing w:after="120"/>
        <w:jc w:val="both"/>
        <w:rPr>
          <w:rFonts w:asciiTheme="minorHAnsi" w:hAnsiTheme="minorHAnsi" w:cstheme="minorHAnsi"/>
          <w:iCs/>
          <w:lang w:eastAsia="de-DE"/>
        </w:rPr>
      </w:pPr>
    </w:p>
    <w:p w:rsidR="00877441" w:rsidRDefault="004D114D" w:rsidP="00E224ED">
      <w:pPr>
        <w:shd w:val="clear" w:color="auto" w:fill="FFFFFF" w:themeFill="background1"/>
        <w:spacing w:after="120"/>
        <w:jc w:val="both"/>
        <w:rPr>
          <w:rFonts w:asciiTheme="minorHAnsi" w:hAnsiTheme="minorHAnsi" w:cstheme="minorHAnsi"/>
          <w:iCs/>
          <w:lang w:eastAsia="de-DE"/>
        </w:rPr>
      </w:pPr>
      <w:r>
        <w:rPr>
          <w:rFonts w:asciiTheme="minorHAnsi" w:hAnsiTheme="minorHAnsi" w:cstheme="minorHAnsi"/>
          <w:iCs/>
          <w:lang w:eastAsia="de-DE"/>
        </w:rPr>
        <w:t>7</w:t>
      </w:r>
      <w:r w:rsidR="00E224ED">
        <w:rPr>
          <w:rFonts w:asciiTheme="minorHAnsi" w:hAnsiTheme="minorHAnsi" w:cstheme="minorHAnsi"/>
          <w:iCs/>
          <w:lang w:eastAsia="de-DE"/>
        </w:rPr>
        <w:t xml:space="preserve">.8.3.6 The </w:t>
      </w:r>
      <w:r w:rsidR="00877441" w:rsidRPr="00E224ED">
        <w:rPr>
          <w:rFonts w:asciiTheme="minorHAnsi" w:hAnsiTheme="minorHAnsi" w:cstheme="minorHAnsi"/>
          <w:iCs/>
          <w:lang w:eastAsia="de-DE"/>
        </w:rPr>
        <w:t>Interest on Working Capital claimed in ARR for the year 2019-20, approved by Hon’ble Commission, actual for the period up</w:t>
      </w:r>
      <w:r w:rsidR="00806E03" w:rsidRPr="00E224ED">
        <w:rPr>
          <w:rFonts w:asciiTheme="minorHAnsi" w:hAnsiTheme="minorHAnsi" w:cstheme="minorHAnsi"/>
          <w:iCs/>
          <w:lang w:eastAsia="de-DE"/>
        </w:rPr>
        <w:t xml:space="preserve"> </w:t>
      </w:r>
      <w:r w:rsidR="00877441" w:rsidRPr="00E224ED">
        <w:rPr>
          <w:rFonts w:asciiTheme="minorHAnsi" w:hAnsiTheme="minorHAnsi" w:cstheme="minorHAnsi"/>
          <w:iCs/>
          <w:lang w:eastAsia="de-DE"/>
        </w:rPr>
        <w:t xml:space="preserve">to September 2019 and the revised estimate for the year 2019-20 is given below.  </w:t>
      </w:r>
    </w:p>
    <w:p w:rsidR="005204C7" w:rsidRDefault="005204C7" w:rsidP="00E224ED">
      <w:pPr>
        <w:shd w:val="clear" w:color="auto" w:fill="FFFFFF" w:themeFill="background1"/>
        <w:spacing w:after="120"/>
        <w:jc w:val="both"/>
        <w:rPr>
          <w:rFonts w:asciiTheme="minorHAnsi" w:hAnsiTheme="minorHAnsi" w:cstheme="minorHAnsi"/>
          <w:iCs/>
          <w:lang w:eastAsia="de-DE"/>
        </w:rPr>
      </w:pPr>
    </w:p>
    <w:p w:rsidR="005204C7" w:rsidRDefault="005204C7" w:rsidP="00E224ED">
      <w:pPr>
        <w:shd w:val="clear" w:color="auto" w:fill="FFFFFF" w:themeFill="background1"/>
        <w:spacing w:after="120"/>
        <w:jc w:val="both"/>
        <w:rPr>
          <w:rFonts w:asciiTheme="minorHAnsi" w:hAnsiTheme="minorHAnsi" w:cstheme="minorHAnsi"/>
          <w:iCs/>
          <w:lang w:eastAsia="de-DE"/>
        </w:rPr>
      </w:pPr>
    </w:p>
    <w:p w:rsidR="005204C7" w:rsidRPr="00E224ED" w:rsidRDefault="005204C7" w:rsidP="00E224ED">
      <w:pPr>
        <w:shd w:val="clear" w:color="auto" w:fill="FFFFFF" w:themeFill="background1"/>
        <w:spacing w:after="120"/>
        <w:jc w:val="both"/>
        <w:rPr>
          <w:rFonts w:asciiTheme="minorHAnsi" w:hAnsiTheme="minorHAnsi" w:cstheme="minorHAnsi"/>
          <w:iCs/>
          <w:lang w:eastAsia="de-DE"/>
        </w:rPr>
      </w:pPr>
    </w:p>
    <w:tbl>
      <w:tblPr>
        <w:tblW w:w="11217" w:type="dxa"/>
        <w:jc w:val="center"/>
        <w:tblLook w:val="04A0"/>
      </w:tblPr>
      <w:tblGrid>
        <w:gridCol w:w="480"/>
        <w:gridCol w:w="2448"/>
        <w:gridCol w:w="1134"/>
        <w:gridCol w:w="1276"/>
        <w:gridCol w:w="977"/>
        <w:gridCol w:w="1149"/>
        <w:gridCol w:w="977"/>
        <w:gridCol w:w="866"/>
        <w:gridCol w:w="955"/>
        <w:gridCol w:w="955"/>
      </w:tblGrid>
      <w:tr w:rsidR="00B85594" w:rsidRPr="00D8391F" w:rsidTr="0054700F">
        <w:trPr>
          <w:trHeight w:val="144"/>
          <w:jc w:val="center"/>
        </w:trPr>
        <w:tc>
          <w:tcPr>
            <w:tcW w:w="11217" w:type="dxa"/>
            <w:gridSpan w:val="10"/>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B85594" w:rsidRPr="00A06C6D" w:rsidRDefault="00B85594" w:rsidP="004D114D">
            <w:pPr>
              <w:spacing w:after="0" w:line="240" w:lineRule="auto"/>
              <w:contextualSpacing/>
              <w:jc w:val="center"/>
              <w:rPr>
                <w:rFonts w:asciiTheme="minorHAnsi" w:eastAsia="Times New Roman" w:hAnsiTheme="minorHAnsi" w:cstheme="minorHAnsi"/>
                <w:bCs/>
                <w:color w:val="FFFFFF" w:themeColor="background1"/>
                <w:sz w:val="20"/>
                <w:szCs w:val="20"/>
              </w:rPr>
            </w:pPr>
            <w:r w:rsidRPr="00A06C6D">
              <w:rPr>
                <w:rFonts w:asciiTheme="minorHAnsi" w:eastAsia="Times New Roman" w:hAnsiTheme="minorHAnsi" w:cstheme="minorHAnsi"/>
                <w:bCs/>
                <w:color w:val="FFFFFF" w:themeColor="background1"/>
                <w:sz w:val="20"/>
                <w:szCs w:val="20"/>
              </w:rPr>
              <w:lastRenderedPageBreak/>
              <w:t xml:space="preserve">Table </w:t>
            </w:r>
            <w:r>
              <w:rPr>
                <w:rFonts w:asciiTheme="minorHAnsi" w:eastAsia="Times New Roman" w:hAnsiTheme="minorHAnsi" w:cstheme="minorHAnsi"/>
                <w:bCs/>
                <w:color w:val="FFFFFF" w:themeColor="background1"/>
                <w:sz w:val="20"/>
                <w:szCs w:val="20"/>
              </w:rPr>
              <w:t>7</w:t>
            </w:r>
            <w:r w:rsidRPr="00A06C6D">
              <w:rPr>
                <w:rFonts w:asciiTheme="minorHAnsi" w:eastAsia="Times New Roman" w:hAnsiTheme="minorHAnsi" w:cstheme="minorHAnsi"/>
                <w:bCs/>
                <w:color w:val="FFFFFF" w:themeColor="background1"/>
                <w:sz w:val="20"/>
                <w:szCs w:val="20"/>
              </w:rPr>
              <w:t>.37  Interest on Working capital of SBU-G (Rs Cr)</w:t>
            </w:r>
          </w:p>
        </w:tc>
      </w:tr>
      <w:tr w:rsidR="005204C7" w:rsidRPr="00D8391F" w:rsidTr="005204C7">
        <w:trPr>
          <w:trHeight w:val="144"/>
          <w:jc w:val="center"/>
        </w:trPr>
        <w:tc>
          <w:tcPr>
            <w:tcW w:w="480" w:type="dxa"/>
            <w:tcBorders>
              <w:top w:val="nil"/>
              <w:left w:val="single" w:sz="4" w:space="0" w:color="auto"/>
              <w:bottom w:val="single" w:sz="4" w:space="0" w:color="auto"/>
              <w:right w:val="single" w:sz="4" w:space="0" w:color="auto"/>
            </w:tcBorders>
            <w:shd w:val="clear" w:color="auto" w:fill="DBE5F1" w:themeFill="accent1" w:themeFillTint="33"/>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p>
        </w:tc>
        <w:tc>
          <w:tcPr>
            <w:tcW w:w="2448" w:type="dxa"/>
            <w:tcBorders>
              <w:top w:val="nil"/>
              <w:left w:val="nil"/>
              <w:bottom w:val="single" w:sz="4" w:space="0" w:color="auto"/>
              <w:right w:val="single" w:sz="4" w:space="0" w:color="auto"/>
            </w:tcBorders>
            <w:shd w:val="clear" w:color="auto" w:fill="DBE5F1" w:themeFill="accent1" w:themeFillTint="33"/>
          </w:tcPr>
          <w:p w:rsidR="005204C7" w:rsidRPr="00A06C6D" w:rsidRDefault="005204C7" w:rsidP="005C5EBF">
            <w:pPr>
              <w:spacing w:after="0" w:line="240" w:lineRule="auto"/>
              <w:ind w:firstLineChars="100" w:firstLine="200"/>
              <w:contextualSpacing/>
              <w:jc w:val="center"/>
              <w:rPr>
                <w:rFonts w:asciiTheme="minorHAnsi" w:eastAsia="Times New Roman" w:hAnsiTheme="minorHAnsi" w:cstheme="minorHAnsi"/>
                <w:color w:val="000000" w:themeColor="text1"/>
                <w:sz w:val="20"/>
                <w:szCs w:val="20"/>
              </w:rPr>
            </w:pPr>
          </w:p>
        </w:tc>
        <w:tc>
          <w:tcPr>
            <w:tcW w:w="1134" w:type="dxa"/>
            <w:tcBorders>
              <w:top w:val="nil"/>
              <w:left w:val="nil"/>
              <w:bottom w:val="single" w:sz="4" w:space="0" w:color="auto"/>
              <w:right w:val="single" w:sz="4" w:space="0" w:color="auto"/>
            </w:tcBorders>
            <w:shd w:val="clear" w:color="auto" w:fill="DBE5F1" w:themeFill="accent1" w:themeFillTint="33"/>
            <w:noWrap/>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r w:rsidRPr="00A06C6D">
              <w:rPr>
                <w:rFonts w:asciiTheme="minorHAnsi" w:eastAsia="Times New Roman" w:hAnsiTheme="minorHAnsi" w:cstheme="minorHAnsi"/>
                <w:color w:val="000000" w:themeColor="text1"/>
                <w:sz w:val="20"/>
                <w:szCs w:val="20"/>
              </w:rPr>
              <w:t>Claimed in ARR for the year 2019-20</w:t>
            </w:r>
          </w:p>
        </w:tc>
        <w:tc>
          <w:tcPr>
            <w:tcW w:w="1276" w:type="dxa"/>
            <w:tcBorders>
              <w:top w:val="nil"/>
              <w:left w:val="nil"/>
              <w:bottom w:val="single" w:sz="4" w:space="0" w:color="auto"/>
              <w:right w:val="single" w:sz="4" w:space="0" w:color="auto"/>
            </w:tcBorders>
            <w:shd w:val="clear" w:color="auto" w:fill="DBE5F1" w:themeFill="accent1" w:themeFillTint="33"/>
            <w:noWrap/>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r w:rsidRPr="00A06C6D">
              <w:rPr>
                <w:rFonts w:asciiTheme="minorHAnsi" w:eastAsia="Times New Roman" w:hAnsiTheme="minorHAnsi" w:cstheme="minorHAnsi"/>
                <w:color w:val="000000" w:themeColor="text1"/>
                <w:sz w:val="20"/>
                <w:szCs w:val="20"/>
              </w:rPr>
              <w:t>Approved for FY 2019-20 vide order dtd. 8-7-2019</w:t>
            </w:r>
          </w:p>
        </w:tc>
        <w:tc>
          <w:tcPr>
            <w:tcW w:w="977" w:type="dxa"/>
            <w:tcBorders>
              <w:top w:val="nil"/>
              <w:left w:val="nil"/>
              <w:bottom w:val="single" w:sz="4" w:space="0" w:color="auto"/>
              <w:right w:val="single" w:sz="4" w:space="0" w:color="auto"/>
            </w:tcBorders>
            <w:shd w:val="clear" w:color="auto" w:fill="DBE5F1" w:themeFill="accent1" w:themeFillTint="33"/>
            <w:noWrap/>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r w:rsidRPr="00A06C6D">
              <w:rPr>
                <w:rFonts w:asciiTheme="minorHAnsi" w:eastAsia="Times New Roman" w:hAnsiTheme="minorHAnsi" w:cstheme="minorHAnsi"/>
                <w:color w:val="000000" w:themeColor="text1"/>
                <w:sz w:val="20"/>
                <w:szCs w:val="20"/>
              </w:rPr>
              <w:t>Actual up to Sept-2019</w:t>
            </w:r>
          </w:p>
        </w:tc>
        <w:tc>
          <w:tcPr>
            <w:tcW w:w="1149" w:type="dxa"/>
            <w:tcBorders>
              <w:top w:val="nil"/>
              <w:left w:val="nil"/>
              <w:bottom w:val="single" w:sz="4" w:space="0" w:color="auto"/>
              <w:right w:val="single" w:sz="4" w:space="0" w:color="auto"/>
            </w:tcBorders>
            <w:shd w:val="clear" w:color="auto" w:fill="DBE5F1" w:themeFill="accent1" w:themeFillTint="33"/>
            <w:noWrap/>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r w:rsidRPr="00A06C6D">
              <w:rPr>
                <w:rFonts w:asciiTheme="minorHAnsi" w:eastAsia="Times New Roman" w:hAnsiTheme="minorHAnsi" w:cstheme="minorHAnsi"/>
                <w:color w:val="000000" w:themeColor="text1"/>
                <w:sz w:val="20"/>
                <w:szCs w:val="20"/>
              </w:rPr>
              <w:t>Revised for the year 2019-20</w:t>
            </w:r>
          </w:p>
        </w:tc>
        <w:tc>
          <w:tcPr>
            <w:tcW w:w="977" w:type="dxa"/>
            <w:tcBorders>
              <w:top w:val="single" w:sz="4" w:space="0" w:color="auto"/>
              <w:left w:val="nil"/>
              <w:bottom w:val="single" w:sz="4" w:space="0" w:color="auto"/>
              <w:right w:val="single" w:sz="4" w:space="0" w:color="auto"/>
            </w:tcBorders>
            <w:shd w:val="clear" w:color="auto" w:fill="DBE5F1" w:themeFill="accent1" w:themeFillTint="33"/>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r>
              <w:rPr>
                <w:rFonts w:asciiTheme="minorHAnsi" w:eastAsia="Times New Roman" w:hAnsiTheme="minorHAnsi" w:cstheme="minorHAnsi"/>
                <w:color w:val="000000" w:themeColor="text1"/>
                <w:sz w:val="20"/>
                <w:szCs w:val="20"/>
              </w:rPr>
              <w:t>Appd for the FY 2020-21</w:t>
            </w:r>
          </w:p>
        </w:tc>
        <w:tc>
          <w:tcPr>
            <w:tcW w:w="866" w:type="dxa"/>
            <w:tcBorders>
              <w:top w:val="nil"/>
              <w:left w:val="single" w:sz="4" w:space="0" w:color="auto"/>
              <w:bottom w:val="single" w:sz="4" w:space="0" w:color="auto"/>
              <w:right w:val="single" w:sz="4" w:space="0" w:color="auto"/>
            </w:tcBorders>
            <w:shd w:val="clear" w:color="auto" w:fill="DBE5F1" w:themeFill="accent1" w:themeFillTint="33"/>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r w:rsidRPr="00A06C6D">
              <w:rPr>
                <w:rFonts w:asciiTheme="minorHAnsi" w:eastAsia="Times New Roman" w:hAnsiTheme="minorHAnsi" w:cstheme="minorHAnsi"/>
                <w:color w:val="000000" w:themeColor="text1"/>
                <w:sz w:val="20"/>
                <w:szCs w:val="20"/>
              </w:rPr>
              <w:t>Revised for the year 2020-21</w:t>
            </w:r>
          </w:p>
        </w:tc>
        <w:tc>
          <w:tcPr>
            <w:tcW w:w="955" w:type="dxa"/>
            <w:tcBorders>
              <w:top w:val="single" w:sz="4" w:space="0" w:color="auto"/>
              <w:left w:val="nil"/>
              <w:bottom w:val="single" w:sz="4" w:space="0" w:color="auto"/>
              <w:right w:val="single" w:sz="4" w:space="0" w:color="auto"/>
            </w:tcBorders>
            <w:shd w:val="clear" w:color="auto" w:fill="DBE5F1" w:themeFill="accent1" w:themeFillTint="33"/>
          </w:tcPr>
          <w:p w:rsidR="005204C7" w:rsidRPr="00A06C6D" w:rsidRDefault="005204C7" w:rsidP="005204C7">
            <w:pPr>
              <w:spacing w:after="0" w:line="240" w:lineRule="auto"/>
              <w:contextualSpacing/>
              <w:jc w:val="center"/>
              <w:rPr>
                <w:rFonts w:asciiTheme="minorHAnsi" w:eastAsia="Times New Roman" w:hAnsiTheme="minorHAnsi" w:cstheme="minorHAnsi"/>
                <w:color w:val="000000" w:themeColor="text1"/>
                <w:sz w:val="20"/>
                <w:szCs w:val="20"/>
              </w:rPr>
            </w:pPr>
            <w:r>
              <w:rPr>
                <w:rFonts w:asciiTheme="minorHAnsi" w:eastAsia="Times New Roman" w:hAnsiTheme="minorHAnsi" w:cstheme="minorHAnsi"/>
                <w:color w:val="000000" w:themeColor="text1"/>
                <w:sz w:val="20"/>
                <w:szCs w:val="20"/>
              </w:rPr>
              <w:t>Appd for the FY 2021-22</w:t>
            </w:r>
          </w:p>
        </w:tc>
        <w:tc>
          <w:tcPr>
            <w:tcW w:w="955" w:type="dxa"/>
            <w:tcBorders>
              <w:top w:val="nil"/>
              <w:left w:val="single" w:sz="4" w:space="0" w:color="auto"/>
              <w:bottom w:val="single" w:sz="4" w:space="0" w:color="auto"/>
              <w:right w:val="single" w:sz="4" w:space="0" w:color="auto"/>
            </w:tcBorders>
            <w:shd w:val="clear" w:color="auto" w:fill="DBE5F1" w:themeFill="accent1" w:themeFillTint="33"/>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r w:rsidRPr="00A06C6D">
              <w:rPr>
                <w:rFonts w:asciiTheme="minorHAnsi" w:eastAsia="Times New Roman" w:hAnsiTheme="minorHAnsi" w:cstheme="minorHAnsi"/>
                <w:color w:val="000000" w:themeColor="text1"/>
                <w:sz w:val="20"/>
                <w:szCs w:val="20"/>
              </w:rPr>
              <w:t>Revised for the year 2021-22</w:t>
            </w:r>
          </w:p>
        </w:tc>
      </w:tr>
      <w:tr w:rsidR="005204C7" w:rsidRPr="00D8391F" w:rsidTr="005204C7">
        <w:trPr>
          <w:trHeight w:val="144"/>
          <w:jc w:val="center"/>
        </w:trPr>
        <w:tc>
          <w:tcPr>
            <w:tcW w:w="480"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r w:rsidRPr="00A06C6D">
              <w:rPr>
                <w:rFonts w:asciiTheme="minorHAnsi" w:eastAsia="Times New Roman" w:hAnsiTheme="minorHAnsi" w:cstheme="minorHAnsi"/>
                <w:color w:val="000000" w:themeColor="text1"/>
                <w:sz w:val="20"/>
                <w:szCs w:val="20"/>
              </w:rPr>
              <w:t>No</w:t>
            </w:r>
          </w:p>
        </w:tc>
        <w:tc>
          <w:tcPr>
            <w:tcW w:w="2448" w:type="dxa"/>
            <w:tcBorders>
              <w:top w:val="nil"/>
              <w:left w:val="nil"/>
              <w:bottom w:val="single" w:sz="4" w:space="0" w:color="auto"/>
              <w:right w:val="single" w:sz="4" w:space="0" w:color="auto"/>
            </w:tcBorders>
            <w:shd w:val="clear" w:color="auto" w:fill="DBE5F1" w:themeFill="accent1" w:themeFillTint="33"/>
            <w:vAlign w:val="center"/>
            <w:hideMark/>
          </w:tcPr>
          <w:p w:rsidR="005204C7" w:rsidRPr="00A06C6D" w:rsidRDefault="005204C7" w:rsidP="005C5EBF">
            <w:pPr>
              <w:spacing w:after="0" w:line="240" w:lineRule="auto"/>
              <w:ind w:firstLineChars="100" w:firstLine="200"/>
              <w:contextualSpacing/>
              <w:jc w:val="center"/>
              <w:rPr>
                <w:rFonts w:asciiTheme="minorHAnsi" w:eastAsia="Times New Roman" w:hAnsiTheme="minorHAnsi" w:cstheme="minorHAnsi"/>
                <w:color w:val="000000" w:themeColor="text1"/>
                <w:sz w:val="20"/>
                <w:szCs w:val="20"/>
              </w:rPr>
            </w:pPr>
            <w:r w:rsidRPr="00A06C6D">
              <w:rPr>
                <w:rFonts w:asciiTheme="minorHAnsi" w:eastAsia="Times New Roman" w:hAnsiTheme="minorHAnsi" w:cstheme="minorHAnsi"/>
                <w:color w:val="000000" w:themeColor="text1"/>
                <w:sz w:val="20"/>
                <w:szCs w:val="20"/>
              </w:rPr>
              <w:t>Item</w:t>
            </w:r>
          </w:p>
        </w:tc>
        <w:tc>
          <w:tcPr>
            <w:tcW w:w="1134" w:type="dxa"/>
            <w:tcBorders>
              <w:top w:val="nil"/>
              <w:left w:val="nil"/>
              <w:bottom w:val="single" w:sz="4" w:space="0" w:color="auto"/>
              <w:right w:val="single" w:sz="4" w:space="0" w:color="auto"/>
            </w:tcBorders>
            <w:shd w:val="clear" w:color="auto" w:fill="DBE5F1" w:themeFill="accent1" w:themeFillTint="33"/>
            <w:noWrap/>
            <w:vAlign w:val="bottom"/>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p>
        </w:tc>
        <w:tc>
          <w:tcPr>
            <w:tcW w:w="1276" w:type="dxa"/>
            <w:tcBorders>
              <w:top w:val="nil"/>
              <w:left w:val="nil"/>
              <w:bottom w:val="single" w:sz="4" w:space="0" w:color="auto"/>
              <w:right w:val="single" w:sz="4" w:space="0" w:color="auto"/>
            </w:tcBorders>
            <w:shd w:val="clear" w:color="auto" w:fill="DBE5F1" w:themeFill="accent1" w:themeFillTint="33"/>
            <w:noWrap/>
            <w:vAlign w:val="bottom"/>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p>
        </w:tc>
        <w:tc>
          <w:tcPr>
            <w:tcW w:w="977" w:type="dxa"/>
            <w:tcBorders>
              <w:top w:val="nil"/>
              <w:left w:val="nil"/>
              <w:bottom w:val="single" w:sz="4" w:space="0" w:color="auto"/>
              <w:right w:val="single" w:sz="4" w:space="0" w:color="auto"/>
            </w:tcBorders>
            <w:shd w:val="clear" w:color="auto" w:fill="DBE5F1" w:themeFill="accent1" w:themeFillTint="33"/>
            <w:noWrap/>
            <w:vAlign w:val="bottom"/>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p>
        </w:tc>
        <w:tc>
          <w:tcPr>
            <w:tcW w:w="1149" w:type="dxa"/>
            <w:tcBorders>
              <w:top w:val="nil"/>
              <w:left w:val="nil"/>
              <w:bottom w:val="single" w:sz="4" w:space="0" w:color="auto"/>
              <w:right w:val="single" w:sz="4" w:space="0" w:color="auto"/>
            </w:tcBorders>
            <w:shd w:val="clear" w:color="auto" w:fill="DBE5F1" w:themeFill="accent1" w:themeFillTint="33"/>
            <w:noWrap/>
            <w:vAlign w:val="bottom"/>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p>
        </w:tc>
        <w:tc>
          <w:tcPr>
            <w:tcW w:w="977" w:type="dxa"/>
            <w:tcBorders>
              <w:top w:val="single" w:sz="4" w:space="0" w:color="auto"/>
              <w:left w:val="nil"/>
              <w:bottom w:val="single" w:sz="4" w:space="0" w:color="auto"/>
              <w:right w:val="single" w:sz="4" w:space="0" w:color="auto"/>
            </w:tcBorders>
            <w:shd w:val="clear" w:color="auto" w:fill="DBE5F1" w:themeFill="accent1" w:themeFillTint="33"/>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p>
        </w:tc>
        <w:tc>
          <w:tcPr>
            <w:tcW w:w="866" w:type="dxa"/>
            <w:tcBorders>
              <w:top w:val="nil"/>
              <w:left w:val="single" w:sz="4" w:space="0" w:color="auto"/>
              <w:bottom w:val="single" w:sz="4" w:space="0" w:color="auto"/>
              <w:right w:val="single" w:sz="4" w:space="0" w:color="auto"/>
            </w:tcBorders>
            <w:shd w:val="clear" w:color="auto" w:fill="DBE5F1" w:themeFill="accent1" w:themeFillTint="33"/>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p>
        </w:tc>
        <w:tc>
          <w:tcPr>
            <w:tcW w:w="955" w:type="dxa"/>
            <w:tcBorders>
              <w:top w:val="single" w:sz="4" w:space="0" w:color="auto"/>
              <w:left w:val="nil"/>
              <w:bottom w:val="single" w:sz="4" w:space="0" w:color="auto"/>
              <w:right w:val="single" w:sz="4" w:space="0" w:color="auto"/>
            </w:tcBorders>
            <w:shd w:val="clear" w:color="auto" w:fill="DBE5F1" w:themeFill="accent1" w:themeFillTint="33"/>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p>
        </w:tc>
        <w:tc>
          <w:tcPr>
            <w:tcW w:w="955" w:type="dxa"/>
            <w:tcBorders>
              <w:top w:val="nil"/>
              <w:left w:val="single" w:sz="4" w:space="0" w:color="auto"/>
              <w:bottom w:val="single" w:sz="4" w:space="0" w:color="auto"/>
              <w:right w:val="single" w:sz="4" w:space="0" w:color="auto"/>
            </w:tcBorders>
            <w:shd w:val="clear" w:color="auto" w:fill="DBE5F1" w:themeFill="accent1" w:themeFillTint="33"/>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p>
        </w:tc>
      </w:tr>
      <w:tr w:rsidR="005204C7" w:rsidRPr="00D8391F" w:rsidTr="00B85594">
        <w:trPr>
          <w:trHeight w:val="144"/>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r w:rsidRPr="00A06C6D">
              <w:rPr>
                <w:rFonts w:asciiTheme="minorHAnsi" w:eastAsia="Times New Roman" w:hAnsiTheme="minorHAnsi" w:cstheme="minorHAnsi"/>
                <w:color w:val="000000" w:themeColor="text1"/>
                <w:sz w:val="20"/>
                <w:szCs w:val="20"/>
              </w:rPr>
              <w:t>1</w:t>
            </w:r>
          </w:p>
        </w:tc>
        <w:tc>
          <w:tcPr>
            <w:tcW w:w="2448" w:type="dxa"/>
            <w:tcBorders>
              <w:top w:val="single" w:sz="4" w:space="0" w:color="auto"/>
              <w:left w:val="nil"/>
              <w:bottom w:val="single" w:sz="4" w:space="0" w:color="auto"/>
              <w:right w:val="single" w:sz="4" w:space="0" w:color="auto"/>
            </w:tcBorders>
            <w:shd w:val="clear" w:color="auto" w:fill="auto"/>
            <w:hideMark/>
          </w:tcPr>
          <w:p w:rsidR="005204C7" w:rsidRPr="00A06C6D" w:rsidRDefault="005204C7" w:rsidP="005C5EBF">
            <w:pPr>
              <w:pStyle w:val="Default"/>
              <w:contextualSpacing/>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O&amp;M Expenses (as per norms)</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12.70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11.25</w:t>
            </w:r>
          </w:p>
        </w:tc>
        <w:tc>
          <w:tcPr>
            <w:tcW w:w="977"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22.78</w:t>
            </w:r>
          </w:p>
        </w:tc>
        <w:tc>
          <w:tcPr>
            <w:tcW w:w="1149" w:type="dxa"/>
            <w:tcBorders>
              <w:top w:val="single" w:sz="4" w:space="0" w:color="auto"/>
              <w:left w:val="nil"/>
              <w:bottom w:val="single" w:sz="4" w:space="0" w:color="auto"/>
              <w:right w:val="single" w:sz="4" w:space="0" w:color="auto"/>
            </w:tcBorders>
            <w:shd w:val="clear" w:color="auto" w:fill="auto"/>
            <w:noWrap/>
            <w:vAlign w:val="center"/>
            <w:hideMark/>
          </w:tcPr>
          <w:p w:rsidR="005204C7" w:rsidRPr="00A06C6D" w:rsidRDefault="005204C7" w:rsidP="00B85594">
            <w:pPr>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10.91</w:t>
            </w:r>
          </w:p>
        </w:tc>
        <w:tc>
          <w:tcPr>
            <w:tcW w:w="977" w:type="dxa"/>
            <w:tcBorders>
              <w:top w:val="single" w:sz="4" w:space="0" w:color="auto"/>
              <w:left w:val="nil"/>
              <w:bottom w:val="single" w:sz="4" w:space="0" w:color="auto"/>
              <w:right w:val="single" w:sz="4" w:space="0" w:color="auto"/>
            </w:tcBorders>
            <w:vAlign w:val="center"/>
          </w:tcPr>
          <w:p w:rsidR="005204C7" w:rsidRDefault="005204C7" w:rsidP="00B85594">
            <w:pPr>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12.78</w:t>
            </w:r>
          </w:p>
        </w:tc>
        <w:tc>
          <w:tcPr>
            <w:tcW w:w="866" w:type="dxa"/>
            <w:tcBorders>
              <w:top w:val="single" w:sz="4" w:space="0" w:color="auto"/>
              <w:left w:val="single" w:sz="4" w:space="0" w:color="auto"/>
              <w:bottom w:val="single" w:sz="4" w:space="0" w:color="auto"/>
              <w:right w:val="single" w:sz="4" w:space="0" w:color="auto"/>
            </w:tcBorders>
            <w:vAlign w:val="center"/>
          </w:tcPr>
          <w:p w:rsidR="005204C7" w:rsidRPr="00A06C6D" w:rsidRDefault="005204C7" w:rsidP="00B85594">
            <w:pPr>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12.80</w:t>
            </w:r>
          </w:p>
        </w:tc>
        <w:tc>
          <w:tcPr>
            <w:tcW w:w="955" w:type="dxa"/>
            <w:tcBorders>
              <w:top w:val="single" w:sz="4" w:space="0" w:color="auto"/>
              <w:left w:val="nil"/>
              <w:bottom w:val="single" w:sz="4" w:space="0" w:color="auto"/>
              <w:right w:val="single" w:sz="4" w:space="0" w:color="auto"/>
            </w:tcBorders>
            <w:vAlign w:val="center"/>
          </w:tcPr>
          <w:p w:rsidR="005204C7" w:rsidRDefault="005204C7" w:rsidP="00B85594">
            <w:pPr>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14.33</w:t>
            </w:r>
          </w:p>
        </w:tc>
        <w:tc>
          <w:tcPr>
            <w:tcW w:w="955" w:type="dxa"/>
            <w:tcBorders>
              <w:top w:val="single" w:sz="4" w:space="0" w:color="auto"/>
              <w:left w:val="single" w:sz="4" w:space="0" w:color="auto"/>
              <w:bottom w:val="single" w:sz="4" w:space="0" w:color="auto"/>
              <w:right w:val="single" w:sz="4" w:space="0" w:color="auto"/>
            </w:tcBorders>
            <w:vAlign w:val="center"/>
          </w:tcPr>
          <w:p w:rsidR="005204C7" w:rsidRPr="00A06C6D" w:rsidRDefault="005204C7" w:rsidP="00B85594">
            <w:pPr>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16.92</w:t>
            </w:r>
          </w:p>
        </w:tc>
      </w:tr>
      <w:tr w:rsidR="005204C7" w:rsidRPr="00D8391F" w:rsidTr="00B85594">
        <w:trPr>
          <w:trHeight w:val="144"/>
          <w:jc w:val="center"/>
        </w:trPr>
        <w:tc>
          <w:tcPr>
            <w:tcW w:w="480" w:type="dxa"/>
            <w:tcBorders>
              <w:top w:val="single" w:sz="4" w:space="0" w:color="auto"/>
              <w:left w:val="single" w:sz="4" w:space="0" w:color="auto"/>
              <w:bottom w:val="single" w:sz="4" w:space="0" w:color="auto"/>
              <w:right w:val="single" w:sz="4" w:space="0" w:color="auto"/>
            </w:tcBorders>
            <w:shd w:val="clear" w:color="auto" w:fill="auto"/>
            <w:hideMark/>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r w:rsidRPr="00A06C6D">
              <w:rPr>
                <w:rFonts w:asciiTheme="minorHAnsi" w:eastAsia="Times New Roman" w:hAnsiTheme="minorHAnsi" w:cstheme="minorHAnsi"/>
                <w:color w:val="000000" w:themeColor="text1"/>
                <w:sz w:val="20"/>
                <w:szCs w:val="20"/>
              </w:rPr>
              <w:t>2</w:t>
            </w:r>
          </w:p>
        </w:tc>
        <w:tc>
          <w:tcPr>
            <w:tcW w:w="2448" w:type="dxa"/>
            <w:tcBorders>
              <w:top w:val="single" w:sz="4" w:space="0" w:color="auto"/>
              <w:left w:val="nil"/>
              <w:bottom w:val="single" w:sz="4" w:space="0" w:color="auto"/>
              <w:right w:val="single" w:sz="4" w:space="0" w:color="auto"/>
            </w:tcBorders>
            <w:shd w:val="clear" w:color="auto" w:fill="auto"/>
            <w:hideMark/>
          </w:tcPr>
          <w:p w:rsidR="005204C7" w:rsidRPr="00A06C6D" w:rsidRDefault="005204C7" w:rsidP="005C5EBF">
            <w:pPr>
              <w:pStyle w:val="Default"/>
              <w:contextualSpacing/>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 xml:space="preserve">Maintenance Spares (as per norms)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45.13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50.17</w:t>
            </w:r>
          </w:p>
        </w:tc>
        <w:tc>
          <w:tcPr>
            <w:tcW w:w="977"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49.47</w:t>
            </w:r>
          </w:p>
        </w:tc>
        <w:tc>
          <w:tcPr>
            <w:tcW w:w="1149" w:type="dxa"/>
            <w:tcBorders>
              <w:top w:val="single" w:sz="4" w:space="0" w:color="auto"/>
              <w:left w:val="nil"/>
              <w:bottom w:val="single" w:sz="4" w:space="0" w:color="auto"/>
              <w:right w:val="single" w:sz="4" w:space="0" w:color="auto"/>
            </w:tcBorders>
            <w:shd w:val="clear" w:color="auto" w:fill="auto"/>
            <w:noWrap/>
            <w:vAlign w:val="center"/>
            <w:hideMark/>
          </w:tcPr>
          <w:p w:rsidR="005204C7" w:rsidRPr="00A06C6D" w:rsidRDefault="005204C7" w:rsidP="00B85594">
            <w:pPr>
              <w:spacing w:after="0" w:line="240" w:lineRule="auto"/>
              <w:jc w:val="cente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49.04</w:t>
            </w:r>
          </w:p>
        </w:tc>
        <w:tc>
          <w:tcPr>
            <w:tcW w:w="977" w:type="dxa"/>
            <w:tcBorders>
              <w:top w:val="single" w:sz="4" w:space="0" w:color="auto"/>
              <w:left w:val="nil"/>
              <w:bottom w:val="single" w:sz="4" w:space="0" w:color="auto"/>
              <w:right w:val="single" w:sz="4" w:space="0" w:color="auto"/>
            </w:tcBorders>
            <w:vAlign w:val="center"/>
          </w:tcPr>
          <w:p w:rsidR="005204C7" w:rsidRDefault="00B85594" w:rsidP="00B85594">
            <w:pPr>
              <w:spacing w:after="0" w:line="240" w:lineRule="auto"/>
              <w:jc w:val="cente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54.65</w:t>
            </w:r>
          </w:p>
        </w:tc>
        <w:tc>
          <w:tcPr>
            <w:tcW w:w="866" w:type="dxa"/>
            <w:tcBorders>
              <w:top w:val="single" w:sz="4" w:space="0" w:color="auto"/>
              <w:left w:val="single" w:sz="4" w:space="0" w:color="auto"/>
              <w:bottom w:val="single" w:sz="4" w:space="0" w:color="auto"/>
              <w:right w:val="single" w:sz="4" w:space="0" w:color="auto"/>
            </w:tcBorders>
            <w:vAlign w:val="center"/>
          </w:tcPr>
          <w:p w:rsidR="005204C7" w:rsidRPr="00A06C6D" w:rsidRDefault="005204C7" w:rsidP="00B85594">
            <w:pPr>
              <w:spacing w:after="0" w:line="240" w:lineRule="auto"/>
              <w:jc w:val="cente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49.35</w:t>
            </w:r>
          </w:p>
        </w:tc>
        <w:tc>
          <w:tcPr>
            <w:tcW w:w="955" w:type="dxa"/>
            <w:tcBorders>
              <w:top w:val="single" w:sz="4" w:space="0" w:color="auto"/>
              <w:left w:val="nil"/>
              <w:bottom w:val="single" w:sz="4" w:space="0" w:color="auto"/>
              <w:right w:val="single" w:sz="4" w:space="0" w:color="auto"/>
            </w:tcBorders>
            <w:vAlign w:val="center"/>
          </w:tcPr>
          <w:p w:rsidR="005204C7" w:rsidRDefault="00B85594" w:rsidP="00B85594">
            <w:pPr>
              <w:spacing w:after="0" w:line="240" w:lineRule="auto"/>
              <w:jc w:val="cente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60.58</w:t>
            </w:r>
          </w:p>
        </w:tc>
        <w:tc>
          <w:tcPr>
            <w:tcW w:w="955" w:type="dxa"/>
            <w:tcBorders>
              <w:top w:val="single" w:sz="4" w:space="0" w:color="auto"/>
              <w:left w:val="single" w:sz="4" w:space="0" w:color="auto"/>
              <w:bottom w:val="single" w:sz="4" w:space="0" w:color="auto"/>
              <w:right w:val="single" w:sz="4" w:space="0" w:color="auto"/>
            </w:tcBorders>
            <w:vAlign w:val="center"/>
          </w:tcPr>
          <w:p w:rsidR="005204C7" w:rsidRPr="00A06C6D" w:rsidRDefault="005204C7" w:rsidP="00B85594">
            <w:pPr>
              <w:spacing w:after="0" w:line="240" w:lineRule="auto"/>
              <w:jc w:val="cente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57.25</w:t>
            </w:r>
          </w:p>
        </w:tc>
      </w:tr>
      <w:tr w:rsidR="005204C7" w:rsidRPr="00D8391F" w:rsidTr="00B85594">
        <w:trPr>
          <w:trHeight w:val="144"/>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r w:rsidRPr="00A06C6D">
              <w:rPr>
                <w:rFonts w:asciiTheme="minorHAnsi" w:eastAsia="Times New Roman" w:hAnsiTheme="minorHAnsi" w:cstheme="minorHAnsi"/>
                <w:color w:val="000000" w:themeColor="text1"/>
                <w:sz w:val="20"/>
                <w:szCs w:val="20"/>
              </w:rPr>
              <w:t>3</w:t>
            </w:r>
          </w:p>
        </w:tc>
        <w:tc>
          <w:tcPr>
            <w:tcW w:w="2448" w:type="dxa"/>
            <w:tcBorders>
              <w:top w:val="single" w:sz="4" w:space="0" w:color="auto"/>
              <w:left w:val="nil"/>
              <w:bottom w:val="single" w:sz="4" w:space="0" w:color="auto"/>
              <w:right w:val="single" w:sz="4" w:space="0" w:color="auto"/>
            </w:tcBorders>
            <w:shd w:val="clear" w:color="auto" w:fill="auto"/>
          </w:tcPr>
          <w:p w:rsidR="005204C7" w:rsidRPr="00A06C6D" w:rsidRDefault="005204C7" w:rsidP="005C5EBF">
            <w:pPr>
              <w:pStyle w:val="Default"/>
              <w:contextualSpacing/>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Receivables (as per norms)</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0</w:t>
            </w:r>
          </w:p>
        </w:tc>
        <w:tc>
          <w:tcPr>
            <w:tcW w:w="977"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0.84</w:t>
            </w:r>
          </w:p>
        </w:tc>
        <w:tc>
          <w:tcPr>
            <w:tcW w:w="1149"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0.84</w:t>
            </w:r>
          </w:p>
        </w:tc>
        <w:tc>
          <w:tcPr>
            <w:tcW w:w="977" w:type="dxa"/>
            <w:tcBorders>
              <w:top w:val="single" w:sz="4" w:space="0" w:color="auto"/>
              <w:left w:val="nil"/>
              <w:bottom w:val="single" w:sz="4" w:space="0" w:color="auto"/>
              <w:right w:val="single" w:sz="4" w:space="0" w:color="auto"/>
            </w:tcBorders>
            <w:vAlign w:val="center"/>
          </w:tcPr>
          <w:p w:rsidR="005204C7" w:rsidRPr="00A06C6D" w:rsidRDefault="00B85594" w:rsidP="00B85594">
            <w:pPr>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w:t>
            </w:r>
          </w:p>
        </w:tc>
        <w:tc>
          <w:tcPr>
            <w:tcW w:w="866" w:type="dxa"/>
            <w:tcBorders>
              <w:top w:val="single" w:sz="4" w:space="0" w:color="auto"/>
              <w:left w:val="single" w:sz="4" w:space="0" w:color="auto"/>
              <w:bottom w:val="single" w:sz="4" w:space="0" w:color="auto"/>
              <w:right w:val="single" w:sz="4" w:space="0" w:color="auto"/>
            </w:tcBorders>
            <w:vAlign w:val="center"/>
          </w:tcPr>
          <w:p w:rsidR="005204C7" w:rsidRPr="00A06C6D" w:rsidRDefault="005204C7" w:rsidP="00B85594">
            <w:pPr>
              <w:spacing w:after="0" w:line="240" w:lineRule="auto"/>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0</w:t>
            </w:r>
          </w:p>
        </w:tc>
        <w:tc>
          <w:tcPr>
            <w:tcW w:w="955" w:type="dxa"/>
            <w:tcBorders>
              <w:top w:val="single" w:sz="4" w:space="0" w:color="auto"/>
              <w:left w:val="nil"/>
              <w:bottom w:val="single" w:sz="4" w:space="0" w:color="auto"/>
              <w:right w:val="single" w:sz="4" w:space="0" w:color="auto"/>
            </w:tcBorders>
            <w:vAlign w:val="center"/>
          </w:tcPr>
          <w:p w:rsidR="005204C7" w:rsidRPr="00A06C6D" w:rsidRDefault="00B85594" w:rsidP="00B85594">
            <w:pPr>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w:t>
            </w:r>
          </w:p>
        </w:tc>
        <w:tc>
          <w:tcPr>
            <w:tcW w:w="955" w:type="dxa"/>
            <w:tcBorders>
              <w:top w:val="single" w:sz="4" w:space="0" w:color="auto"/>
              <w:left w:val="single" w:sz="4" w:space="0" w:color="auto"/>
              <w:bottom w:val="single" w:sz="4" w:space="0" w:color="auto"/>
              <w:right w:val="single" w:sz="4" w:space="0" w:color="auto"/>
            </w:tcBorders>
            <w:vAlign w:val="center"/>
          </w:tcPr>
          <w:p w:rsidR="005204C7" w:rsidRPr="00A06C6D" w:rsidRDefault="005204C7" w:rsidP="00B85594">
            <w:pPr>
              <w:spacing w:after="0" w:line="240" w:lineRule="auto"/>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0</w:t>
            </w:r>
          </w:p>
        </w:tc>
      </w:tr>
      <w:tr w:rsidR="005204C7" w:rsidRPr="00D8391F" w:rsidTr="00B85594">
        <w:trPr>
          <w:trHeight w:val="144"/>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5204C7" w:rsidRPr="00A06C6D" w:rsidRDefault="005204C7" w:rsidP="005C5EBF">
            <w:pPr>
              <w:spacing w:after="0" w:line="240" w:lineRule="auto"/>
              <w:contextualSpacing/>
              <w:jc w:val="center"/>
              <w:rPr>
                <w:rFonts w:asciiTheme="minorHAnsi" w:eastAsia="Times New Roman" w:hAnsiTheme="minorHAnsi" w:cstheme="minorHAnsi"/>
                <w:color w:val="000000" w:themeColor="text1"/>
                <w:sz w:val="20"/>
                <w:szCs w:val="20"/>
              </w:rPr>
            </w:pPr>
            <w:r w:rsidRPr="00A06C6D">
              <w:rPr>
                <w:rFonts w:asciiTheme="minorHAnsi" w:eastAsia="Times New Roman" w:hAnsiTheme="minorHAnsi" w:cstheme="minorHAnsi"/>
                <w:color w:val="000000" w:themeColor="text1"/>
                <w:sz w:val="20"/>
                <w:szCs w:val="20"/>
              </w:rPr>
              <w:t>4</w:t>
            </w:r>
          </w:p>
        </w:tc>
        <w:tc>
          <w:tcPr>
            <w:tcW w:w="2448" w:type="dxa"/>
            <w:tcBorders>
              <w:top w:val="single" w:sz="4" w:space="0" w:color="auto"/>
              <w:left w:val="nil"/>
              <w:bottom w:val="single" w:sz="4" w:space="0" w:color="auto"/>
              <w:right w:val="single" w:sz="4" w:space="0" w:color="auto"/>
            </w:tcBorders>
            <w:shd w:val="clear" w:color="auto" w:fill="auto"/>
          </w:tcPr>
          <w:p w:rsidR="005204C7" w:rsidRPr="00A06C6D" w:rsidRDefault="005204C7" w:rsidP="005C5EBF">
            <w:pPr>
              <w:pStyle w:val="Default"/>
              <w:contextualSpacing/>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 xml:space="preserve">Less Security Deposits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0</w:t>
            </w:r>
          </w:p>
        </w:tc>
        <w:tc>
          <w:tcPr>
            <w:tcW w:w="977"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0</w:t>
            </w:r>
          </w:p>
        </w:tc>
        <w:tc>
          <w:tcPr>
            <w:tcW w:w="1149"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spacing w:after="0" w:line="240" w:lineRule="auto"/>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0</w:t>
            </w:r>
          </w:p>
        </w:tc>
        <w:tc>
          <w:tcPr>
            <w:tcW w:w="977" w:type="dxa"/>
            <w:tcBorders>
              <w:top w:val="single" w:sz="4" w:space="0" w:color="auto"/>
              <w:left w:val="nil"/>
              <w:bottom w:val="single" w:sz="4" w:space="0" w:color="auto"/>
              <w:right w:val="single" w:sz="4" w:space="0" w:color="auto"/>
            </w:tcBorders>
            <w:vAlign w:val="center"/>
          </w:tcPr>
          <w:p w:rsidR="005204C7" w:rsidRPr="00A06C6D" w:rsidRDefault="00B85594" w:rsidP="00B85594">
            <w:pPr>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w:t>
            </w:r>
          </w:p>
        </w:tc>
        <w:tc>
          <w:tcPr>
            <w:tcW w:w="866" w:type="dxa"/>
            <w:tcBorders>
              <w:top w:val="single" w:sz="4" w:space="0" w:color="auto"/>
              <w:left w:val="single" w:sz="4" w:space="0" w:color="auto"/>
              <w:bottom w:val="single" w:sz="4" w:space="0" w:color="auto"/>
              <w:right w:val="single" w:sz="4" w:space="0" w:color="auto"/>
            </w:tcBorders>
            <w:vAlign w:val="center"/>
          </w:tcPr>
          <w:p w:rsidR="005204C7" w:rsidRPr="00A06C6D" w:rsidRDefault="005204C7" w:rsidP="00B85594">
            <w:pPr>
              <w:spacing w:after="0" w:line="240" w:lineRule="auto"/>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0</w:t>
            </w:r>
          </w:p>
        </w:tc>
        <w:tc>
          <w:tcPr>
            <w:tcW w:w="955" w:type="dxa"/>
            <w:tcBorders>
              <w:top w:val="single" w:sz="4" w:space="0" w:color="auto"/>
              <w:left w:val="nil"/>
              <w:bottom w:val="single" w:sz="4" w:space="0" w:color="auto"/>
              <w:right w:val="single" w:sz="4" w:space="0" w:color="auto"/>
            </w:tcBorders>
            <w:vAlign w:val="center"/>
          </w:tcPr>
          <w:p w:rsidR="005204C7" w:rsidRPr="00A06C6D" w:rsidRDefault="00B85594" w:rsidP="00B85594">
            <w:pPr>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w:t>
            </w:r>
          </w:p>
        </w:tc>
        <w:tc>
          <w:tcPr>
            <w:tcW w:w="955" w:type="dxa"/>
            <w:tcBorders>
              <w:top w:val="single" w:sz="4" w:space="0" w:color="auto"/>
              <w:left w:val="single" w:sz="4" w:space="0" w:color="auto"/>
              <w:bottom w:val="single" w:sz="4" w:space="0" w:color="auto"/>
              <w:right w:val="single" w:sz="4" w:space="0" w:color="auto"/>
            </w:tcBorders>
            <w:vAlign w:val="center"/>
          </w:tcPr>
          <w:p w:rsidR="005204C7" w:rsidRPr="00A06C6D" w:rsidRDefault="005204C7" w:rsidP="00B85594">
            <w:pPr>
              <w:spacing w:after="0" w:line="240" w:lineRule="auto"/>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0</w:t>
            </w:r>
          </w:p>
        </w:tc>
      </w:tr>
      <w:tr w:rsidR="005204C7" w:rsidRPr="00D8391F" w:rsidTr="00B85594">
        <w:trPr>
          <w:trHeight w:val="144"/>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5204C7" w:rsidRPr="00A06C6D" w:rsidRDefault="005204C7" w:rsidP="005C5EBF">
            <w:pPr>
              <w:spacing w:after="0" w:line="240" w:lineRule="auto"/>
              <w:contextualSpacing/>
              <w:jc w:val="center"/>
              <w:rPr>
                <w:rFonts w:asciiTheme="minorHAnsi" w:eastAsia="Times New Roman" w:hAnsiTheme="minorHAnsi" w:cstheme="minorHAnsi"/>
                <w:bCs/>
                <w:color w:val="000000" w:themeColor="text1"/>
                <w:sz w:val="20"/>
                <w:szCs w:val="20"/>
              </w:rPr>
            </w:pPr>
            <w:r w:rsidRPr="00A06C6D">
              <w:rPr>
                <w:rFonts w:asciiTheme="minorHAnsi" w:eastAsia="Times New Roman" w:hAnsiTheme="minorHAnsi" w:cstheme="minorHAnsi"/>
                <w:bCs/>
                <w:color w:val="000000" w:themeColor="text1"/>
                <w:sz w:val="20"/>
                <w:szCs w:val="20"/>
              </w:rPr>
              <w:t>5</w:t>
            </w:r>
          </w:p>
        </w:tc>
        <w:tc>
          <w:tcPr>
            <w:tcW w:w="2448" w:type="dxa"/>
            <w:tcBorders>
              <w:top w:val="single" w:sz="4" w:space="0" w:color="auto"/>
              <w:left w:val="nil"/>
              <w:bottom w:val="single" w:sz="4" w:space="0" w:color="auto"/>
              <w:right w:val="single" w:sz="4" w:space="0" w:color="auto"/>
            </w:tcBorders>
            <w:shd w:val="clear" w:color="auto" w:fill="auto"/>
          </w:tcPr>
          <w:p w:rsidR="005204C7" w:rsidRPr="00A06C6D" w:rsidRDefault="005204C7" w:rsidP="005C5EBF">
            <w:pPr>
              <w:pStyle w:val="Default"/>
              <w:contextualSpacing/>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 xml:space="preserve">Total working capital </w:t>
            </w:r>
          </w:p>
        </w:tc>
        <w:tc>
          <w:tcPr>
            <w:tcW w:w="1134" w:type="dxa"/>
            <w:tcBorders>
              <w:top w:val="nil"/>
              <w:left w:val="nil"/>
              <w:bottom w:val="single" w:sz="4" w:space="0" w:color="auto"/>
              <w:right w:val="single" w:sz="4" w:space="0" w:color="auto"/>
            </w:tcBorders>
            <w:shd w:val="clear" w:color="auto" w:fill="auto"/>
            <w:noWrap/>
            <w:vAlign w:val="center"/>
          </w:tcPr>
          <w:p w:rsidR="005204C7" w:rsidRPr="00A06C6D" w:rsidRDefault="005204C7" w:rsidP="00B85594">
            <w:pPr>
              <w:spacing w:after="0" w:line="240" w:lineRule="auto"/>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57.83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61.42</w:t>
            </w:r>
          </w:p>
        </w:tc>
        <w:tc>
          <w:tcPr>
            <w:tcW w:w="977"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73.10</w:t>
            </w:r>
          </w:p>
        </w:tc>
        <w:tc>
          <w:tcPr>
            <w:tcW w:w="1149"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spacing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60.79</w:t>
            </w:r>
          </w:p>
        </w:tc>
        <w:tc>
          <w:tcPr>
            <w:tcW w:w="977" w:type="dxa"/>
            <w:tcBorders>
              <w:top w:val="single" w:sz="4" w:space="0" w:color="auto"/>
              <w:left w:val="nil"/>
              <w:bottom w:val="single" w:sz="4" w:space="0" w:color="auto"/>
              <w:right w:val="single" w:sz="4" w:space="0" w:color="auto"/>
            </w:tcBorders>
            <w:vAlign w:val="center"/>
          </w:tcPr>
          <w:p w:rsidR="005204C7" w:rsidRDefault="00B85594" w:rsidP="00B85594">
            <w:pPr>
              <w:spacing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67.43</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5204C7" w:rsidRPr="00A06C6D" w:rsidRDefault="005204C7" w:rsidP="00B85594">
            <w:pPr>
              <w:spacing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62.15</w:t>
            </w:r>
          </w:p>
        </w:tc>
        <w:tc>
          <w:tcPr>
            <w:tcW w:w="955" w:type="dxa"/>
            <w:tcBorders>
              <w:top w:val="single" w:sz="4" w:space="0" w:color="auto"/>
              <w:left w:val="nil"/>
              <w:bottom w:val="single" w:sz="4" w:space="0" w:color="auto"/>
              <w:right w:val="single" w:sz="4" w:space="0" w:color="auto"/>
            </w:tcBorders>
            <w:vAlign w:val="center"/>
          </w:tcPr>
          <w:p w:rsidR="005204C7" w:rsidRDefault="00B85594" w:rsidP="00B85594">
            <w:pPr>
              <w:spacing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74.92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5204C7" w:rsidRPr="00A06C6D" w:rsidRDefault="005204C7" w:rsidP="00B85594">
            <w:pPr>
              <w:spacing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74.17</w:t>
            </w:r>
          </w:p>
        </w:tc>
      </w:tr>
      <w:tr w:rsidR="005204C7" w:rsidRPr="00D8391F" w:rsidTr="00B85594">
        <w:trPr>
          <w:trHeight w:val="144"/>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5204C7" w:rsidRPr="00A06C6D" w:rsidRDefault="005204C7" w:rsidP="005C5EBF">
            <w:pPr>
              <w:spacing w:after="0" w:line="240" w:lineRule="auto"/>
              <w:contextualSpacing/>
              <w:jc w:val="center"/>
              <w:rPr>
                <w:rFonts w:asciiTheme="minorHAnsi" w:eastAsia="Times New Roman" w:hAnsiTheme="minorHAnsi" w:cstheme="minorHAnsi"/>
                <w:bCs/>
                <w:color w:val="000000" w:themeColor="text1"/>
                <w:sz w:val="20"/>
                <w:szCs w:val="20"/>
              </w:rPr>
            </w:pPr>
            <w:r w:rsidRPr="00A06C6D">
              <w:rPr>
                <w:rFonts w:asciiTheme="minorHAnsi" w:eastAsia="Times New Roman" w:hAnsiTheme="minorHAnsi" w:cstheme="minorHAnsi"/>
                <w:bCs/>
                <w:color w:val="000000" w:themeColor="text1"/>
                <w:sz w:val="20"/>
                <w:szCs w:val="20"/>
              </w:rPr>
              <w:t>6</w:t>
            </w:r>
          </w:p>
        </w:tc>
        <w:tc>
          <w:tcPr>
            <w:tcW w:w="2448" w:type="dxa"/>
            <w:tcBorders>
              <w:top w:val="single" w:sz="4" w:space="0" w:color="auto"/>
              <w:left w:val="nil"/>
              <w:bottom w:val="single" w:sz="4" w:space="0" w:color="auto"/>
              <w:right w:val="single" w:sz="4" w:space="0" w:color="auto"/>
            </w:tcBorders>
            <w:shd w:val="clear" w:color="auto" w:fill="auto"/>
          </w:tcPr>
          <w:p w:rsidR="005204C7" w:rsidRPr="00A06C6D" w:rsidRDefault="005204C7" w:rsidP="005C5EBF">
            <w:pPr>
              <w:pStyle w:val="Default"/>
              <w:contextualSpacing/>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Interest Rate (as per norms)</w:t>
            </w:r>
          </w:p>
        </w:tc>
        <w:tc>
          <w:tcPr>
            <w:tcW w:w="1134" w:type="dxa"/>
            <w:tcBorders>
              <w:top w:val="nil"/>
              <w:left w:val="nil"/>
              <w:bottom w:val="single" w:sz="4" w:space="0" w:color="auto"/>
              <w:right w:val="single" w:sz="4" w:space="0" w:color="auto"/>
            </w:tcBorders>
            <w:shd w:val="clear" w:color="auto" w:fill="auto"/>
            <w:noWrap/>
            <w:vAlign w:val="center"/>
          </w:tcPr>
          <w:p w:rsidR="005204C7" w:rsidRPr="00A06C6D" w:rsidRDefault="005204C7" w:rsidP="00B85594">
            <w:pPr>
              <w:spacing w:after="0" w:line="240" w:lineRule="auto"/>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10.70%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10.15%</w:t>
            </w:r>
          </w:p>
        </w:tc>
        <w:tc>
          <w:tcPr>
            <w:tcW w:w="977"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pStyle w:val="Default"/>
              <w:contextualSpacing/>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10.15%</w:t>
            </w:r>
          </w:p>
        </w:tc>
        <w:tc>
          <w:tcPr>
            <w:tcW w:w="1149" w:type="dxa"/>
            <w:tcBorders>
              <w:top w:val="single" w:sz="4" w:space="0" w:color="auto"/>
              <w:left w:val="nil"/>
              <w:bottom w:val="single" w:sz="4" w:space="0" w:color="auto"/>
              <w:right w:val="single" w:sz="4" w:space="0" w:color="auto"/>
            </w:tcBorders>
            <w:shd w:val="clear" w:color="auto" w:fill="auto"/>
            <w:noWrap/>
            <w:vAlign w:val="center"/>
          </w:tcPr>
          <w:p w:rsidR="005204C7" w:rsidRPr="00A06C6D" w:rsidRDefault="005204C7" w:rsidP="00B85594">
            <w:pPr>
              <w:spacing w:after="0" w:line="240" w:lineRule="auto"/>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10.15%</w:t>
            </w:r>
          </w:p>
        </w:tc>
        <w:tc>
          <w:tcPr>
            <w:tcW w:w="977" w:type="dxa"/>
            <w:tcBorders>
              <w:top w:val="single" w:sz="4" w:space="0" w:color="auto"/>
              <w:left w:val="nil"/>
              <w:bottom w:val="single" w:sz="4" w:space="0" w:color="auto"/>
              <w:right w:val="single" w:sz="4" w:space="0" w:color="auto"/>
            </w:tcBorders>
            <w:vAlign w:val="center"/>
          </w:tcPr>
          <w:p w:rsidR="005204C7" w:rsidRPr="00A06C6D" w:rsidRDefault="00B85594" w:rsidP="00B85594">
            <w:pPr>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10.15%</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5204C7" w:rsidRPr="00A06C6D" w:rsidRDefault="005204C7" w:rsidP="00B85594">
            <w:pPr>
              <w:spacing w:after="0" w:line="240" w:lineRule="auto"/>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10.15%</w:t>
            </w:r>
          </w:p>
        </w:tc>
        <w:tc>
          <w:tcPr>
            <w:tcW w:w="955" w:type="dxa"/>
            <w:tcBorders>
              <w:top w:val="single" w:sz="4" w:space="0" w:color="auto"/>
              <w:left w:val="nil"/>
              <w:bottom w:val="single" w:sz="4" w:space="0" w:color="auto"/>
              <w:right w:val="single" w:sz="4" w:space="0" w:color="auto"/>
            </w:tcBorders>
            <w:vAlign w:val="center"/>
          </w:tcPr>
          <w:p w:rsidR="005204C7" w:rsidRPr="00A06C6D" w:rsidRDefault="00B85594" w:rsidP="00B85594">
            <w:pPr>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10.15%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5204C7" w:rsidRPr="00A06C6D" w:rsidRDefault="005204C7" w:rsidP="00B85594">
            <w:pPr>
              <w:spacing w:after="0" w:line="240" w:lineRule="auto"/>
              <w:jc w:val="center"/>
              <w:rPr>
                <w:rFonts w:asciiTheme="minorHAnsi" w:hAnsiTheme="minorHAnsi" w:cstheme="minorHAnsi"/>
                <w:color w:val="000000" w:themeColor="text1"/>
                <w:sz w:val="20"/>
                <w:szCs w:val="20"/>
              </w:rPr>
            </w:pPr>
            <w:r w:rsidRPr="00A06C6D">
              <w:rPr>
                <w:rFonts w:asciiTheme="minorHAnsi" w:hAnsiTheme="minorHAnsi" w:cstheme="minorHAnsi"/>
                <w:color w:val="000000" w:themeColor="text1"/>
                <w:sz w:val="20"/>
                <w:szCs w:val="20"/>
              </w:rPr>
              <w:t>10.15%</w:t>
            </w:r>
          </w:p>
        </w:tc>
      </w:tr>
      <w:tr w:rsidR="005204C7" w:rsidRPr="00D8391F" w:rsidTr="00B85594">
        <w:trPr>
          <w:trHeight w:val="144"/>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tcPr>
          <w:p w:rsidR="005204C7" w:rsidRPr="004D114D" w:rsidRDefault="005204C7" w:rsidP="005C5EBF">
            <w:pPr>
              <w:spacing w:after="0" w:line="240" w:lineRule="auto"/>
              <w:contextualSpacing/>
              <w:jc w:val="center"/>
              <w:rPr>
                <w:rFonts w:asciiTheme="minorHAnsi" w:eastAsia="Times New Roman" w:hAnsiTheme="minorHAnsi" w:cstheme="minorHAnsi"/>
                <w:b/>
                <w:bCs/>
                <w:color w:val="000000" w:themeColor="text1"/>
                <w:sz w:val="20"/>
                <w:szCs w:val="20"/>
              </w:rPr>
            </w:pPr>
            <w:r w:rsidRPr="004D114D">
              <w:rPr>
                <w:rFonts w:asciiTheme="minorHAnsi" w:eastAsia="Times New Roman" w:hAnsiTheme="minorHAnsi" w:cstheme="minorHAnsi"/>
                <w:b/>
                <w:bCs/>
                <w:color w:val="000000" w:themeColor="text1"/>
                <w:sz w:val="20"/>
                <w:szCs w:val="20"/>
              </w:rPr>
              <w:t>7</w:t>
            </w:r>
          </w:p>
        </w:tc>
        <w:tc>
          <w:tcPr>
            <w:tcW w:w="2448" w:type="dxa"/>
            <w:tcBorders>
              <w:top w:val="single" w:sz="4" w:space="0" w:color="auto"/>
              <w:left w:val="nil"/>
              <w:bottom w:val="single" w:sz="4" w:space="0" w:color="auto"/>
              <w:right w:val="single" w:sz="4" w:space="0" w:color="auto"/>
            </w:tcBorders>
            <w:shd w:val="clear" w:color="auto" w:fill="auto"/>
          </w:tcPr>
          <w:p w:rsidR="005204C7" w:rsidRPr="004D114D" w:rsidRDefault="005204C7" w:rsidP="005C5EBF">
            <w:pPr>
              <w:pStyle w:val="Default"/>
              <w:contextualSpacing/>
              <w:rPr>
                <w:rFonts w:asciiTheme="minorHAnsi" w:hAnsiTheme="minorHAnsi" w:cstheme="minorHAnsi"/>
                <w:b/>
                <w:color w:val="000000" w:themeColor="text1"/>
                <w:sz w:val="20"/>
                <w:szCs w:val="20"/>
              </w:rPr>
            </w:pPr>
            <w:r w:rsidRPr="004D114D">
              <w:rPr>
                <w:rFonts w:asciiTheme="minorHAnsi" w:hAnsiTheme="minorHAnsi" w:cstheme="minorHAnsi"/>
                <w:b/>
                <w:bCs/>
                <w:color w:val="000000" w:themeColor="text1"/>
                <w:sz w:val="20"/>
                <w:szCs w:val="20"/>
              </w:rPr>
              <w:t xml:space="preserve">Interest on working capital </w:t>
            </w:r>
          </w:p>
        </w:tc>
        <w:tc>
          <w:tcPr>
            <w:tcW w:w="1134" w:type="dxa"/>
            <w:tcBorders>
              <w:top w:val="nil"/>
              <w:left w:val="nil"/>
              <w:bottom w:val="single" w:sz="4" w:space="0" w:color="auto"/>
              <w:right w:val="single" w:sz="4" w:space="0" w:color="auto"/>
            </w:tcBorders>
            <w:shd w:val="clear" w:color="auto" w:fill="auto"/>
            <w:noWrap/>
            <w:vAlign w:val="center"/>
          </w:tcPr>
          <w:p w:rsidR="005204C7" w:rsidRPr="004D114D" w:rsidRDefault="005204C7" w:rsidP="00B85594">
            <w:pPr>
              <w:spacing w:after="0" w:line="240" w:lineRule="auto"/>
              <w:contextualSpacing/>
              <w:jc w:val="center"/>
              <w:rPr>
                <w:rFonts w:asciiTheme="minorHAnsi" w:hAnsiTheme="minorHAnsi" w:cstheme="minorHAnsi"/>
                <w:b/>
                <w:color w:val="000000" w:themeColor="text1"/>
                <w:sz w:val="20"/>
                <w:szCs w:val="20"/>
              </w:rPr>
            </w:pPr>
            <w:r w:rsidRPr="004D114D">
              <w:rPr>
                <w:rFonts w:asciiTheme="minorHAnsi" w:hAnsiTheme="minorHAnsi" w:cstheme="minorHAnsi"/>
                <w:b/>
                <w:color w:val="000000" w:themeColor="text1"/>
                <w:sz w:val="20"/>
                <w:szCs w:val="20"/>
              </w:rPr>
              <w:t>6.19</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204C7" w:rsidRPr="004D114D" w:rsidRDefault="005204C7" w:rsidP="00B85594">
            <w:pPr>
              <w:pStyle w:val="Default"/>
              <w:contextualSpacing/>
              <w:jc w:val="center"/>
              <w:rPr>
                <w:rFonts w:asciiTheme="minorHAnsi" w:hAnsiTheme="minorHAnsi" w:cstheme="minorHAnsi"/>
                <w:b/>
                <w:color w:val="000000" w:themeColor="text1"/>
                <w:sz w:val="20"/>
                <w:szCs w:val="20"/>
              </w:rPr>
            </w:pPr>
            <w:r w:rsidRPr="004D114D">
              <w:rPr>
                <w:rFonts w:asciiTheme="minorHAnsi" w:hAnsiTheme="minorHAnsi" w:cstheme="minorHAnsi"/>
                <w:b/>
                <w:color w:val="000000" w:themeColor="text1"/>
                <w:sz w:val="20"/>
                <w:szCs w:val="20"/>
              </w:rPr>
              <w:t>6.23</w:t>
            </w:r>
          </w:p>
        </w:tc>
        <w:tc>
          <w:tcPr>
            <w:tcW w:w="977" w:type="dxa"/>
            <w:tcBorders>
              <w:top w:val="single" w:sz="4" w:space="0" w:color="auto"/>
              <w:left w:val="nil"/>
              <w:bottom w:val="single" w:sz="4" w:space="0" w:color="auto"/>
              <w:right w:val="single" w:sz="4" w:space="0" w:color="auto"/>
            </w:tcBorders>
            <w:shd w:val="clear" w:color="auto" w:fill="auto"/>
            <w:noWrap/>
            <w:vAlign w:val="center"/>
          </w:tcPr>
          <w:p w:rsidR="005204C7" w:rsidRPr="004D114D" w:rsidRDefault="005204C7" w:rsidP="00B85594">
            <w:pPr>
              <w:pStyle w:val="Default"/>
              <w:contextualSpacing/>
              <w:jc w:val="center"/>
              <w:rPr>
                <w:rFonts w:asciiTheme="minorHAnsi" w:hAnsiTheme="minorHAnsi" w:cstheme="minorHAnsi"/>
                <w:b/>
                <w:color w:val="000000" w:themeColor="text1"/>
                <w:sz w:val="20"/>
                <w:szCs w:val="20"/>
              </w:rPr>
            </w:pPr>
            <w:r w:rsidRPr="004D114D">
              <w:rPr>
                <w:rFonts w:asciiTheme="minorHAnsi" w:hAnsiTheme="minorHAnsi" w:cstheme="minorHAnsi"/>
                <w:b/>
                <w:color w:val="000000" w:themeColor="text1"/>
                <w:sz w:val="20"/>
                <w:szCs w:val="20"/>
              </w:rPr>
              <w:t>7.42</w:t>
            </w:r>
          </w:p>
        </w:tc>
        <w:tc>
          <w:tcPr>
            <w:tcW w:w="1149" w:type="dxa"/>
            <w:tcBorders>
              <w:top w:val="single" w:sz="4" w:space="0" w:color="auto"/>
              <w:left w:val="nil"/>
              <w:bottom w:val="single" w:sz="4" w:space="0" w:color="auto"/>
              <w:right w:val="single" w:sz="4" w:space="0" w:color="auto"/>
            </w:tcBorders>
            <w:shd w:val="clear" w:color="auto" w:fill="auto"/>
            <w:noWrap/>
            <w:vAlign w:val="center"/>
          </w:tcPr>
          <w:p w:rsidR="005204C7" w:rsidRPr="004D114D" w:rsidRDefault="005204C7" w:rsidP="00B85594">
            <w:pPr>
              <w:spacing w:after="0" w:line="240" w:lineRule="auto"/>
              <w:jc w:val="center"/>
              <w:rPr>
                <w:rFonts w:asciiTheme="minorHAnsi" w:hAnsiTheme="minorHAnsi" w:cstheme="minorHAnsi"/>
                <w:b/>
                <w:color w:val="000000" w:themeColor="text1"/>
                <w:sz w:val="20"/>
                <w:szCs w:val="20"/>
              </w:rPr>
            </w:pPr>
            <w:r w:rsidRPr="004D114D">
              <w:rPr>
                <w:rFonts w:asciiTheme="minorHAnsi" w:hAnsiTheme="minorHAnsi" w:cstheme="minorHAnsi"/>
                <w:b/>
                <w:color w:val="000000" w:themeColor="text1"/>
                <w:sz w:val="20"/>
                <w:szCs w:val="20"/>
              </w:rPr>
              <w:t>6.17</w:t>
            </w:r>
          </w:p>
        </w:tc>
        <w:tc>
          <w:tcPr>
            <w:tcW w:w="977" w:type="dxa"/>
            <w:tcBorders>
              <w:top w:val="single" w:sz="4" w:space="0" w:color="auto"/>
              <w:left w:val="nil"/>
              <w:bottom w:val="single" w:sz="4" w:space="0" w:color="auto"/>
              <w:right w:val="single" w:sz="4" w:space="0" w:color="auto"/>
            </w:tcBorders>
            <w:vAlign w:val="center"/>
          </w:tcPr>
          <w:p w:rsidR="005204C7" w:rsidRPr="004D114D" w:rsidRDefault="00B85594" w:rsidP="00B85594">
            <w:pPr>
              <w:spacing w:after="0" w:line="240" w:lineRule="auto"/>
              <w:jc w:val="center"/>
              <w:rPr>
                <w:rFonts w:asciiTheme="minorHAnsi" w:hAnsiTheme="minorHAnsi" w:cstheme="minorHAnsi"/>
                <w:b/>
                <w:color w:val="000000" w:themeColor="text1"/>
                <w:sz w:val="20"/>
                <w:szCs w:val="20"/>
              </w:rPr>
            </w:pPr>
            <w:r>
              <w:rPr>
                <w:rFonts w:asciiTheme="minorHAnsi" w:hAnsiTheme="minorHAnsi" w:cstheme="minorHAnsi"/>
                <w:b/>
                <w:color w:val="000000" w:themeColor="text1"/>
                <w:sz w:val="20"/>
                <w:szCs w:val="20"/>
              </w:rPr>
              <w:t>6.84</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tcPr>
          <w:p w:rsidR="005204C7" w:rsidRPr="004D114D" w:rsidRDefault="005204C7" w:rsidP="00B85594">
            <w:pPr>
              <w:spacing w:after="0" w:line="240" w:lineRule="auto"/>
              <w:jc w:val="center"/>
              <w:rPr>
                <w:rFonts w:asciiTheme="minorHAnsi" w:hAnsiTheme="minorHAnsi" w:cstheme="minorHAnsi"/>
                <w:b/>
                <w:color w:val="000000" w:themeColor="text1"/>
                <w:sz w:val="20"/>
                <w:szCs w:val="20"/>
              </w:rPr>
            </w:pPr>
            <w:r w:rsidRPr="004D114D">
              <w:rPr>
                <w:rFonts w:asciiTheme="minorHAnsi" w:hAnsiTheme="minorHAnsi" w:cstheme="minorHAnsi"/>
                <w:b/>
                <w:color w:val="000000" w:themeColor="text1"/>
                <w:sz w:val="20"/>
                <w:szCs w:val="20"/>
              </w:rPr>
              <w:t>6.31</w:t>
            </w:r>
          </w:p>
        </w:tc>
        <w:tc>
          <w:tcPr>
            <w:tcW w:w="955" w:type="dxa"/>
            <w:tcBorders>
              <w:top w:val="single" w:sz="4" w:space="0" w:color="auto"/>
              <w:left w:val="nil"/>
              <w:bottom w:val="single" w:sz="4" w:space="0" w:color="auto"/>
              <w:right w:val="single" w:sz="4" w:space="0" w:color="auto"/>
            </w:tcBorders>
            <w:vAlign w:val="center"/>
          </w:tcPr>
          <w:p w:rsidR="005204C7" w:rsidRPr="004D114D" w:rsidRDefault="00B85594" w:rsidP="00B85594">
            <w:pPr>
              <w:spacing w:after="0" w:line="240" w:lineRule="auto"/>
              <w:jc w:val="center"/>
              <w:rPr>
                <w:rFonts w:asciiTheme="minorHAnsi" w:hAnsiTheme="minorHAnsi" w:cstheme="minorHAnsi"/>
                <w:b/>
                <w:color w:val="000000" w:themeColor="text1"/>
                <w:sz w:val="20"/>
                <w:szCs w:val="20"/>
              </w:rPr>
            </w:pPr>
            <w:r>
              <w:rPr>
                <w:rFonts w:asciiTheme="minorHAnsi" w:hAnsiTheme="minorHAnsi" w:cstheme="minorHAnsi"/>
                <w:b/>
                <w:color w:val="000000" w:themeColor="text1"/>
                <w:sz w:val="20"/>
                <w:szCs w:val="20"/>
              </w:rPr>
              <w:t>7.60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5204C7" w:rsidRPr="004D114D" w:rsidRDefault="005204C7" w:rsidP="00B85594">
            <w:pPr>
              <w:spacing w:after="0" w:line="240" w:lineRule="auto"/>
              <w:jc w:val="center"/>
              <w:rPr>
                <w:rFonts w:asciiTheme="minorHAnsi" w:hAnsiTheme="minorHAnsi" w:cstheme="minorHAnsi"/>
                <w:b/>
                <w:color w:val="000000" w:themeColor="text1"/>
                <w:sz w:val="20"/>
                <w:szCs w:val="20"/>
              </w:rPr>
            </w:pPr>
            <w:r w:rsidRPr="004D114D">
              <w:rPr>
                <w:rFonts w:asciiTheme="minorHAnsi" w:hAnsiTheme="minorHAnsi" w:cstheme="minorHAnsi"/>
                <w:b/>
                <w:color w:val="000000" w:themeColor="text1"/>
                <w:sz w:val="20"/>
                <w:szCs w:val="20"/>
              </w:rPr>
              <w:t>7.53</w:t>
            </w:r>
          </w:p>
        </w:tc>
      </w:tr>
    </w:tbl>
    <w:p w:rsidR="00541E44" w:rsidRDefault="00541E44" w:rsidP="00F0128C">
      <w:pPr>
        <w:autoSpaceDE w:val="0"/>
        <w:autoSpaceDN w:val="0"/>
        <w:adjustRightInd w:val="0"/>
        <w:spacing w:after="0"/>
        <w:rPr>
          <w:rFonts w:asciiTheme="minorHAnsi" w:hAnsiTheme="minorHAnsi" w:cstheme="minorHAnsi"/>
          <w:color w:val="000000" w:themeColor="text1"/>
        </w:rPr>
      </w:pPr>
    </w:p>
    <w:p w:rsidR="002869D1" w:rsidRDefault="002869D1" w:rsidP="004D114D">
      <w:pPr>
        <w:autoSpaceDE w:val="0"/>
        <w:autoSpaceDN w:val="0"/>
        <w:adjustRightInd w:val="0"/>
        <w:spacing w:after="0"/>
        <w:jc w:val="both"/>
        <w:rPr>
          <w:rFonts w:asciiTheme="minorHAnsi" w:hAnsiTheme="minorHAnsi" w:cstheme="minorHAnsi"/>
          <w:color w:val="000000" w:themeColor="text1"/>
        </w:rPr>
      </w:pPr>
    </w:p>
    <w:p w:rsidR="0066158B" w:rsidRDefault="004D114D" w:rsidP="004D114D">
      <w:pPr>
        <w:autoSpaceDE w:val="0"/>
        <w:autoSpaceDN w:val="0"/>
        <w:adjustRightInd w:val="0"/>
        <w:spacing w:after="0"/>
        <w:jc w:val="both"/>
        <w:rPr>
          <w:rFonts w:asciiTheme="minorHAnsi" w:hAnsiTheme="minorHAnsi" w:cstheme="minorHAnsi"/>
          <w:color w:val="000000" w:themeColor="text1"/>
        </w:rPr>
      </w:pPr>
      <w:r>
        <w:rPr>
          <w:rFonts w:asciiTheme="minorHAnsi" w:hAnsiTheme="minorHAnsi" w:cstheme="minorHAnsi"/>
          <w:color w:val="000000" w:themeColor="text1"/>
        </w:rPr>
        <w:t>7</w:t>
      </w:r>
      <w:r w:rsidR="00E224ED">
        <w:rPr>
          <w:rFonts w:asciiTheme="minorHAnsi" w:hAnsiTheme="minorHAnsi" w:cstheme="minorHAnsi"/>
          <w:color w:val="000000" w:themeColor="text1"/>
        </w:rPr>
        <w:t xml:space="preserve">.8.3.7. </w:t>
      </w:r>
      <w:r w:rsidR="003F56D6" w:rsidRPr="00F0128C">
        <w:rPr>
          <w:rFonts w:asciiTheme="minorHAnsi" w:hAnsiTheme="minorHAnsi" w:cstheme="minorHAnsi"/>
          <w:color w:val="000000" w:themeColor="text1"/>
        </w:rPr>
        <w:t xml:space="preserve">The summary of interest and finance charges estimated for SBU-G for the control period is submitted below: </w:t>
      </w:r>
    </w:p>
    <w:p w:rsidR="002869D1" w:rsidRDefault="002869D1" w:rsidP="004D114D">
      <w:pPr>
        <w:autoSpaceDE w:val="0"/>
        <w:autoSpaceDN w:val="0"/>
        <w:adjustRightInd w:val="0"/>
        <w:spacing w:after="0"/>
        <w:jc w:val="both"/>
        <w:rPr>
          <w:rFonts w:asciiTheme="minorHAnsi" w:hAnsiTheme="minorHAnsi" w:cstheme="minorHAnsi"/>
          <w:color w:val="000000" w:themeColor="text1"/>
        </w:rPr>
      </w:pPr>
    </w:p>
    <w:p w:rsidR="002869D1" w:rsidRPr="00F0128C" w:rsidRDefault="002869D1" w:rsidP="004D114D">
      <w:pPr>
        <w:autoSpaceDE w:val="0"/>
        <w:autoSpaceDN w:val="0"/>
        <w:adjustRightInd w:val="0"/>
        <w:spacing w:after="0"/>
        <w:jc w:val="both"/>
        <w:rPr>
          <w:rFonts w:asciiTheme="minorHAnsi" w:hAnsiTheme="minorHAnsi" w:cstheme="minorHAnsi"/>
          <w:color w:val="000000" w:themeColor="text1"/>
        </w:rPr>
      </w:pPr>
    </w:p>
    <w:tbl>
      <w:tblPr>
        <w:tblW w:w="10654" w:type="dxa"/>
        <w:tblInd w:w="-765" w:type="dxa"/>
        <w:tblLook w:val="04A0"/>
      </w:tblPr>
      <w:tblGrid>
        <w:gridCol w:w="555"/>
        <w:gridCol w:w="2295"/>
        <w:gridCol w:w="890"/>
        <w:gridCol w:w="1244"/>
        <w:gridCol w:w="851"/>
        <w:gridCol w:w="992"/>
        <w:gridCol w:w="992"/>
        <w:gridCol w:w="861"/>
        <w:gridCol w:w="982"/>
        <w:gridCol w:w="992"/>
      </w:tblGrid>
      <w:tr w:rsidR="002869D1" w:rsidRPr="00806E03" w:rsidTr="0054700F">
        <w:trPr>
          <w:trHeight w:val="144"/>
        </w:trPr>
        <w:tc>
          <w:tcPr>
            <w:tcW w:w="10654" w:type="dxa"/>
            <w:gridSpan w:val="10"/>
            <w:tcBorders>
              <w:top w:val="single" w:sz="4" w:space="0" w:color="auto"/>
              <w:left w:val="single" w:sz="4" w:space="0" w:color="auto"/>
              <w:bottom w:val="single" w:sz="4" w:space="0" w:color="auto"/>
              <w:right w:val="single" w:sz="4" w:space="0" w:color="auto"/>
            </w:tcBorders>
            <w:shd w:val="clear" w:color="000000" w:fill="244061"/>
          </w:tcPr>
          <w:p w:rsidR="002869D1" w:rsidRPr="00806E03" w:rsidRDefault="002869D1" w:rsidP="004D114D">
            <w:pPr>
              <w:spacing w:after="0" w:line="240" w:lineRule="auto"/>
              <w:jc w:val="center"/>
              <w:rPr>
                <w:rFonts w:eastAsia="Times New Roman" w:cs="Calibri"/>
                <w:b/>
                <w:bCs/>
                <w:color w:val="FFFFFF"/>
                <w:sz w:val="20"/>
                <w:szCs w:val="20"/>
              </w:rPr>
            </w:pPr>
            <w:r>
              <w:rPr>
                <w:rFonts w:eastAsia="Times New Roman" w:cs="Calibri"/>
                <w:b/>
                <w:bCs/>
                <w:color w:val="FFFFFF"/>
                <w:sz w:val="20"/>
                <w:szCs w:val="20"/>
              </w:rPr>
              <w:t xml:space="preserve">Table 7.38 </w:t>
            </w:r>
            <w:r w:rsidRPr="00806E03">
              <w:rPr>
                <w:rFonts w:eastAsia="Times New Roman" w:cs="Calibri"/>
                <w:b/>
                <w:bCs/>
                <w:color w:val="FFFFFF"/>
                <w:sz w:val="20"/>
                <w:szCs w:val="20"/>
              </w:rPr>
              <w:t>Summary of Interest &amp; Finance Charges of SBU-G (Rs Cr)</w:t>
            </w:r>
          </w:p>
        </w:tc>
      </w:tr>
      <w:tr w:rsidR="00B85594" w:rsidRPr="00806E03" w:rsidTr="00B85594">
        <w:trPr>
          <w:trHeight w:val="144"/>
        </w:trPr>
        <w:tc>
          <w:tcPr>
            <w:tcW w:w="555" w:type="dxa"/>
            <w:tcBorders>
              <w:top w:val="nil"/>
              <w:left w:val="single" w:sz="4" w:space="0" w:color="auto"/>
              <w:bottom w:val="single" w:sz="4" w:space="0" w:color="auto"/>
              <w:right w:val="single" w:sz="4" w:space="0" w:color="auto"/>
            </w:tcBorders>
            <w:shd w:val="clear" w:color="000000" w:fill="DBE5F1"/>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 </w:t>
            </w:r>
          </w:p>
        </w:tc>
        <w:tc>
          <w:tcPr>
            <w:tcW w:w="2295" w:type="dxa"/>
            <w:tcBorders>
              <w:top w:val="nil"/>
              <w:left w:val="nil"/>
              <w:bottom w:val="single" w:sz="4" w:space="0" w:color="auto"/>
              <w:right w:val="single" w:sz="4" w:space="0" w:color="auto"/>
            </w:tcBorders>
            <w:shd w:val="clear" w:color="000000" w:fill="DBE5F1"/>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 </w:t>
            </w:r>
          </w:p>
        </w:tc>
        <w:tc>
          <w:tcPr>
            <w:tcW w:w="890" w:type="dxa"/>
            <w:tcBorders>
              <w:top w:val="nil"/>
              <w:left w:val="nil"/>
              <w:bottom w:val="single" w:sz="4" w:space="0" w:color="auto"/>
              <w:right w:val="single" w:sz="4" w:space="0" w:color="auto"/>
            </w:tcBorders>
            <w:shd w:val="clear" w:color="000000" w:fill="DBE5F1"/>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Claimed in ARR for the year 2019-20</w:t>
            </w:r>
          </w:p>
        </w:tc>
        <w:tc>
          <w:tcPr>
            <w:tcW w:w="1244" w:type="dxa"/>
            <w:tcBorders>
              <w:top w:val="nil"/>
              <w:left w:val="nil"/>
              <w:bottom w:val="single" w:sz="4" w:space="0" w:color="auto"/>
              <w:right w:val="single" w:sz="4" w:space="0" w:color="auto"/>
            </w:tcBorders>
            <w:shd w:val="clear" w:color="000000" w:fill="DBE5F1"/>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Approved for FY 2019-20 vide order dtd. 8-7-2019</w:t>
            </w:r>
          </w:p>
        </w:tc>
        <w:tc>
          <w:tcPr>
            <w:tcW w:w="851" w:type="dxa"/>
            <w:tcBorders>
              <w:top w:val="nil"/>
              <w:left w:val="nil"/>
              <w:bottom w:val="single" w:sz="4" w:space="0" w:color="auto"/>
              <w:right w:val="single" w:sz="4" w:space="0" w:color="auto"/>
            </w:tcBorders>
            <w:shd w:val="clear" w:color="000000" w:fill="DBE5F1"/>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Actual up</w:t>
            </w:r>
            <w:r>
              <w:rPr>
                <w:rFonts w:eastAsia="Times New Roman" w:cs="Calibri"/>
                <w:b/>
                <w:bCs/>
                <w:color w:val="000000"/>
                <w:sz w:val="20"/>
                <w:szCs w:val="20"/>
              </w:rPr>
              <w:t xml:space="preserve"> </w:t>
            </w:r>
            <w:r w:rsidRPr="00806E03">
              <w:rPr>
                <w:rFonts w:eastAsia="Times New Roman" w:cs="Calibri"/>
                <w:b/>
                <w:bCs/>
                <w:color w:val="000000"/>
                <w:sz w:val="20"/>
                <w:szCs w:val="20"/>
              </w:rPr>
              <w:t>to Sept-2019</w:t>
            </w:r>
          </w:p>
        </w:tc>
        <w:tc>
          <w:tcPr>
            <w:tcW w:w="992" w:type="dxa"/>
            <w:tcBorders>
              <w:top w:val="nil"/>
              <w:left w:val="nil"/>
              <w:bottom w:val="single" w:sz="4" w:space="0" w:color="auto"/>
              <w:right w:val="single" w:sz="4" w:space="0" w:color="auto"/>
            </w:tcBorders>
            <w:shd w:val="clear" w:color="000000" w:fill="DBE5F1"/>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Revised for the year 2019-20</w:t>
            </w:r>
          </w:p>
        </w:tc>
        <w:tc>
          <w:tcPr>
            <w:tcW w:w="992" w:type="dxa"/>
            <w:tcBorders>
              <w:top w:val="single" w:sz="4" w:space="0" w:color="auto"/>
              <w:left w:val="nil"/>
              <w:bottom w:val="single" w:sz="4" w:space="0" w:color="auto"/>
              <w:right w:val="single" w:sz="4" w:space="0" w:color="auto"/>
            </w:tcBorders>
            <w:shd w:val="clear" w:color="000000" w:fill="DBE5F1"/>
          </w:tcPr>
          <w:p w:rsidR="00B85594" w:rsidRPr="00806E03" w:rsidRDefault="00B85594" w:rsidP="00C04ABC">
            <w:pPr>
              <w:spacing w:after="0" w:line="240" w:lineRule="auto"/>
              <w:jc w:val="center"/>
              <w:rPr>
                <w:rFonts w:eastAsia="Times New Roman" w:cs="Calibri"/>
                <w:b/>
                <w:bCs/>
                <w:color w:val="000000"/>
                <w:sz w:val="20"/>
                <w:szCs w:val="20"/>
              </w:rPr>
            </w:pPr>
            <w:r>
              <w:rPr>
                <w:rFonts w:eastAsia="Times New Roman" w:cs="Calibri"/>
                <w:b/>
                <w:bCs/>
                <w:color w:val="000000"/>
                <w:sz w:val="20"/>
                <w:szCs w:val="20"/>
              </w:rPr>
              <w:t>Appd for the FY 2020-21</w:t>
            </w:r>
          </w:p>
        </w:tc>
        <w:tc>
          <w:tcPr>
            <w:tcW w:w="861" w:type="dxa"/>
            <w:tcBorders>
              <w:top w:val="nil"/>
              <w:left w:val="single" w:sz="4" w:space="0" w:color="auto"/>
              <w:bottom w:val="single" w:sz="4" w:space="0" w:color="auto"/>
              <w:right w:val="single" w:sz="4" w:space="0" w:color="auto"/>
            </w:tcBorders>
            <w:shd w:val="clear" w:color="000000" w:fill="DBE5F1"/>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Revised for the year 2020-21</w:t>
            </w:r>
          </w:p>
        </w:tc>
        <w:tc>
          <w:tcPr>
            <w:tcW w:w="982" w:type="dxa"/>
            <w:tcBorders>
              <w:top w:val="single" w:sz="4" w:space="0" w:color="auto"/>
              <w:left w:val="nil"/>
              <w:bottom w:val="single" w:sz="4" w:space="0" w:color="auto"/>
              <w:right w:val="single" w:sz="4" w:space="0" w:color="auto"/>
            </w:tcBorders>
            <w:shd w:val="clear" w:color="000000" w:fill="DBE5F1"/>
          </w:tcPr>
          <w:p w:rsidR="00B85594" w:rsidRPr="00806E03" w:rsidRDefault="00B85594" w:rsidP="00C04ABC">
            <w:pPr>
              <w:spacing w:after="0" w:line="240" w:lineRule="auto"/>
              <w:jc w:val="center"/>
              <w:rPr>
                <w:rFonts w:eastAsia="Times New Roman" w:cs="Calibri"/>
                <w:b/>
                <w:bCs/>
                <w:color w:val="000000"/>
                <w:sz w:val="20"/>
                <w:szCs w:val="20"/>
              </w:rPr>
            </w:pPr>
            <w:r>
              <w:rPr>
                <w:rFonts w:eastAsia="Times New Roman" w:cs="Calibri"/>
                <w:b/>
                <w:bCs/>
                <w:color w:val="000000"/>
                <w:sz w:val="20"/>
                <w:szCs w:val="20"/>
              </w:rPr>
              <w:t>Appd for the FY 2021-22</w:t>
            </w:r>
          </w:p>
        </w:tc>
        <w:tc>
          <w:tcPr>
            <w:tcW w:w="992" w:type="dxa"/>
            <w:tcBorders>
              <w:top w:val="nil"/>
              <w:left w:val="single" w:sz="4" w:space="0" w:color="auto"/>
              <w:bottom w:val="single" w:sz="4" w:space="0" w:color="auto"/>
              <w:right w:val="single" w:sz="4" w:space="0" w:color="auto"/>
            </w:tcBorders>
            <w:shd w:val="clear" w:color="000000" w:fill="DBE5F1"/>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Revised for the year 2021-22</w:t>
            </w:r>
          </w:p>
        </w:tc>
      </w:tr>
      <w:tr w:rsidR="00B85594" w:rsidRPr="00806E03" w:rsidTr="00B85594">
        <w:trPr>
          <w:trHeight w:val="144"/>
        </w:trPr>
        <w:tc>
          <w:tcPr>
            <w:tcW w:w="555" w:type="dxa"/>
            <w:tcBorders>
              <w:top w:val="nil"/>
              <w:left w:val="single" w:sz="4" w:space="0" w:color="auto"/>
              <w:bottom w:val="single" w:sz="4" w:space="0" w:color="auto"/>
              <w:right w:val="single" w:sz="4" w:space="0" w:color="auto"/>
            </w:tcBorders>
            <w:shd w:val="clear" w:color="000000" w:fill="DBE5F1"/>
            <w:vAlign w:val="bottom"/>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No</w:t>
            </w:r>
          </w:p>
        </w:tc>
        <w:tc>
          <w:tcPr>
            <w:tcW w:w="2295" w:type="dxa"/>
            <w:tcBorders>
              <w:top w:val="nil"/>
              <w:left w:val="nil"/>
              <w:bottom w:val="single" w:sz="4" w:space="0" w:color="auto"/>
              <w:right w:val="single" w:sz="4" w:space="0" w:color="auto"/>
            </w:tcBorders>
            <w:shd w:val="clear" w:color="000000" w:fill="DBE5F1"/>
            <w:vAlign w:val="bottom"/>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Item</w:t>
            </w:r>
          </w:p>
        </w:tc>
        <w:tc>
          <w:tcPr>
            <w:tcW w:w="890" w:type="dxa"/>
            <w:tcBorders>
              <w:top w:val="nil"/>
              <w:left w:val="nil"/>
              <w:bottom w:val="single" w:sz="4" w:space="0" w:color="auto"/>
              <w:right w:val="single" w:sz="4" w:space="0" w:color="auto"/>
            </w:tcBorders>
            <w:shd w:val="clear" w:color="000000" w:fill="DBE5F1"/>
            <w:noWrap/>
            <w:vAlign w:val="bottom"/>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 </w:t>
            </w:r>
          </w:p>
        </w:tc>
        <w:tc>
          <w:tcPr>
            <w:tcW w:w="1244" w:type="dxa"/>
            <w:tcBorders>
              <w:top w:val="nil"/>
              <w:left w:val="nil"/>
              <w:bottom w:val="single" w:sz="4" w:space="0" w:color="auto"/>
              <w:right w:val="single" w:sz="4" w:space="0" w:color="auto"/>
            </w:tcBorders>
            <w:shd w:val="clear" w:color="000000" w:fill="DBE5F1"/>
            <w:noWrap/>
            <w:vAlign w:val="bottom"/>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 </w:t>
            </w:r>
          </w:p>
        </w:tc>
        <w:tc>
          <w:tcPr>
            <w:tcW w:w="851" w:type="dxa"/>
            <w:tcBorders>
              <w:top w:val="nil"/>
              <w:left w:val="nil"/>
              <w:bottom w:val="single" w:sz="4" w:space="0" w:color="auto"/>
              <w:right w:val="single" w:sz="4" w:space="0" w:color="auto"/>
            </w:tcBorders>
            <w:shd w:val="clear" w:color="000000" w:fill="DBE5F1"/>
            <w:noWrap/>
            <w:vAlign w:val="bottom"/>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 </w:t>
            </w:r>
          </w:p>
        </w:tc>
        <w:tc>
          <w:tcPr>
            <w:tcW w:w="992" w:type="dxa"/>
            <w:tcBorders>
              <w:top w:val="nil"/>
              <w:left w:val="nil"/>
              <w:bottom w:val="single" w:sz="4" w:space="0" w:color="auto"/>
              <w:right w:val="single" w:sz="4" w:space="0" w:color="auto"/>
            </w:tcBorders>
            <w:shd w:val="clear" w:color="000000" w:fill="DBE5F1"/>
            <w:noWrap/>
            <w:vAlign w:val="bottom"/>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 </w:t>
            </w:r>
          </w:p>
        </w:tc>
        <w:tc>
          <w:tcPr>
            <w:tcW w:w="992" w:type="dxa"/>
            <w:tcBorders>
              <w:top w:val="single" w:sz="4" w:space="0" w:color="auto"/>
              <w:left w:val="nil"/>
              <w:bottom w:val="single" w:sz="4" w:space="0" w:color="auto"/>
              <w:right w:val="single" w:sz="4" w:space="0" w:color="auto"/>
            </w:tcBorders>
            <w:shd w:val="clear" w:color="000000" w:fill="DBE5F1"/>
          </w:tcPr>
          <w:p w:rsidR="00B85594" w:rsidRPr="00806E03" w:rsidRDefault="00B85594" w:rsidP="00C04ABC">
            <w:pPr>
              <w:spacing w:after="0" w:line="240" w:lineRule="auto"/>
              <w:jc w:val="center"/>
              <w:rPr>
                <w:rFonts w:eastAsia="Times New Roman" w:cs="Calibri"/>
                <w:b/>
                <w:bCs/>
                <w:color w:val="000000"/>
                <w:sz w:val="20"/>
                <w:szCs w:val="20"/>
              </w:rPr>
            </w:pPr>
          </w:p>
        </w:tc>
        <w:tc>
          <w:tcPr>
            <w:tcW w:w="861" w:type="dxa"/>
            <w:tcBorders>
              <w:top w:val="nil"/>
              <w:left w:val="single" w:sz="4" w:space="0" w:color="auto"/>
              <w:bottom w:val="single" w:sz="4" w:space="0" w:color="auto"/>
              <w:right w:val="single" w:sz="4" w:space="0" w:color="auto"/>
            </w:tcBorders>
            <w:shd w:val="clear" w:color="000000" w:fill="DBE5F1"/>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 </w:t>
            </w:r>
          </w:p>
        </w:tc>
        <w:tc>
          <w:tcPr>
            <w:tcW w:w="982" w:type="dxa"/>
            <w:tcBorders>
              <w:top w:val="single" w:sz="4" w:space="0" w:color="auto"/>
              <w:left w:val="nil"/>
              <w:bottom w:val="single" w:sz="4" w:space="0" w:color="auto"/>
              <w:right w:val="single" w:sz="4" w:space="0" w:color="auto"/>
            </w:tcBorders>
            <w:shd w:val="clear" w:color="000000" w:fill="DBE5F1"/>
          </w:tcPr>
          <w:p w:rsidR="00B85594" w:rsidRPr="00806E03" w:rsidRDefault="00B85594" w:rsidP="00C04ABC">
            <w:pPr>
              <w:spacing w:after="0" w:line="240" w:lineRule="auto"/>
              <w:jc w:val="center"/>
              <w:rPr>
                <w:rFonts w:eastAsia="Times New Roman" w:cs="Calibri"/>
                <w:b/>
                <w:bCs/>
                <w:color w:val="000000"/>
                <w:sz w:val="20"/>
                <w:szCs w:val="20"/>
              </w:rPr>
            </w:pPr>
          </w:p>
        </w:tc>
        <w:tc>
          <w:tcPr>
            <w:tcW w:w="992" w:type="dxa"/>
            <w:tcBorders>
              <w:top w:val="nil"/>
              <w:left w:val="single" w:sz="4" w:space="0" w:color="auto"/>
              <w:bottom w:val="single" w:sz="4" w:space="0" w:color="auto"/>
              <w:right w:val="single" w:sz="4" w:space="0" w:color="auto"/>
            </w:tcBorders>
            <w:shd w:val="clear" w:color="000000" w:fill="DBE5F1"/>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 </w:t>
            </w:r>
          </w:p>
        </w:tc>
      </w:tr>
      <w:tr w:rsidR="00B85594" w:rsidRPr="00806E03" w:rsidTr="00B85594">
        <w:trPr>
          <w:trHeight w:val="144"/>
        </w:trPr>
        <w:tc>
          <w:tcPr>
            <w:tcW w:w="555" w:type="dxa"/>
            <w:tcBorders>
              <w:top w:val="nil"/>
              <w:left w:val="single" w:sz="4" w:space="0" w:color="auto"/>
              <w:bottom w:val="single" w:sz="4" w:space="0" w:color="auto"/>
              <w:right w:val="single" w:sz="4" w:space="0" w:color="auto"/>
            </w:tcBorders>
            <w:shd w:val="clear" w:color="auto" w:fill="auto"/>
            <w:vAlign w:val="bottom"/>
            <w:hideMark/>
          </w:tcPr>
          <w:p w:rsidR="00B85594" w:rsidRPr="00806E03" w:rsidRDefault="00B85594" w:rsidP="00C04ABC">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1</w:t>
            </w:r>
          </w:p>
        </w:tc>
        <w:tc>
          <w:tcPr>
            <w:tcW w:w="2295" w:type="dxa"/>
            <w:tcBorders>
              <w:top w:val="nil"/>
              <w:left w:val="nil"/>
              <w:bottom w:val="single" w:sz="4" w:space="0" w:color="auto"/>
              <w:right w:val="single" w:sz="4" w:space="0" w:color="auto"/>
            </w:tcBorders>
            <w:shd w:val="clear" w:color="auto" w:fill="auto"/>
            <w:hideMark/>
          </w:tcPr>
          <w:p w:rsidR="00B85594" w:rsidRPr="00806E03" w:rsidRDefault="00B85594" w:rsidP="00C04ABC">
            <w:pPr>
              <w:spacing w:after="0" w:line="240" w:lineRule="auto"/>
              <w:rPr>
                <w:rFonts w:eastAsia="Times New Roman" w:cs="Calibri"/>
                <w:color w:val="000000"/>
                <w:sz w:val="20"/>
                <w:szCs w:val="20"/>
              </w:rPr>
            </w:pPr>
            <w:r w:rsidRPr="00806E03">
              <w:rPr>
                <w:rFonts w:eastAsia="Times New Roman" w:cs="Calibri"/>
                <w:color w:val="000000"/>
                <w:sz w:val="20"/>
                <w:szCs w:val="20"/>
              </w:rPr>
              <w:t>Interest on Capital Liabilities</w:t>
            </w:r>
          </w:p>
        </w:tc>
        <w:tc>
          <w:tcPr>
            <w:tcW w:w="890"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127.05</w:t>
            </w:r>
          </w:p>
        </w:tc>
        <w:tc>
          <w:tcPr>
            <w:tcW w:w="1244"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82.45</w:t>
            </w:r>
          </w:p>
        </w:tc>
        <w:tc>
          <w:tcPr>
            <w:tcW w:w="851"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sz w:val="20"/>
                <w:szCs w:val="20"/>
              </w:rPr>
            </w:pPr>
            <w:r w:rsidRPr="00806E03">
              <w:rPr>
                <w:rFonts w:eastAsia="Times New Roman" w:cs="Calibri"/>
                <w:sz w:val="20"/>
                <w:szCs w:val="20"/>
              </w:rPr>
              <w:t>43.78</w:t>
            </w:r>
          </w:p>
        </w:tc>
        <w:tc>
          <w:tcPr>
            <w:tcW w:w="992"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sz w:val="20"/>
                <w:szCs w:val="20"/>
              </w:rPr>
            </w:pPr>
            <w:r>
              <w:rPr>
                <w:rFonts w:eastAsia="Times New Roman" w:cs="Calibri"/>
                <w:sz w:val="20"/>
                <w:szCs w:val="20"/>
              </w:rPr>
              <w:t>61.05</w:t>
            </w:r>
          </w:p>
        </w:tc>
        <w:tc>
          <w:tcPr>
            <w:tcW w:w="992" w:type="dxa"/>
            <w:tcBorders>
              <w:top w:val="single" w:sz="4" w:space="0" w:color="auto"/>
              <w:left w:val="nil"/>
              <w:bottom w:val="single" w:sz="4" w:space="0" w:color="auto"/>
              <w:right w:val="single" w:sz="4" w:space="0" w:color="auto"/>
            </w:tcBorders>
            <w:vAlign w:val="center"/>
          </w:tcPr>
          <w:p w:rsidR="00B85594" w:rsidRDefault="00B85594" w:rsidP="00B85594">
            <w:pPr>
              <w:spacing w:after="0" w:line="240" w:lineRule="auto"/>
              <w:jc w:val="center"/>
              <w:rPr>
                <w:rFonts w:eastAsia="Times New Roman" w:cs="Calibri"/>
                <w:sz w:val="20"/>
                <w:szCs w:val="20"/>
              </w:rPr>
            </w:pPr>
            <w:r>
              <w:rPr>
                <w:rFonts w:eastAsia="Times New Roman" w:cs="Calibri"/>
                <w:sz w:val="20"/>
                <w:szCs w:val="20"/>
              </w:rPr>
              <w:t>116.32</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sz w:val="20"/>
                <w:szCs w:val="20"/>
              </w:rPr>
            </w:pPr>
            <w:r>
              <w:rPr>
                <w:rFonts w:eastAsia="Times New Roman" w:cs="Calibri"/>
                <w:sz w:val="20"/>
                <w:szCs w:val="20"/>
              </w:rPr>
              <w:t>80.96</w:t>
            </w:r>
          </w:p>
        </w:tc>
        <w:tc>
          <w:tcPr>
            <w:tcW w:w="982" w:type="dxa"/>
            <w:tcBorders>
              <w:top w:val="single" w:sz="4" w:space="0" w:color="auto"/>
              <w:left w:val="nil"/>
              <w:bottom w:val="single" w:sz="4" w:space="0" w:color="auto"/>
              <w:right w:val="single" w:sz="4" w:space="0" w:color="auto"/>
            </w:tcBorders>
            <w:vAlign w:val="center"/>
          </w:tcPr>
          <w:p w:rsidR="00B85594" w:rsidRDefault="00B85594" w:rsidP="00B85594">
            <w:pPr>
              <w:spacing w:after="0" w:line="240" w:lineRule="auto"/>
              <w:jc w:val="center"/>
              <w:rPr>
                <w:rFonts w:eastAsia="Times New Roman" w:cs="Calibri"/>
                <w:sz w:val="20"/>
                <w:szCs w:val="20"/>
              </w:rPr>
            </w:pPr>
            <w:r>
              <w:rPr>
                <w:rFonts w:eastAsia="Times New Roman" w:cs="Calibri"/>
                <w:sz w:val="20"/>
                <w:szCs w:val="20"/>
              </w:rPr>
              <w:t>133.90</w:t>
            </w: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sz w:val="20"/>
                <w:szCs w:val="20"/>
              </w:rPr>
            </w:pPr>
            <w:r>
              <w:rPr>
                <w:rFonts w:eastAsia="Times New Roman" w:cs="Calibri"/>
                <w:sz w:val="20"/>
                <w:szCs w:val="20"/>
              </w:rPr>
              <w:t>146.19</w:t>
            </w:r>
          </w:p>
        </w:tc>
      </w:tr>
      <w:tr w:rsidR="00B85594" w:rsidRPr="00806E03" w:rsidTr="00B85594">
        <w:trPr>
          <w:trHeight w:val="144"/>
        </w:trPr>
        <w:tc>
          <w:tcPr>
            <w:tcW w:w="555" w:type="dxa"/>
            <w:tcBorders>
              <w:top w:val="nil"/>
              <w:left w:val="single" w:sz="4" w:space="0" w:color="auto"/>
              <w:bottom w:val="single" w:sz="4" w:space="0" w:color="auto"/>
              <w:right w:val="single" w:sz="4" w:space="0" w:color="auto"/>
            </w:tcBorders>
            <w:shd w:val="clear" w:color="auto" w:fill="auto"/>
            <w:hideMark/>
          </w:tcPr>
          <w:p w:rsidR="00B85594" w:rsidRPr="00806E03" w:rsidRDefault="00B85594" w:rsidP="00C04ABC">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2</w:t>
            </w:r>
          </w:p>
        </w:tc>
        <w:tc>
          <w:tcPr>
            <w:tcW w:w="2295" w:type="dxa"/>
            <w:tcBorders>
              <w:top w:val="nil"/>
              <w:left w:val="nil"/>
              <w:bottom w:val="single" w:sz="4" w:space="0" w:color="auto"/>
              <w:right w:val="single" w:sz="4" w:space="0" w:color="auto"/>
            </w:tcBorders>
            <w:shd w:val="clear" w:color="auto" w:fill="auto"/>
            <w:hideMark/>
          </w:tcPr>
          <w:p w:rsidR="00B85594" w:rsidRPr="00806E03" w:rsidRDefault="00B85594" w:rsidP="00C04ABC">
            <w:pPr>
              <w:spacing w:after="0" w:line="240" w:lineRule="auto"/>
              <w:rPr>
                <w:rFonts w:eastAsia="Times New Roman" w:cs="Calibri"/>
                <w:color w:val="000000"/>
                <w:sz w:val="20"/>
                <w:szCs w:val="20"/>
              </w:rPr>
            </w:pPr>
            <w:r w:rsidRPr="00806E03">
              <w:rPr>
                <w:rFonts w:eastAsia="Times New Roman" w:cs="Calibri"/>
                <w:color w:val="000000"/>
                <w:sz w:val="20"/>
                <w:szCs w:val="20"/>
              </w:rPr>
              <w:t>Interest on GPF</w:t>
            </w:r>
          </w:p>
        </w:tc>
        <w:tc>
          <w:tcPr>
            <w:tcW w:w="890"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10.48</w:t>
            </w:r>
          </w:p>
        </w:tc>
        <w:tc>
          <w:tcPr>
            <w:tcW w:w="1244"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9.98</w:t>
            </w:r>
          </w:p>
        </w:tc>
        <w:tc>
          <w:tcPr>
            <w:tcW w:w="851"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sz w:val="20"/>
                <w:szCs w:val="20"/>
              </w:rPr>
            </w:pPr>
            <w:r w:rsidRPr="00806E03">
              <w:rPr>
                <w:rFonts w:eastAsia="Times New Roman" w:cs="Calibri"/>
                <w:sz w:val="20"/>
                <w:szCs w:val="20"/>
              </w:rPr>
              <w:t>3.84</w:t>
            </w:r>
          </w:p>
        </w:tc>
        <w:tc>
          <w:tcPr>
            <w:tcW w:w="992"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sz w:val="20"/>
                <w:szCs w:val="20"/>
              </w:rPr>
            </w:pPr>
            <w:r>
              <w:rPr>
                <w:rFonts w:eastAsia="Times New Roman" w:cs="Calibri"/>
                <w:sz w:val="20"/>
                <w:szCs w:val="20"/>
              </w:rPr>
              <w:t>9.37</w:t>
            </w:r>
          </w:p>
        </w:tc>
        <w:tc>
          <w:tcPr>
            <w:tcW w:w="992" w:type="dxa"/>
            <w:tcBorders>
              <w:top w:val="single" w:sz="4" w:space="0" w:color="auto"/>
              <w:left w:val="nil"/>
              <w:bottom w:val="single" w:sz="4" w:space="0" w:color="auto"/>
              <w:right w:val="single" w:sz="4" w:space="0" w:color="auto"/>
            </w:tcBorders>
            <w:vAlign w:val="center"/>
          </w:tcPr>
          <w:p w:rsidR="00B85594" w:rsidRDefault="00B85594" w:rsidP="00B85594">
            <w:pPr>
              <w:spacing w:after="0" w:line="240" w:lineRule="auto"/>
              <w:jc w:val="center"/>
              <w:rPr>
                <w:rFonts w:eastAsia="Times New Roman" w:cs="Calibri"/>
                <w:sz w:val="20"/>
                <w:szCs w:val="20"/>
              </w:rPr>
            </w:pPr>
            <w:r>
              <w:rPr>
                <w:rFonts w:eastAsia="Times New Roman" w:cs="Calibri"/>
                <w:sz w:val="20"/>
                <w:szCs w:val="20"/>
              </w:rPr>
              <w:t>10.60</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B85594" w:rsidRPr="00806E03" w:rsidRDefault="00B85594" w:rsidP="00B85594">
            <w:pPr>
              <w:spacing w:after="0" w:line="240" w:lineRule="auto"/>
              <w:jc w:val="center"/>
              <w:rPr>
                <w:rFonts w:eastAsia="Times New Roman" w:cs="Calibri"/>
                <w:sz w:val="20"/>
                <w:szCs w:val="20"/>
              </w:rPr>
            </w:pPr>
            <w:r>
              <w:rPr>
                <w:rFonts w:eastAsia="Times New Roman" w:cs="Calibri"/>
                <w:sz w:val="20"/>
                <w:szCs w:val="20"/>
              </w:rPr>
              <w:t>9.99</w:t>
            </w:r>
          </w:p>
        </w:tc>
        <w:tc>
          <w:tcPr>
            <w:tcW w:w="982" w:type="dxa"/>
            <w:tcBorders>
              <w:top w:val="single" w:sz="4" w:space="0" w:color="auto"/>
              <w:left w:val="nil"/>
              <w:bottom w:val="single" w:sz="4" w:space="0" w:color="auto"/>
              <w:right w:val="single" w:sz="4" w:space="0" w:color="auto"/>
            </w:tcBorders>
            <w:vAlign w:val="center"/>
          </w:tcPr>
          <w:p w:rsidR="00B85594" w:rsidRDefault="00B85594" w:rsidP="00B85594">
            <w:pPr>
              <w:spacing w:after="0" w:line="240" w:lineRule="auto"/>
              <w:jc w:val="center"/>
              <w:rPr>
                <w:rFonts w:eastAsia="Times New Roman" w:cs="Calibri"/>
                <w:sz w:val="20"/>
                <w:szCs w:val="20"/>
              </w:rPr>
            </w:pPr>
            <w:r>
              <w:rPr>
                <w:rFonts w:eastAsia="Times New Roman" w:cs="Calibri"/>
                <w:sz w:val="20"/>
                <w:szCs w:val="20"/>
              </w:rPr>
              <w:t>11.21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B85594" w:rsidRPr="00806E03" w:rsidRDefault="00B85594" w:rsidP="00B85594">
            <w:pPr>
              <w:spacing w:after="0" w:line="240" w:lineRule="auto"/>
              <w:jc w:val="center"/>
              <w:rPr>
                <w:rFonts w:eastAsia="Times New Roman" w:cs="Calibri"/>
                <w:sz w:val="20"/>
                <w:szCs w:val="20"/>
              </w:rPr>
            </w:pPr>
            <w:r>
              <w:rPr>
                <w:rFonts w:eastAsia="Times New Roman" w:cs="Calibri"/>
                <w:sz w:val="20"/>
                <w:szCs w:val="20"/>
              </w:rPr>
              <w:t>10.60</w:t>
            </w:r>
          </w:p>
        </w:tc>
      </w:tr>
      <w:tr w:rsidR="00B85594" w:rsidRPr="00806E03" w:rsidTr="00B85594">
        <w:trPr>
          <w:trHeight w:val="144"/>
        </w:trPr>
        <w:tc>
          <w:tcPr>
            <w:tcW w:w="555" w:type="dxa"/>
            <w:tcBorders>
              <w:top w:val="nil"/>
              <w:left w:val="single" w:sz="4" w:space="0" w:color="auto"/>
              <w:bottom w:val="single" w:sz="4" w:space="0" w:color="auto"/>
              <w:right w:val="single" w:sz="4" w:space="0" w:color="auto"/>
            </w:tcBorders>
            <w:shd w:val="clear" w:color="auto" w:fill="auto"/>
            <w:vAlign w:val="bottom"/>
            <w:hideMark/>
          </w:tcPr>
          <w:p w:rsidR="00B85594" w:rsidRPr="00806E03" w:rsidRDefault="00B85594" w:rsidP="00C04ABC">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3</w:t>
            </w:r>
          </w:p>
        </w:tc>
        <w:tc>
          <w:tcPr>
            <w:tcW w:w="2295" w:type="dxa"/>
            <w:tcBorders>
              <w:top w:val="nil"/>
              <w:left w:val="nil"/>
              <w:bottom w:val="single" w:sz="4" w:space="0" w:color="auto"/>
              <w:right w:val="single" w:sz="4" w:space="0" w:color="auto"/>
            </w:tcBorders>
            <w:shd w:val="clear" w:color="auto" w:fill="auto"/>
            <w:hideMark/>
          </w:tcPr>
          <w:p w:rsidR="00B85594" w:rsidRPr="00806E03" w:rsidRDefault="00B85594" w:rsidP="00C04ABC">
            <w:pPr>
              <w:spacing w:after="0" w:line="240" w:lineRule="auto"/>
              <w:rPr>
                <w:rFonts w:eastAsia="Times New Roman" w:cs="Calibri"/>
                <w:color w:val="000000"/>
                <w:sz w:val="20"/>
                <w:szCs w:val="20"/>
              </w:rPr>
            </w:pPr>
            <w:r w:rsidRPr="00806E03">
              <w:rPr>
                <w:rFonts w:eastAsia="Times New Roman" w:cs="Calibri"/>
                <w:color w:val="000000"/>
                <w:sz w:val="20"/>
                <w:szCs w:val="20"/>
              </w:rPr>
              <w:t>Interest on Master Trust</w:t>
            </w:r>
          </w:p>
        </w:tc>
        <w:tc>
          <w:tcPr>
            <w:tcW w:w="890"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56.7</w:t>
            </w:r>
          </w:p>
        </w:tc>
        <w:tc>
          <w:tcPr>
            <w:tcW w:w="1244"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47.84</w:t>
            </w:r>
          </w:p>
        </w:tc>
        <w:tc>
          <w:tcPr>
            <w:tcW w:w="851"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sz w:val="20"/>
                <w:szCs w:val="20"/>
              </w:rPr>
            </w:pPr>
            <w:r w:rsidRPr="00806E03">
              <w:rPr>
                <w:rFonts w:eastAsia="Times New Roman" w:cs="Calibri"/>
                <w:sz w:val="20"/>
                <w:szCs w:val="20"/>
              </w:rPr>
              <w:t>16.53</w:t>
            </w:r>
          </w:p>
        </w:tc>
        <w:tc>
          <w:tcPr>
            <w:tcW w:w="992"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sz w:val="20"/>
                <w:szCs w:val="20"/>
              </w:rPr>
            </w:pPr>
            <w:r w:rsidRPr="00806E03">
              <w:rPr>
                <w:rFonts w:eastAsia="Times New Roman" w:cs="Calibri"/>
                <w:sz w:val="20"/>
                <w:szCs w:val="20"/>
              </w:rPr>
              <w:t>37.58</w:t>
            </w:r>
          </w:p>
        </w:tc>
        <w:tc>
          <w:tcPr>
            <w:tcW w:w="992" w:type="dxa"/>
            <w:tcBorders>
              <w:top w:val="single" w:sz="4" w:space="0" w:color="auto"/>
              <w:left w:val="nil"/>
              <w:bottom w:val="single" w:sz="4" w:space="0" w:color="auto"/>
              <w:right w:val="single" w:sz="4" w:space="0" w:color="auto"/>
            </w:tcBorders>
            <w:vAlign w:val="center"/>
          </w:tcPr>
          <w:p w:rsidR="00B85594" w:rsidRPr="00806E03" w:rsidRDefault="00B85594" w:rsidP="00B85594">
            <w:pPr>
              <w:spacing w:after="0" w:line="240" w:lineRule="auto"/>
              <w:jc w:val="center"/>
              <w:rPr>
                <w:rFonts w:eastAsia="Times New Roman" w:cs="Calibri"/>
                <w:sz w:val="20"/>
                <w:szCs w:val="20"/>
              </w:rPr>
            </w:pPr>
            <w:r>
              <w:rPr>
                <w:rFonts w:eastAsia="Times New Roman" w:cs="Calibri"/>
                <w:sz w:val="20"/>
                <w:szCs w:val="20"/>
              </w:rPr>
              <w:t>45.76</w:t>
            </w:r>
          </w:p>
        </w:tc>
        <w:tc>
          <w:tcPr>
            <w:tcW w:w="861" w:type="dxa"/>
            <w:tcBorders>
              <w:top w:val="nil"/>
              <w:left w:val="single" w:sz="4" w:space="0" w:color="auto"/>
              <w:bottom w:val="single" w:sz="4" w:space="0" w:color="auto"/>
              <w:right w:val="single" w:sz="4" w:space="0" w:color="auto"/>
            </w:tcBorders>
            <w:shd w:val="clear" w:color="auto" w:fill="auto"/>
            <w:vAlign w:val="center"/>
            <w:hideMark/>
          </w:tcPr>
          <w:p w:rsidR="00B85594" w:rsidRPr="00806E03" w:rsidRDefault="00B85594" w:rsidP="00B85594">
            <w:pPr>
              <w:spacing w:after="0" w:line="240" w:lineRule="auto"/>
              <w:jc w:val="center"/>
              <w:rPr>
                <w:rFonts w:eastAsia="Times New Roman" w:cs="Calibri"/>
                <w:sz w:val="20"/>
                <w:szCs w:val="20"/>
              </w:rPr>
            </w:pPr>
            <w:r w:rsidRPr="00806E03">
              <w:rPr>
                <w:rFonts w:eastAsia="Times New Roman" w:cs="Calibri"/>
                <w:sz w:val="20"/>
                <w:szCs w:val="20"/>
              </w:rPr>
              <w:t>35.5</w:t>
            </w:r>
            <w:r>
              <w:rPr>
                <w:rFonts w:eastAsia="Times New Roman" w:cs="Calibri"/>
                <w:sz w:val="20"/>
                <w:szCs w:val="20"/>
              </w:rPr>
              <w:t>0</w:t>
            </w:r>
          </w:p>
        </w:tc>
        <w:tc>
          <w:tcPr>
            <w:tcW w:w="982" w:type="dxa"/>
            <w:tcBorders>
              <w:top w:val="single" w:sz="4" w:space="0" w:color="auto"/>
              <w:left w:val="nil"/>
              <w:bottom w:val="single" w:sz="4" w:space="0" w:color="auto"/>
              <w:right w:val="single" w:sz="4" w:space="0" w:color="auto"/>
            </w:tcBorders>
            <w:vAlign w:val="center"/>
          </w:tcPr>
          <w:p w:rsidR="00B85594" w:rsidRPr="00806E03" w:rsidRDefault="00B85594" w:rsidP="00B85594">
            <w:pPr>
              <w:spacing w:after="0" w:line="240" w:lineRule="auto"/>
              <w:jc w:val="center"/>
              <w:rPr>
                <w:rFonts w:eastAsia="Times New Roman" w:cs="Calibri"/>
                <w:sz w:val="20"/>
                <w:szCs w:val="20"/>
              </w:rPr>
            </w:pPr>
            <w:r>
              <w:rPr>
                <w:rFonts w:eastAsia="Times New Roman" w:cs="Calibri"/>
                <w:sz w:val="20"/>
                <w:szCs w:val="20"/>
              </w:rPr>
              <w:t>43.67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B85594" w:rsidRPr="00806E03" w:rsidRDefault="00B85594" w:rsidP="00B85594">
            <w:pPr>
              <w:spacing w:after="0" w:line="240" w:lineRule="auto"/>
              <w:jc w:val="center"/>
              <w:rPr>
                <w:rFonts w:eastAsia="Times New Roman" w:cs="Calibri"/>
                <w:sz w:val="20"/>
                <w:szCs w:val="20"/>
              </w:rPr>
            </w:pPr>
            <w:r w:rsidRPr="00806E03">
              <w:rPr>
                <w:rFonts w:eastAsia="Times New Roman" w:cs="Calibri"/>
                <w:sz w:val="20"/>
                <w:szCs w:val="20"/>
              </w:rPr>
              <w:t>33.41</w:t>
            </w:r>
          </w:p>
        </w:tc>
      </w:tr>
      <w:tr w:rsidR="00B85594" w:rsidRPr="00806E03" w:rsidTr="00B85594">
        <w:trPr>
          <w:trHeight w:val="144"/>
        </w:trPr>
        <w:tc>
          <w:tcPr>
            <w:tcW w:w="555" w:type="dxa"/>
            <w:tcBorders>
              <w:top w:val="nil"/>
              <w:left w:val="single" w:sz="4" w:space="0" w:color="auto"/>
              <w:bottom w:val="single" w:sz="4" w:space="0" w:color="auto"/>
              <w:right w:val="single" w:sz="4" w:space="0" w:color="auto"/>
            </w:tcBorders>
            <w:shd w:val="clear" w:color="auto" w:fill="auto"/>
            <w:vAlign w:val="bottom"/>
            <w:hideMark/>
          </w:tcPr>
          <w:p w:rsidR="00B85594" w:rsidRPr="00806E03" w:rsidRDefault="00B85594" w:rsidP="00C04ABC">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4</w:t>
            </w:r>
          </w:p>
        </w:tc>
        <w:tc>
          <w:tcPr>
            <w:tcW w:w="2295" w:type="dxa"/>
            <w:tcBorders>
              <w:top w:val="nil"/>
              <w:left w:val="nil"/>
              <w:bottom w:val="single" w:sz="4" w:space="0" w:color="auto"/>
              <w:right w:val="single" w:sz="4" w:space="0" w:color="auto"/>
            </w:tcBorders>
            <w:shd w:val="clear" w:color="auto" w:fill="auto"/>
            <w:hideMark/>
          </w:tcPr>
          <w:p w:rsidR="00B85594" w:rsidRPr="00806E03" w:rsidRDefault="00B85594" w:rsidP="00C04ABC">
            <w:pPr>
              <w:spacing w:after="0" w:line="240" w:lineRule="auto"/>
              <w:rPr>
                <w:rFonts w:eastAsia="Times New Roman" w:cs="Calibri"/>
                <w:color w:val="000000"/>
                <w:sz w:val="20"/>
                <w:szCs w:val="20"/>
              </w:rPr>
            </w:pPr>
            <w:r w:rsidRPr="00806E03">
              <w:rPr>
                <w:rFonts w:eastAsia="Times New Roman" w:cs="Calibri"/>
                <w:color w:val="000000"/>
                <w:sz w:val="20"/>
                <w:szCs w:val="20"/>
              </w:rPr>
              <w:t xml:space="preserve">Interest on Working Capital </w:t>
            </w:r>
          </w:p>
        </w:tc>
        <w:tc>
          <w:tcPr>
            <w:tcW w:w="890"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6.19</w:t>
            </w:r>
          </w:p>
        </w:tc>
        <w:tc>
          <w:tcPr>
            <w:tcW w:w="1244"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6.23</w:t>
            </w:r>
          </w:p>
        </w:tc>
        <w:tc>
          <w:tcPr>
            <w:tcW w:w="851" w:type="dxa"/>
            <w:tcBorders>
              <w:top w:val="nil"/>
              <w:left w:val="nil"/>
              <w:bottom w:val="single" w:sz="4" w:space="0" w:color="auto"/>
              <w:right w:val="single" w:sz="4" w:space="0" w:color="auto"/>
            </w:tcBorders>
            <w:shd w:val="clear" w:color="auto" w:fill="auto"/>
            <w:noWrap/>
            <w:vAlign w:val="center"/>
            <w:hideMark/>
          </w:tcPr>
          <w:p w:rsidR="00B85594" w:rsidRPr="008B53D4" w:rsidRDefault="00B85594" w:rsidP="00B85594">
            <w:pPr>
              <w:spacing w:after="0" w:line="240" w:lineRule="auto"/>
              <w:jc w:val="center"/>
              <w:rPr>
                <w:rFonts w:eastAsia="Times New Roman" w:cs="Calibri"/>
                <w:color w:val="000000" w:themeColor="text1"/>
                <w:sz w:val="20"/>
                <w:szCs w:val="20"/>
              </w:rPr>
            </w:pPr>
            <w:r w:rsidRPr="008B53D4">
              <w:rPr>
                <w:rFonts w:eastAsia="Times New Roman" w:cs="Calibri"/>
                <w:color w:val="000000" w:themeColor="text1"/>
                <w:sz w:val="20"/>
                <w:szCs w:val="20"/>
              </w:rPr>
              <w:t>7.42</w:t>
            </w:r>
          </w:p>
        </w:tc>
        <w:tc>
          <w:tcPr>
            <w:tcW w:w="992" w:type="dxa"/>
            <w:tcBorders>
              <w:top w:val="single" w:sz="8" w:space="0" w:color="auto"/>
              <w:left w:val="nil"/>
              <w:bottom w:val="single" w:sz="8" w:space="0" w:color="auto"/>
              <w:right w:val="single" w:sz="4" w:space="0" w:color="auto"/>
            </w:tcBorders>
            <w:shd w:val="clear" w:color="000000" w:fill="DBE5F1"/>
            <w:noWrap/>
            <w:vAlign w:val="center"/>
            <w:hideMark/>
          </w:tcPr>
          <w:p w:rsidR="00B85594" w:rsidRPr="008B53D4" w:rsidRDefault="00B85594" w:rsidP="00B85594">
            <w:pPr>
              <w:spacing w:after="0" w:line="240" w:lineRule="auto"/>
              <w:jc w:val="center"/>
              <w:rPr>
                <w:rFonts w:eastAsia="Times New Roman" w:cs="Calibri"/>
                <w:color w:val="000000" w:themeColor="text1"/>
                <w:sz w:val="20"/>
                <w:szCs w:val="20"/>
              </w:rPr>
            </w:pPr>
            <w:r w:rsidRPr="008B53D4">
              <w:rPr>
                <w:rFonts w:eastAsia="Times New Roman" w:cs="Calibri"/>
                <w:color w:val="000000" w:themeColor="text1"/>
                <w:sz w:val="20"/>
                <w:szCs w:val="20"/>
              </w:rPr>
              <w:t>6.17</w:t>
            </w:r>
          </w:p>
        </w:tc>
        <w:tc>
          <w:tcPr>
            <w:tcW w:w="992" w:type="dxa"/>
            <w:tcBorders>
              <w:top w:val="single" w:sz="4" w:space="0" w:color="auto"/>
              <w:left w:val="single" w:sz="4" w:space="0" w:color="auto"/>
              <w:bottom w:val="single" w:sz="4" w:space="0" w:color="auto"/>
              <w:right w:val="single" w:sz="4" w:space="0" w:color="auto"/>
            </w:tcBorders>
            <w:shd w:val="clear" w:color="000000" w:fill="DBE5F1"/>
            <w:vAlign w:val="center"/>
          </w:tcPr>
          <w:p w:rsidR="00B85594" w:rsidRPr="008B53D4" w:rsidRDefault="00B85594" w:rsidP="00B85594">
            <w:pPr>
              <w:spacing w:after="0" w:line="240" w:lineRule="auto"/>
              <w:jc w:val="center"/>
              <w:rPr>
                <w:rFonts w:eastAsia="Times New Roman" w:cs="Calibri"/>
                <w:color w:val="000000" w:themeColor="text1"/>
                <w:sz w:val="20"/>
                <w:szCs w:val="20"/>
              </w:rPr>
            </w:pPr>
            <w:r>
              <w:rPr>
                <w:rFonts w:eastAsia="Times New Roman" w:cs="Calibri"/>
                <w:color w:val="000000" w:themeColor="text1"/>
                <w:sz w:val="20"/>
                <w:szCs w:val="20"/>
              </w:rPr>
              <w:t>6.84</w:t>
            </w:r>
          </w:p>
        </w:tc>
        <w:tc>
          <w:tcPr>
            <w:tcW w:w="861" w:type="dxa"/>
            <w:tcBorders>
              <w:top w:val="single" w:sz="8" w:space="0" w:color="auto"/>
              <w:left w:val="single" w:sz="4" w:space="0" w:color="auto"/>
              <w:bottom w:val="single" w:sz="8" w:space="0" w:color="auto"/>
              <w:right w:val="single" w:sz="4" w:space="0" w:color="auto"/>
            </w:tcBorders>
            <w:shd w:val="clear" w:color="000000" w:fill="DBE5F1"/>
            <w:vAlign w:val="center"/>
            <w:hideMark/>
          </w:tcPr>
          <w:p w:rsidR="00B85594" w:rsidRPr="008B53D4" w:rsidRDefault="00B85594" w:rsidP="00B85594">
            <w:pPr>
              <w:spacing w:after="0" w:line="240" w:lineRule="auto"/>
              <w:jc w:val="center"/>
              <w:rPr>
                <w:rFonts w:eastAsia="Times New Roman" w:cs="Calibri"/>
                <w:color w:val="000000" w:themeColor="text1"/>
                <w:sz w:val="20"/>
                <w:szCs w:val="20"/>
              </w:rPr>
            </w:pPr>
            <w:r w:rsidRPr="008B53D4">
              <w:rPr>
                <w:rFonts w:eastAsia="Times New Roman" w:cs="Calibri"/>
                <w:color w:val="000000" w:themeColor="text1"/>
                <w:sz w:val="20"/>
                <w:szCs w:val="20"/>
              </w:rPr>
              <w:t>6.31</w:t>
            </w:r>
          </w:p>
        </w:tc>
        <w:tc>
          <w:tcPr>
            <w:tcW w:w="982" w:type="dxa"/>
            <w:tcBorders>
              <w:top w:val="single" w:sz="4" w:space="0" w:color="auto"/>
              <w:left w:val="single" w:sz="4" w:space="0" w:color="auto"/>
              <w:bottom w:val="single" w:sz="4" w:space="0" w:color="auto"/>
              <w:right w:val="single" w:sz="4" w:space="0" w:color="auto"/>
            </w:tcBorders>
            <w:shd w:val="clear" w:color="000000" w:fill="DBE5F1"/>
            <w:vAlign w:val="center"/>
          </w:tcPr>
          <w:p w:rsidR="00B85594" w:rsidRPr="008B53D4" w:rsidRDefault="00B85594" w:rsidP="00B85594">
            <w:pPr>
              <w:spacing w:after="0" w:line="240" w:lineRule="auto"/>
              <w:jc w:val="center"/>
              <w:rPr>
                <w:rFonts w:eastAsia="Times New Roman" w:cs="Calibri"/>
                <w:color w:val="000000" w:themeColor="text1"/>
                <w:sz w:val="20"/>
                <w:szCs w:val="20"/>
              </w:rPr>
            </w:pPr>
            <w:r>
              <w:rPr>
                <w:rFonts w:eastAsia="Times New Roman" w:cs="Calibri"/>
                <w:color w:val="000000" w:themeColor="text1"/>
                <w:sz w:val="20"/>
                <w:szCs w:val="20"/>
              </w:rPr>
              <w:t>7.60</w:t>
            </w:r>
          </w:p>
        </w:tc>
        <w:tc>
          <w:tcPr>
            <w:tcW w:w="992" w:type="dxa"/>
            <w:tcBorders>
              <w:top w:val="single" w:sz="8" w:space="0" w:color="auto"/>
              <w:left w:val="single" w:sz="4" w:space="0" w:color="auto"/>
              <w:bottom w:val="single" w:sz="8" w:space="0" w:color="auto"/>
              <w:right w:val="single" w:sz="8" w:space="0" w:color="auto"/>
            </w:tcBorders>
            <w:shd w:val="clear" w:color="000000" w:fill="DBE5F1"/>
            <w:vAlign w:val="center"/>
            <w:hideMark/>
          </w:tcPr>
          <w:p w:rsidR="00B85594" w:rsidRPr="008B53D4" w:rsidRDefault="00B85594" w:rsidP="00B85594">
            <w:pPr>
              <w:spacing w:after="0" w:line="240" w:lineRule="auto"/>
              <w:jc w:val="center"/>
              <w:rPr>
                <w:rFonts w:eastAsia="Times New Roman" w:cs="Calibri"/>
                <w:color w:val="000000" w:themeColor="text1"/>
                <w:sz w:val="20"/>
                <w:szCs w:val="20"/>
              </w:rPr>
            </w:pPr>
            <w:r w:rsidRPr="008B53D4">
              <w:rPr>
                <w:rFonts w:eastAsia="Times New Roman" w:cs="Calibri"/>
                <w:color w:val="000000" w:themeColor="text1"/>
                <w:sz w:val="20"/>
                <w:szCs w:val="20"/>
              </w:rPr>
              <w:t>7.53</w:t>
            </w:r>
          </w:p>
        </w:tc>
      </w:tr>
      <w:tr w:rsidR="00B85594" w:rsidRPr="00806E03" w:rsidTr="00B85594">
        <w:trPr>
          <w:trHeight w:val="144"/>
        </w:trPr>
        <w:tc>
          <w:tcPr>
            <w:tcW w:w="555" w:type="dxa"/>
            <w:tcBorders>
              <w:top w:val="nil"/>
              <w:left w:val="single" w:sz="4" w:space="0" w:color="auto"/>
              <w:bottom w:val="single" w:sz="4" w:space="0" w:color="auto"/>
              <w:right w:val="single" w:sz="4" w:space="0" w:color="auto"/>
            </w:tcBorders>
            <w:shd w:val="clear" w:color="000000" w:fill="DBE5F1"/>
            <w:vAlign w:val="bottom"/>
            <w:hideMark/>
          </w:tcPr>
          <w:p w:rsidR="00B85594" w:rsidRPr="00806E03" w:rsidRDefault="00B85594" w:rsidP="00C04ABC">
            <w:pPr>
              <w:spacing w:after="0" w:line="240" w:lineRule="auto"/>
              <w:jc w:val="center"/>
              <w:rPr>
                <w:rFonts w:eastAsia="Times New Roman" w:cs="Calibri"/>
                <w:b/>
                <w:bCs/>
                <w:color w:val="000000"/>
                <w:sz w:val="20"/>
                <w:szCs w:val="20"/>
              </w:rPr>
            </w:pPr>
            <w:r w:rsidRPr="00806E03">
              <w:rPr>
                <w:rFonts w:eastAsia="Times New Roman" w:cs="Calibri"/>
                <w:b/>
                <w:bCs/>
                <w:color w:val="000000"/>
                <w:sz w:val="20"/>
                <w:szCs w:val="20"/>
              </w:rPr>
              <w:t>5</w:t>
            </w:r>
          </w:p>
        </w:tc>
        <w:tc>
          <w:tcPr>
            <w:tcW w:w="2295" w:type="dxa"/>
            <w:tcBorders>
              <w:top w:val="nil"/>
              <w:left w:val="nil"/>
              <w:bottom w:val="single" w:sz="4" w:space="0" w:color="auto"/>
              <w:right w:val="single" w:sz="4" w:space="0" w:color="auto"/>
            </w:tcBorders>
            <w:shd w:val="clear" w:color="000000" w:fill="DBE5F1"/>
            <w:hideMark/>
          </w:tcPr>
          <w:p w:rsidR="00B85594" w:rsidRPr="00806E03" w:rsidRDefault="00B85594" w:rsidP="00C04ABC">
            <w:pPr>
              <w:spacing w:after="0" w:line="240" w:lineRule="auto"/>
              <w:rPr>
                <w:rFonts w:eastAsia="Times New Roman" w:cs="Calibri"/>
                <w:color w:val="000000"/>
                <w:sz w:val="20"/>
                <w:szCs w:val="20"/>
              </w:rPr>
            </w:pPr>
            <w:r w:rsidRPr="00806E03">
              <w:rPr>
                <w:rFonts w:eastAsia="Times New Roman" w:cs="Calibri"/>
                <w:color w:val="000000"/>
                <w:sz w:val="20"/>
                <w:szCs w:val="20"/>
              </w:rPr>
              <w:t xml:space="preserve">Total Interest &amp; Finance Charges </w:t>
            </w:r>
          </w:p>
        </w:tc>
        <w:tc>
          <w:tcPr>
            <w:tcW w:w="890"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b/>
                <w:color w:val="000000"/>
                <w:sz w:val="20"/>
                <w:szCs w:val="20"/>
              </w:rPr>
            </w:pPr>
            <w:r w:rsidRPr="00806E03">
              <w:rPr>
                <w:rFonts w:eastAsia="Times New Roman" w:cs="Calibri"/>
                <w:b/>
                <w:color w:val="000000"/>
                <w:sz w:val="20"/>
                <w:szCs w:val="20"/>
              </w:rPr>
              <w:t>200.42</w:t>
            </w:r>
          </w:p>
        </w:tc>
        <w:tc>
          <w:tcPr>
            <w:tcW w:w="1244"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b/>
                <w:color w:val="000000"/>
                <w:sz w:val="20"/>
                <w:szCs w:val="20"/>
              </w:rPr>
            </w:pPr>
            <w:r w:rsidRPr="00806E03">
              <w:rPr>
                <w:rFonts w:eastAsia="Times New Roman" w:cs="Calibri"/>
                <w:b/>
                <w:color w:val="000000"/>
                <w:sz w:val="20"/>
                <w:szCs w:val="20"/>
              </w:rPr>
              <w:t>146.50</w:t>
            </w:r>
          </w:p>
        </w:tc>
        <w:tc>
          <w:tcPr>
            <w:tcW w:w="851" w:type="dxa"/>
            <w:tcBorders>
              <w:top w:val="nil"/>
              <w:left w:val="nil"/>
              <w:bottom w:val="single" w:sz="4" w:space="0" w:color="auto"/>
              <w:right w:val="single" w:sz="4" w:space="0" w:color="auto"/>
            </w:tcBorders>
            <w:shd w:val="clear" w:color="auto" w:fill="auto"/>
            <w:noWrap/>
            <w:vAlign w:val="center"/>
            <w:hideMark/>
          </w:tcPr>
          <w:p w:rsidR="00B85594" w:rsidRPr="008B53D4" w:rsidRDefault="00B85594" w:rsidP="00B85594">
            <w:pPr>
              <w:spacing w:after="0" w:line="240" w:lineRule="auto"/>
              <w:jc w:val="center"/>
              <w:rPr>
                <w:rFonts w:eastAsia="Times New Roman" w:cs="Calibri"/>
                <w:b/>
                <w:color w:val="000000" w:themeColor="text1"/>
                <w:sz w:val="20"/>
                <w:szCs w:val="20"/>
              </w:rPr>
            </w:pPr>
            <w:r w:rsidRPr="008B53D4">
              <w:rPr>
                <w:rFonts w:eastAsia="Times New Roman" w:cs="Calibri"/>
                <w:b/>
                <w:color w:val="000000" w:themeColor="text1"/>
                <w:sz w:val="20"/>
                <w:szCs w:val="20"/>
              </w:rPr>
              <w:t>68.51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85594" w:rsidRPr="008B53D4" w:rsidRDefault="00B85594" w:rsidP="00B85594">
            <w:pPr>
              <w:spacing w:after="0" w:line="240" w:lineRule="auto"/>
              <w:jc w:val="center"/>
              <w:rPr>
                <w:rFonts w:eastAsia="Times New Roman" w:cs="Calibri"/>
                <w:b/>
                <w:color w:val="000000" w:themeColor="text1"/>
                <w:sz w:val="20"/>
                <w:szCs w:val="20"/>
              </w:rPr>
            </w:pPr>
            <w:r w:rsidRPr="008B53D4">
              <w:rPr>
                <w:rFonts w:eastAsia="Times New Roman" w:cs="Calibri"/>
                <w:b/>
                <w:color w:val="000000" w:themeColor="text1"/>
                <w:sz w:val="20"/>
                <w:szCs w:val="20"/>
              </w:rPr>
              <w:t>114.</w:t>
            </w:r>
            <w:r>
              <w:rPr>
                <w:rFonts w:eastAsia="Times New Roman" w:cs="Calibri"/>
                <w:b/>
                <w:color w:val="000000" w:themeColor="text1"/>
                <w:sz w:val="20"/>
                <w:szCs w:val="20"/>
              </w:rPr>
              <w:t>18</w:t>
            </w:r>
          </w:p>
        </w:tc>
        <w:tc>
          <w:tcPr>
            <w:tcW w:w="992" w:type="dxa"/>
            <w:tcBorders>
              <w:top w:val="single" w:sz="4" w:space="0" w:color="auto"/>
              <w:left w:val="nil"/>
              <w:bottom w:val="single" w:sz="4" w:space="0" w:color="auto"/>
              <w:right w:val="single" w:sz="4" w:space="0" w:color="auto"/>
            </w:tcBorders>
            <w:vAlign w:val="center"/>
          </w:tcPr>
          <w:p w:rsidR="00B85594" w:rsidRPr="008B53D4" w:rsidRDefault="00B85594" w:rsidP="00B85594">
            <w:pPr>
              <w:spacing w:after="0" w:line="240" w:lineRule="auto"/>
              <w:jc w:val="center"/>
              <w:rPr>
                <w:rFonts w:eastAsia="Times New Roman" w:cs="Calibri"/>
                <w:b/>
                <w:color w:val="000000" w:themeColor="text1"/>
                <w:sz w:val="20"/>
                <w:szCs w:val="20"/>
              </w:rPr>
            </w:pPr>
            <w:r>
              <w:rPr>
                <w:rFonts w:eastAsia="Times New Roman" w:cs="Calibri"/>
                <w:b/>
                <w:color w:val="000000" w:themeColor="text1"/>
                <w:sz w:val="20"/>
                <w:szCs w:val="20"/>
              </w:rPr>
              <w:t>179.53</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594" w:rsidRPr="008B53D4" w:rsidRDefault="00B85594" w:rsidP="00B85594">
            <w:pPr>
              <w:spacing w:after="0" w:line="240" w:lineRule="auto"/>
              <w:jc w:val="center"/>
              <w:rPr>
                <w:rFonts w:eastAsia="Times New Roman" w:cs="Calibri"/>
                <w:b/>
                <w:color w:val="000000" w:themeColor="text1"/>
                <w:sz w:val="20"/>
                <w:szCs w:val="20"/>
              </w:rPr>
            </w:pPr>
            <w:r w:rsidRPr="008B53D4">
              <w:rPr>
                <w:rFonts w:eastAsia="Times New Roman" w:cs="Calibri"/>
                <w:b/>
                <w:color w:val="000000" w:themeColor="text1"/>
                <w:sz w:val="20"/>
                <w:szCs w:val="20"/>
              </w:rPr>
              <w:t>13</w:t>
            </w:r>
            <w:r>
              <w:rPr>
                <w:rFonts w:eastAsia="Times New Roman" w:cs="Calibri"/>
                <w:b/>
                <w:color w:val="000000" w:themeColor="text1"/>
                <w:sz w:val="20"/>
                <w:szCs w:val="20"/>
              </w:rPr>
              <w:t>2</w:t>
            </w:r>
            <w:r w:rsidRPr="008B53D4">
              <w:rPr>
                <w:rFonts w:eastAsia="Times New Roman" w:cs="Calibri"/>
                <w:b/>
                <w:color w:val="000000" w:themeColor="text1"/>
                <w:sz w:val="20"/>
                <w:szCs w:val="20"/>
              </w:rPr>
              <w:t>.</w:t>
            </w:r>
            <w:r>
              <w:rPr>
                <w:rFonts w:eastAsia="Times New Roman" w:cs="Calibri"/>
                <w:b/>
                <w:color w:val="000000" w:themeColor="text1"/>
                <w:sz w:val="20"/>
                <w:szCs w:val="20"/>
              </w:rPr>
              <w:t>75</w:t>
            </w:r>
          </w:p>
        </w:tc>
        <w:tc>
          <w:tcPr>
            <w:tcW w:w="982" w:type="dxa"/>
            <w:tcBorders>
              <w:top w:val="single" w:sz="4" w:space="0" w:color="auto"/>
              <w:left w:val="nil"/>
              <w:bottom w:val="single" w:sz="4" w:space="0" w:color="auto"/>
              <w:right w:val="single" w:sz="4" w:space="0" w:color="auto"/>
            </w:tcBorders>
            <w:vAlign w:val="center"/>
          </w:tcPr>
          <w:p w:rsidR="00B85594" w:rsidRPr="008B53D4" w:rsidRDefault="00B85594" w:rsidP="00B85594">
            <w:pPr>
              <w:spacing w:after="0" w:line="240" w:lineRule="auto"/>
              <w:jc w:val="center"/>
              <w:rPr>
                <w:rFonts w:eastAsia="Times New Roman" w:cs="Calibri"/>
                <w:b/>
                <w:color w:val="000000" w:themeColor="text1"/>
                <w:sz w:val="20"/>
                <w:szCs w:val="20"/>
              </w:rPr>
            </w:pPr>
            <w:r>
              <w:rPr>
                <w:rFonts w:eastAsia="Times New Roman" w:cs="Calibri"/>
                <w:b/>
                <w:color w:val="000000" w:themeColor="text1"/>
                <w:sz w:val="20"/>
                <w:szCs w:val="20"/>
              </w:rPr>
              <w:t>196.39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5594" w:rsidRPr="008B53D4" w:rsidRDefault="00B85594" w:rsidP="00B85594">
            <w:pPr>
              <w:spacing w:after="0" w:line="240" w:lineRule="auto"/>
              <w:jc w:val="center"/>
              <w:rPr>
                <w:rFonts w:eastAsia="Times New Roman" w:cs="Calibri"/>
                <w:b/>
                <w:color w:val="000000" w:themeColor="text1"/>
                <w:sz w:val="20"/>
                <w:szCs w:val="20"/>
              </w:rPr>
            </w:pPr>
            <w:r w:rsidRPr="008B53D4">
              <w:rPr>
                <w:rFonts w:eastAsia="Times New Roman" w:cs="Calibri"/>
                <w:b/>
                <w:color w:val="000000" w:themeColor="text1"/>
                <w:sz w:val="20"/>
                <w:szCs w:val="20"/>
              </w:rPr>
              <w:t>19</w:t>
            </w:r>
            <w:r>
              <w:rPr>
                <w:rFonts w:eastAsia="Times New Roman" w:cs="Calibri"/>
                <w:b/>
                <w:color w:val="000000" w:themeColor="text1"/>
                <w:sz w:val="20"/>
                <w:szCs w:val="20"/>
              </w:rPr>
              <w:t>7</w:t>
            </w:r>
            <w:r w:rsidRPr="008B53D4">
              <w:rPr>
                <w:rFonts w:eastAsia="Times New Roman" w:cs="Calibri"/>
                <w:b/>
                <w:color w:val="000000" w:themeColor="text1"/>
                <w:sz w:val="20"/>
                <w:szCs w:val="20"/>
              </w:rPr>
              <w:t>.</w:t>
            </w:r>
            <w:r>
              <w:rPr>
                <w:rFonts w:eastAsia="Times New Roman" w:cs="Calibri"/>
                <w:b/>
                <w:color w:val="000000" w:themeColor="text1"/>
                <w:sz w:val="20"/>
                <w:szCs w:val="20"/>
              </w:rPr>
              <w:t>73</w:t>
            </w:r>
          </w:p>
        </w:tc>
      </w:tr>
      <w:tr w:rsidR="00B85594" w:rsidRPr="00806E03" w:rsidTr="00B85594">
        <w:trPr>
          <w:trHeight w:val="144"/>
        </w:trPr>
        <w:tc>
          <w:tcPr>
            <w:tcW w:w="555" w:type="dxa"/>
            <w:tcBorders>
              <w:top w:val="nil"/>
              <w:left w:val="single" w:sz="4" w:space="0" w:color="auto"/>
              <w:bottom w:val="single" w:sz="4" w:space="0" w:color="auto"/>
              <w:right w:val="single" w:sz="4" w:space="0" w:color="auto"/>
            </w:tcBorders>
            <w:shd w:val="clear" w:color="auto" w:fill="auto"/>
            <w:vAlign w:val="bottom"/>
            <w:hideMark/>
          </w:tcPr>
          <w:p w:rsidR="00B85594" w:rsidRPr="00806E03" w:rsidRDefault="00B85594" w:rsidP="00C04ABC">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6</w:t>
            </w:r>
          </w:p>
        </w:tc>
        <w:tc>
          <w:tcPr>
            <w:tcW w:w="2295" w:type="dxa"/>
            <w:tcBorders>
              <w:top w:val="nil"/>
              <w:left w:val="nil"/>
              <w:bottom w:val="single" w:sz="4" w:space="0" w:color="auto"/>
              <w:right w:val="single" w:sz="4" w:space="0" w:color="auto"/>
            </w:tcBorders>
            <w:shd w:val="clear" w:color="auto" w:fill="auto"/>
            <w:hideMark/>
          </w:tcPr>
          <w:p w:rsidR="00B85594" w:rsidRPr="00806E03" w:rsidRDefault="00B85594" w:rsidP="00C04ABC">
            <w:pPr>
              <w:spacing w:after="0" w:line="240" w:lineRule="auto"/>
              <w:rPr>
                <w:rFonts w:eastAsia="Times New Roman" w:cs="Calibri"/>
                <w:color w:val="000000"/>
                <w:sz w:val="20"/>
                <w:szCs w:val="20"/>
              </w:rPr>
            </w:pPr>
            <w:r w:rsidRPr="00806E03">
              <w:rPr>
                <w:rFonts w:eastAsia="Times New Roman" w:cs="Calibri"/>
                <w:color w:val="000000"/>
                <w:sz w:val="20"/>
                <w:szCs w:val="20"/>
              </w:rPr>
              <w:t>Less: Capitalized</w:t>
            </w:r>
          </w:p>
        </w:tc>
        <w:tc>
          <w:tcPr>
            <w:tcW w:w="890"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p>
        </w:tc>
        <w:tc>
          <w:tcPr>
            <w:tcW w:w="1244"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21.02</w:t>
            </w:r>
          </w:p>
        </w:tc>
        <w:tc>
          <w:tcPr>
            <w:tcW w:w="992"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p>
        </w:tc>
        <w:tc>
          <w:tcPr>
            <w:tcW w:w="992" w:type="dxa"/>
            <w:tcBorders>
              <w:top w:val="single" w:sz="4" w:space="0" w:color="auto"/>
              <w:left w:val="nil"/>
              <w:bottom w:val="single" w:sz="4" w:space="0" w:color="auto"/>
              <w:right w:val="single" w:sz="4" w:space="0" w:color="auto"/>
            </w:tcBorders>
            <w:vAlign w:val="center"/>
          </w:tcPr>
          <w:p w:rsidR="00B85594" w:rsidRPr="00806E03" w:rsidRDefault="00B85594" w:rsidP="00B85594">
            <w:pPr>
              <w:spacing w:after="0" w:line="240" w:lineRule="auto"/>
              <w:jc w:val="center"/>
              <w:rPr>
                <w:rFonts w:eastAsia="Times New Roman" w:cs="Calibri"/>
                <w:color w:val="000000"/>
                <w:sz w:val="20"/>
                <w:szCs w:val="20"/>
              </w:rPr>
            </w:pP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p>
        </w:tc>
        <w:tc>
          <w:tcPr>
            <w:tcW w:w="982" w:type="dxa"/>
            <w:tcBorders>
              <w:top w:val="single" w:sz="4" w:space="0" w:color="auto"/>
              <w:left w:val="nil"/>
              <w:bottom w:val="single" w:sz="4" w:space="0" w:color="auto"/>
              <w:right w:val="single" w:sz="4" w:space="0" w:color="auto"/>
            </w:tcBorders>
            <w:vAlign w:val="center"/>
          </w:tcPr>
          <w:p w:rsidR="00B85594" w:rsidRPr="00806E03" w:rsidRDefault="00B85594" w:rsidP="00B85594">
            <w:pPr>
              <w:spacing w:after="0" w:line="240" w:lineRule="auto"/>
              <w:jc w:val="center"/>
              <w:rPr>
                <w:rFonts w:eastAsia="Times New Roman" w:cs="Calibri"/>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p>
        </w:tc>
      </w:tr>
      <w:tr w:rsidR="00B85594" w:rsidRPr="00806E03" w:rsidTr="00B85594">
        <w:trPr>
          <w:trHeight w:val="144"/>
        </w:trPr>
        <w:tc>
          <w:tcPr>
            <w:tcW w:w="555" w:type="dxa"/>
            <w:tcBorders>
              <w:top w:val="nil"/>
              <w:left w:val="single" w:sz="4" w:space="0" w:color="auto"/>
              <w:bottom w:val="single" w:sz="4" w:space="0" w:color="auto"/>
              <w:right w:val="single" w:sz="4" w:space="0" w:color="auto"/>
            </w:tcBorders>
            <w:shd w:val="clear" w:color="auto" w:fill="auto"/>
            <w:noWrap/>
            <w:vAlign w:val="bottom"/>
            <w:hideMark/>
          </w:tcPr>
          <w:p w:rsidR="00B85594" w:rsidRPr="00806E03" w:rsidRDefault="00B85594" w:rsidP="00C04ABC">
            <w:pPr>
              <w:spacing w:after="0" w:line="240" w:lineRule="auto"/>
              <w:jc w:val="right"/>
              <w:rPr>
                <w:rFonts w:eastAsia="Times New Roman" w:cs="Calibri"/>
                <w:color w:val="000000"/>
                <w:sz w:val="20"/>
                <w:szCs w:val="20"/>
              </w:rPr>
            </w:pPr>
            <w:r w:rsidRPr="00806E03">
              <w:rPr>
                <w:rFonts w:eastAsia="Times New Roman" w:cs="Calibri"/>
                <w:color w:val="000000"/>
                <w:sz w:val="20"/>
                <w:szCs w:val="20"/>
              </w:rPr>
              <w:t>7</w:t>
            </w:r>
          </w:p>
        </w:tc>
        <w:tc>
          <w:tcPr>
            <w:tcW w:w="2295" w:type="dxa"/>
            <w:tcBorders>
              <w:top w:val="nil"/>
              <w:left w:val="nil"/>
              <w:bottom w:val="single" w:sz="4" w:space="0" w:color="auto"/>
              <w:right w:val="single" w:sz="4" w:space="0" w:color="auto"/>
            </w:tcBorders>
            <w:shd w:val="clear" w:color="auto" w:fill="auto"/>
            <w:noWrap/>
            <w:vAlign w:val="bottom"/>
            <w:hideMark/>
          </w:tcPr>
          <w:p w:rsidR="00B85594" w:rsidRPr="00806E03" w:rsidRDefault="00B85594" w:rsidP="00C04ABC">
            <w:pPr>
              <w:spacing w:after="0" w:line="240" w:lineRule="auto"/>
              <w:rPr>
                <w:rFonts w:eastAsia="Times New Roman" w:cs="Calibri"/>
                <w:color w:val="000000"/>
                <w:sz w:val="20"/>
                <w:szCs w:val="20"/>
              </w:rPr>
            </w:pPr>
            <w:r w:rsidRPr="00806E03">
              <w:rPr>
                <w:rFonts w:eastAsia="Times New Roman" w:cs="Calibri"/>
                <w:color w:val="000000"/>
                <w:sz w:val="20"/>
                <w:szCs w:val="20"/>
              </w:rPr>
              <w:t>Net I&amp;FC</w:t>
            </w:r>
          </w:p>
        </w:tc>
        <w:tc>
          <w:tcPr>
            <w:tcW w:w="890"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p>
        </w:tc>
        <w:tc>
          <w:tcPr>
            <w:tcW w:w="1244"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r w:rsidRPr="00806E03">
              <w:rPr>
                <w:rFonts w:eastAsia="Times New Roman" w:cs="Calibri"/>
                <w:color w:val="000000"/>
                <w:sz w:val="20"/>
                <w:szCs w:val="20"/>
              </w:rPr>
              <w:t>47.49</w:t>
            </w:r>
          </w:p>
        </w:tc>
        <w:tc>
          <w:tcPr>
            <w:tcW w:w="992" w:type="dxa"/>
            <w:tcBorders>
              <w:top w:val="nil"/>
              <w:left w:val="nil"/>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p>
        </w:tc>
        <w:tc>
          <w:tcPr>
            <w:tcW w:w="992" w:type="dxa"/>
            <w:tcBorders>
              <w:top w:val="single" w:sz="4" w:space="0" w:color="auto"/>
              <w:left w:val="nil"/>
              <w:bottom w:val="single" w:sz="4" w:space="0" w:color="auto"/>
              <w:right w:val="single" w:sz="4" w:space="0" w:color="auto"/>
            </w:tcBorders>
            <w:vAlign w:val="center"/>
          </w:tcPr>
          <w:p w:rsidR="00B85594" w:rsidRPr="00806E03" w:rsidRDefault="00B85594" w:rsidP="00B85594">
            <w:pPr>
              <w:spacing w:after="0" w:line="240" w:lineRule="auto"/>
              <w:jc w:val="center"/>
              <w:rPr>
                <w:rFonts w:eastAsia="Times New Roman" w:cs="Calibri"/>
                <w:color w:val="000000"/>
                <w:sz w:val="20"/>
                <w:szCs w:val="20"/>
              </w:rPr>
            </w:pP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p>
        </w:tc>
        <w:tc>
          <w:tcPr>
            <w:tcW w:w="982" w:type="dxa"/>
            <w:tcBorders>
              <w:top w:val="single" w:sz="4" w:space="0" w:color="auto"/>
              <w:left w:val="nil"/>
              <w:bottom w:val="single" w:sz="4" w:space="0" w:color="auto"/>
              <w:right w:val="single" w:sz="4" w:space="0" w:color="auto"/>
            </w:tcBorders>
            <w:vAlign w:val="center"/>
          </w:tcPr>
          <w:p w:rsidR="00B85594" w:rsidRPr="00806E03" w:rsidRDefault="00B85594" w:rsidP="00B85594">
            <w:pPr>
              <w:spacing w:after="0" w:line="240" w:lineRule="auto"/>
              <w:jc w:val="center"/>
              <w:rPr>
                <w:rFonts w:eastAsia="Times New Roman" w:cs="Calibri"/>
                <w:color w:val="000000"/>
                <w:sz w:val="20"/>
                <w:szCs w:val="20"/>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rsidR="00B85594" w:rsidRPr="00806E03" w:rsidRDefault="00B85594" w:rsidP="00B85594">
            <w:pPr>
              <w:spacing w:after="0" w:line="240" w:lineRule="auto"/>
              <w:jc w:val="center"/>
              <w:rPr>
                <w:rFonts w:eastAsia="Times New Roman" w:cs="Calibri"/>
                <w:color w:val="000000"/>
                <w:sz w:val="20"/>
                <w:szCs w:val="20"/>
              </w:rPr>
            </w:pPr>
          </w:p>
        </w:tc>
      </w:tr>
    </w:tbl>
    <w:p w:rsidR="005843C8" w:rsidRDefault="005843C8" w:rsidP="00F0128C">
      <w:pPr>
        <w:autoSpaceDE w:val="0"/>
        <w:autoSpaceDN w:val="0"/>
        <w:adjustRightInd w:val="0"/>
        <w:spacing w:after="0"/>
        <w:jc w:val="both"/>
        <w:rPr>
          <w:rFonts w:asciiTheme="minorHAnsi" w:hAnsiTheme="minorHAnsi" w:cstheme="minorHAnsi"/>
          <w:iCs/>
          <w:lang w:eastAsia="de-DE"/>
        </w:rPr>
      </w:pPr>
    </w:p>
    <w:p w:rsidR="002869D1" w:rsidRDefault="002869D1" w:rsidP="00F0128C">
      <w:pPr>
        <w:autoSpaceDE w:val="0"/>
        <w:autoSpaceDN w:val="0"/>
        <w:adjustRightInd w:val="0"/>
        <w:spacing w:after="0"/>
        <w:jc w:val="both"/>
        <w:rPr>
          <w:rFonts w:asciiTheme="minorHAnsi" w:hAnsiTheme="minorHAnsi" w:cstheme="minorHAnsi"/>
          <w:iCs/>
          <w:lang w:eastAsia="de-DE"/>
        </w:rPr>
      </w:pPr>
    </w:p>
    <w:p w:rsidR="002869D1" w:rsidRDefault="002869D1" w:rsidP="00F0128C">
      <w:pPr>
        <w:autoSpaceDE w:val="0"/>
        <w:autoSpaceDN w:val="0"/>
        <w:adjustRightInd w:val="0"/>
        <w:spacing w:after="0"/>
        <w:jc w:val="both"/>
        <w:rPr>
          <w:rFonts w:asciiTheme="minorHAnsi" w:hAnsiTheme="minorHAnsi" w:cstheme="minorHAnsi"/>
          <w:iCs/>
          <w:lang w:eastAsia="de-DE"/>
        </w:rPr>
      </w:pPr>
    </w:p>
    <w:p w:rsidR="002869D1" w:rsidRDefault="002869D1" w:rsidP="00F0128C">
      <w:pPr>
        <w:autoSpaceDE w:val="0"/>
        <w:autoSpaceDN w:val="0"/>
        <w:adjustRightInd w:val="0"/>
        <w:spacing w:after="0"/>
        <w:jc w:val="both"/>
        <w:rPr>
          <w:rFonts w:asciiTheme="minorHAnsi" w:hAnsiTheme="minorHAnsi" w:cstheme="minorHAnsi"/>
          <w:iCs/>
          <w:lang w:eastAsia="de-DE"/>
        </w:rPr>
      </w:pPr>
    </w:p>
    <w:p w:rsidR="002869D1" w:rsidRDefault="002869D1" w:rsidP="00F0128C">
      <w:pPr>
        <w:autoSpaceDE w:val="0"/>
        <w:autoSpaceDN w:val="0"/>
        <w:adjustRightInd w:val="0"/>
        <w:spacing w:after="0"/>
        <w:jc w:val="both"/>
        <w:rPr>
          <w:rFonts w:asciiTheme="minorHAnsi" w:hAnsiTheme="minorHAnsi" w:cstheme="minorHAnsi"/>
          <w:iCs/>
          <w:lang w:eastAsia="de-DE"/>
        </w:rPr>
      </w:pPr>
    </w:p>
    <w:p w:rsidR="002869D1" w:rsidRDefault="002869D1" w:rsidP="00F0128C">
      <w:pPr>
        <w:autoSpaceDE w:val="0"/>
        <w:autoSpaceDN w:val="0"/>
        <w:adjustRightInd w:val="0"/>
        <w:spacing w:after="0"/>
        <w:jc w:val="both"/>
        <w:rPr>
          <w:rFonts w:asciiTheme="minorHAnsi" w:hAnsiTheme="minorHAnsi" w:cstheme="minorHAnsi"/>
          <w:iCs/>
          <w:lang w:eastAsia="de-DE"/>
        </w:rPr>
      </w:pPr>
    </w:p>
    <w:p w:rsidR="002869D1" w:rsidRDefault="002869D1" w:rsidP="00F0128C">
      <w:pPr>
        <w:autoSpaceDE w:val="0"/>
        <w:autoSpaceDN w:val="0"/>
        <w:adjustRightInd w:val="0"/>
        <w:spacing w:after="0"/>
        <w:jc w:val="both"/>
        <w:rPr>
          <w:rFonts w:asciiTheme="minorHAnsi" w:hAnsiTheme="minorHAnsi" w:cstheme="minorHAnsi"/>
          <w:iCs/>
          <w:lang w:eastAsia="de-DE"/>
        </w:rPr>
      </w:pPr>
    </w:p>
    <w:p w:rsidR="00E224ED" w:rsidRPr="00E224ED" w:rsidRDefault="00E224ED" w:rsidP="00E536BA">
      <w:pPr>
        <w:pStyle w:val="ListParagraph"/>
        <w:numPr>
          <w:ilvl w:val="2"/>
          <w:numId w:val="19"/>
        </w:numPr>
        <w:shd w:val="clear" w:color="auto" w:fill="4F81BD" w:themeFill="accent1"/>
        <w:autoSpaceDE w:val="0"/>
        <w:autoSpaceDN w:val="0"/>
        <w:adjustRightInd w:val="0"/>
        <w:spacing w:after="0"/>
        <w:jc w:val="center"/>
        <w:rPr>
          <w:rFonts w:asciiTheme="minorHAnsi" w:hAnsiTheme="minorHAnsi" w:cstheme="minorHAnsi"/>
          <w:iCs/>
          <w:lang w:eastAsia="de-DE"/>
        </w:rPr>
      </w:pPr>
      <w:r w:rsidRPr="00E224ED">
        <w:rPr>
          <w:rFonts w:asciiTheme="minorHAnsi" w:hAnsiTheme="minorHAnsi" w:cstheme="minorHAnsi"/>
          <w:iCs/>
          <w:lang w:eastAsia="de-DE"/>
        </w:rPr>
        <w:lastRenderedPageBreak/>
        <w:t>Return on Equity</w:t>
      </w:r>
    </w:p>
    <w:p w:rsidR="002869D1" w:rsidRDefault="002869D1" w:rsidP="00F0128C">
      <w:pPr>
        <w:autoSpaceDE w:val="0"/>
        <w:autoSpaceDN w:val="0"/>
        <w:adjustRightInd w:val="0"/>
        <w:spacing w:after="0"/>
        <w:jc w:val="both"/>
        <w:rPr>
          <w:rFonts w:asciiTheme="minorHAnsi" w:hAnsiTheme="minorHAnsi" w:cstheme="minorHAnsi"/>
          <w:iCs/>
          <w:lang w:eastAsia="de-DE"/>
        </w:rPr>
      </w:pPr>
    </w:p>
    <w:p w:rsidR="00C8533E" w:rsidRDefault="004D114D" w:rsidP="00F0128C">
      <w:pPr>
        <w:autoSpaceDE w:val="0"/>
        <w:autoSpaceDN w:val="0"/>
        <w:adjustRightInd w:val="0"/>
        <w:spacing w:after="0"/>
        <w:jc w:val="both"/>
        <w:rPr>
          <w:rFonts w:asciiTheme="minorHAnsi" w:hAnsiTheme="minorHAnsi" w:cstheme="minorHAnsi"/>
          <w:iCs/>
          <w:lang w:eastAsia="de-DE"/>
        </w:rPr>
      </w:pPr>
      <w:r>
        <w:rPr>
          <w:rFonts w:asciiTheme="minorHAnsi" w:hAnsiTheme="minorHAnsi" w:cstheme="minorHAnsi"/>
          <w:iCs/>
          <w:lang w:eastAsia="de-DE"/>
        </w:rPr>
        <w:t>7</w:t>
      </w:r>
      <w:r w:rsidR="00E224ED">
        <w:rPr>
          <w:rFonts w:asciiTheme="minorHAnsi" w:hAnsiTheme="minorHAnsi" w:cstheme="minorHAnsi"/>
          <w:iCs/>
          <w:lang w:eastAsia="de-DE"/>
        </w:rPr>
        <w:t xml:space="preserve">.8.4.1. </w:t>
      </w:r>
      <w:r w:rsidR="00C8533E" w:rsidRPr="00E224ED">
        <w:rPr>
          <w:rFonts w:asciiTheme="minorHAnsi" w:hAnsiTheme="minorHAnsi" w:cstheme="minorHAnsi"/>
          <w:iCs/>
          <w:lang w:eastAsia="de-DE"/>
        </w:rPr>
        <w:t xml:space="preserve">The ROE for SBU-G </w:t>
      </w:r>
      <w:r w:rsidR="00C04ABC" w:rsidRPr="00E224ED">
        <w:rPr>
          <w:rFonts w:asciiTheme="minorHAnsi" w:hAnsiTheme="minorHAnsi" w:cstheme="minorHAnsi"/>
          <w:iCs/>
          <w:lang w:eastAsia="de-DE"/>
        </w:rPr>
        <w:t>was proposed by KSEBL and approved by the Hon’ble Commission at Rs.116.38 Cr. No change is proposed in this filing as</w:t>
      </w:r>
      <w:r w:rsidR="00C8533E" w:rsidRPr="00E224ED">
        <w:rPr>
          <w:rFonts w:asciiTheme="minorHAnsi" w:hAnsiTheme="minorHAnsi" w:cstheme="minorHAnsi"/>
          <w:iCs/>
          <w:lang w:eastAsia="de-DE"/>
        </w:rPr>
        <w:t xml:space="preserve"> submitted below. </w:t>
      </w:r>
    </w:p>
    <w:p w:rsidR="002869D1" w:rsidRPr="00F0128C" w:rsidRDefault="002869D1" w:rsidP="00F0128C">
      <w:pPr>
        <w:autoSpaceDE w:val="0"/>
        <w:autoSpaceDN w:val="0"/>
        <w:adjustRightInd w:val="0"/>
        <w:spacing w:after="0"/>
        <w:jc w:val="both"/>
        <w:rPr>
          <w:rFonts w:asciiTheme="minorHAnsi" w:hAnsiTheme="minorHAnsi" w:cstheme="minorHAnsi"/>
          <w:b/>
          <w:iCs/>
          <w:color w:val="C00000"/>
          <w:lang w:eastAsia="de-DE"/>
        </w:rPr>
      </w:pPr>
    </w:p>
    <w:tbl>
      <w:tblPr>
        <w:tblStyle w:val="TableGrid"/>
        <w:tblW w:w="9666" w:type="dxa"/>
        <w:jc w:val="center"/>
        <w:tblLook w:val="04A0"/>
      </w:tblPr>
      <w:tblGrid>
        <w:gridCol w:w="480"/>
        <w:gridCol w:w="1755"/>
        <w:gridCol w:w="1582"/>
        <w:gridCol w:w="1276"/>
        <w:gridCol w:w="1111"/>
        <w:gridCol w:w="1308"/>
        <w:gridCol w:w="1077"/>
        <w:gridCol w:w="1077"/>
      </w:tblGrid>
      <w:tr w:rsidR="00E54D6F" w:rsidRPr="005C5EBF" w:rsidTr="000127F9">
        <w:trPr>
          <w:trHeight w:val="144"/>
          <w:jc w:val="center"/>
        </w:trPr>
        <w:tc>
          <w:tcPr>
            <w:tcW w:w="9666" w:type="dxa"/>
            <w:gridSpan w:val="8"/>
            <w:shd w:val="clear" w:color="auto" w:fill="0F243E" w:themeFill="text2" w:themeFillShade="80"/>
          </w:tcPr>
          <w:p w:rsidR="00E54D6F" w:rsidRPr="005C5EBF" w:rsidRDefault="00076948" w:rsidP="004D114D">
            <w:pPr>
              <w:pStyle w:val="ListParagraph"/>
              <w:ind w:left="0"/>
              <w:jc w:val="center"/>
              <w:rPr>
                <w:rFonts w:asciiTheme="minorHAnsi" w:hAnsiTheme="minorHAnsi" w:cstheme="minorHAnsi"/>
                <w:b/>
                <w:iCs/>
                <w:sz w:val="20"/>
                <w:szCs w:val="20"/>
                <w:lang w:eastAsia="de-DE"/>
              </w:rPr>
            </w:pPr>
            <w:r>
              <w:rPr>
                <w:rFonts w:asciiTheme="minorHAnsi" w:hAnsiTheme="minorHAnsi" w:cstheme="minorHAnsi"/>
                <w:b/>
                <w:iCs/>
                <w:sz w:val="20"/>
                <w:szCs w:val="20"/>
                <w:lang w:eastAsia="de-DE"/>
              </w:rPr>
              <w:t xml:space="preserve">Table </w:t>
            </w:r>
            <w:r w:rsidR="004D114D">
              <w:rPr>
                <w:rFonts w:asciiTheme="minorHAnsi" w:hAnsiTheme="minorHAnsi" w:cstheme="minorHAnsi"/>
                <w:b/>
                <w:iCs/>
                <w:sz w:val="20"/>
                <w:szCs w:val="20"/>
                <w:lang w:eastAsia="de-DE"/>
              </w:rPr>
              <w:t>7</w:t>
            </w:r>
            <w:r>
              <w:rPr>
                <w:rFonts w:asciiTheme="minorHAnsi" w:hAnsiTheme="minorHAnsi" w:cstheme="minorHAnsi"/>
                <w:b/>
                <w:iCs/>
                <w:sz w:val="20"/>
                <w:szCs w:val="20"/>
                <w:lang w:eastAsia="de-DE"/>
              </w:rPr>
              <w:t>.3</w:t>
            </w:r>
            <w:r w:rsidR="00751388">
              <w:rPr>
                <w:rFonts w:asciiTheme="minorHAnsi" w:hAnsiTheme="minorHAnsi" w:cstheme="minorHAnsi"/>
                <w:b/>
                <w:iCs/>
                <w:sz w:val="20"/>
                <w:szCs w:val="20"/>
                <w:lang w:eastAsia="de-DE"/>
              </w:rPr>
              <w:t>9</w:t>
            </w:r>
            <w:r>
              <w:rPr>
                <w:rFonts w:asciiTheme="minorHAnsi" w:hAnsiTheme="minorHAnsi" w:cstheme="minorHAnsi"/>
                <w:b/>
                <w:iCs/>
                <w:sz w:val="20"/>
                <w:szCs w:val="20"/>
                <w:lang w:eastAsia="de-DE"/>
              </w:rPr>
              <w:t xml:space="preserve"> </w:t>
            </w:r>
            <w:r w:rsidR="00E54D6F" w:rsidRPr="005C5EBF">
              <w:rPr>
                <w:rFonts w:asciiTheme="minorHAnsi" w:hAnsiTheme="minorHAnsi" w:cstheme="minorHAnsi"/>
                <w:b/>
                <w:iCs/>
                <w:sz w:val="20"/>
                <w:szCs w:val="20"/>
                <w:lang w:eastAsia="de-DE"/>
              </w:rPr>
              <w:t>ROE OF  SBU-G Return on Equity (Rs.Cr.)</w:t>
            </w:r>
          </w:p>
        </w:tc>
      </w:tr>
      <w:tr w:rsidR="00C8533E" w:rsidRPr="005C5EBF" w:rsidTr="00E216CB">
        <w:trPr>
          <w:trHeight w:val="144"/>
          <w:jc w:val="center"/>
        </w:trPr>
        <w:tc>
          <w:tcPr>
            <w:tcW w:w="480"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p>
        </w:tc>
        <w:tc>
          <w:tcPr>
            <w:tcW w:w="1755"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p>
        </w:tc>
        <w:tc>
          <w:tcPr>
            <w:tcW w:w="1582"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Claimed in ARR for the year 2019-20</w:t>
            </w:r>
          </w:p>
        </w:tc>
        <w:tc>
          <w:tcPr>
            <w:tcW w:w="1276"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Approved vide order dtd.8-7-2019</w:t>
            </w:r>
          </w:p>
        </w:tc>
        <w:tc>
          <w:tcPr>
            <w:tcW w:w="1111" w:type="dxa"/>
            <w:shd w:val="clear" w:color="auto" w:fill="DBE5F1" w:themeFill="accent1" w:themeFillTint="33"/>
          </w:tcPr>
          <w:p w:rsidR="00E216CB" w:rsidRPr="005C5EBF" w:rsidRDefault="00C8533E"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 xml:space="preserve">Actual upto </w:t>
            </w:r>
          </w:p>
          <w:p w:rsidR="00C8533E" w:rsidRPr="005C5EBF" w:rsidRDefault="00C8533E"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30-9-2019</w:t>
            </w:r>
          </w:p>
        </w:tc>
        <w:tc>
          <w:tcPr>
            <w:tcW w:w="1308"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Revised estimate for 2019-20</w:t>
            </w:r>
          </w:p>
        </w:tc>
        <w:tc>
          <w:tcPr>
            <w:tcW w:w="1077"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Revised estimate for 2020-21</w:t>
            </w:r>
          </w:p>
        </w:tc>
        <w:tc>
          <w:tcPr>
            <w:tcW w:w="1077"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Revised estimate for 2021-22</w:t>
            </w:r>
          </w:p>
        </w:tc>
      </w:tr>
      <w:tr w:rsidR="00C8533E" w:rsidRPr="005C5EBF" w:rsidTr="00E216CB">
        <w:trPr>
          <w:trHeight w:val="144"/>
          <w:jc w:val="center"/>
        </w:trPr>
        <w:tc>
          <w:tcPr>
            <w:tcW w:w="480"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No</w:t>
            </w:r>
          </w:p>
        </w:tc>
        <w:tc>
          <w:tcPr>
            <w:tcW w:w="1755"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Item</w:t>
            </w:r>
          </w:p>
        </w:tc>
        <w:tc>
          <w:tcPr>
            <w:tcW w:w="1582"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p>
        </w:tc>
        <w:tc>
          <w:tcPr>
            <w:tcW w:w="1276"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p>
        </w:tc>
        <w:tc>
          <w:tcPr>
            <w:tcW w:w="1111"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p>
        </w:tc>
        <w:tc>
          <w:tcPr>
            <w:tcW w:w="1308"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p>
        </w:tc>
        <w:tc>
          <w:tcPr>
            <w:tcW w:w="1077"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p>
        </w:tc>
        <w:tc>
          <w:tcPr>
            <w:tcW w:w="1077" w:type="dxa"/>
            <w:shd w:val="clear" w:color="auto" w:fill="DBE5F1" w:themeFill="accent1" w:themeFillTint="33"/>
          </w:tcPr>
          <w:p w:rsidR="00C8533E" w:rsidRPr="005C5EBF" w:rsidRDefault="00C8533E" w:rsidP="005C5EBF">
            <w:pPr>
              <w:pStyle w:val="ListParagraph"/>
              <w:ind w:left="0"/>
              <w:jc w:val="center"/>
              <w:rPr>
                <w:rFonts w:asciiTheme="minorHAnsi" w:hAnsiTheme="minorHAnsi" w:cstheme="minorHAnsi"/>
                <w:b/>
                <w:iCs/>
                <w:sz w:val="20"/>
                <w:szCs w:val="20"/>
                <w:lang w:eastAsia="de-DE"/>
              </w:rPr>
            </w:pPr>
          </w:p>
        </w:tc>
      </w:tr>
      <w:tr w:rsidR="00C8533E" w:rsidRPr="005C5EBF" w:rsidTr="00E216CB">
        <w:trPr>
          <w:trHeight w:val="144"/>
          <w:jc w:val="center"/>
        </w:trPr>
        <w:tc>
          <w:tcPr>
            <w:tcW w:w="480" w:type="dxa"/>
          </w:tcPr>
          <w:p w:rsidR="00C8533E" w:rsidRPr="005C5EBF" w:rsidRDefault="00C8533E" w:rsidP="005C5EBF">
            <w:pPr>
              <w:autoSpaceDE w:val="0"/>
              <w:autoSpaceDN w:val="0"/>
              <w:adjustRightInd w:val="0"/>
              <w:jc w:val="center"/>
              <w:rPr>
                <w:rFonts w:asciiTheme="minorHAnsi" w:hAnsiTheme="minorHAnsi" w:cstheme="minorHAnsi"/>
                <w:sz w:val="20"/>
                <w:szCs w:val="20"/>
              </w:rPr>
            </w:pPr>
            <w:r w:rsidRPr="005C5EBF">
              <w:rPr>
                <w:rFonts w:asciiTheme="minorHAnsi" w:hAnsiTheme="minorHAnsi" w:cstheme="minorHAnsi"/>
                <w:sz w:val="20"/>
                <w:szCs w:val="20"/>
              </w:rPr>
              <w:t>1</w:t>
            </w:r>
          </w:p>
        </w:tc>
        <w:tc>
          <w:tcPr>
            <w:tcW w:w="1755" w:type="dxa"/>
          </w:tcPr>
          <w:p w:rsidR="00C8533E" w:rsidRPr="005C5EBF" w:rsidRDefault="00C8533E" w:rsidP="005C5EBF">
            <w:pPr>
              <w:autoSpaceDE w:val="0"/>
              <w:autoSpaceDN w:val="0"/>
              <w:adjustRightInd w:val="0"/>
              <w:rPr>
                <w:rFonts w:asciiTheme="minorHAnsi" w:hAnsiTheme="minorHAnsi" w:cstheme="minorHAnsi"/>
                <w:b/>
                <w:iCs/>
                <w:sz w:val="20"/>
                <w:szCs w:val="20"/>
                <w:lang w:eastAsia="de-DE"/>
              </w:rPr>
            </w:pPr>
            <w:r w:rsidRPr="005C5EBF">
              <w:rPr>
                <w:rFonts w:asciiTheme="minorHAnsi" w:hAnsiTheme="minorHAnsi" w:cstheme="minorHAnsi"/>
                <w:b/>
                <w:iCs/>
                <w:sz w:val="20"/>
                <w:szCs w:val="20"/>
                <w:lang w:eastAsia="de-DE"/>
              </w:rPr>
              <w:t>Return on Equity</w:t>
            </w:r>
          </w:p>
        </w:tc>
        <w:tc>
          <w:tcPr>
            <w:tcW w:w="1582" w:type="dxa"/>
            <w:vAlign w:val="center"/>
          </w:tcPr>
          <w:p w:rsidR="00C8533E" w:rsidRPr="005C5EBF" w:rsidRDefault="003E5E99" w:rsidP="005C5EBF">
            <w:pPr>
              <w:jc w:val="center"/>
              <w:rPr>
                <w:rFonts w:asciiTheme="minorHAnsi" w:hAnsiTheme="minorHAnsi" w:cstheme="minorHAnsi"/>
                <w:sz w:val="20"/>
                <w:szCs w:val="20"/>
              </w:rPr>
            </w:pPr>
            <w:r w:rsidRPr="005C5EBF">
              <w:rPr>
                <w:rFonts w:asciiTheme="minorHAnsi" w:hAnsiTheme="minorHAnsi" w:cstheme="minorHAnsi"/>
                <w:sz w:val="20"/>
                <w:szCs w:val="20"/>
              </w:rPr>
              <w:t>116.38</w:t>
            </w:r>
          </w:p>
        </w:tc>
        <w:tc>
          <w:tcPr>
            <w:tcW w:w="1276" w:type="dxa"/>
            <w:shd w:val="clear" w:color="auto" w:fill="FFFFFF" w:themeFill="background1"/>
            <w:vAlign w:val="center"/>
          </w:tcPr>
          <w:p w:rsidR="00C8533E" w:rsidRPr="005C5EBF" w:rsidRDefault="003E5E99" w:rsidP="005C5EBF">
            <w:pPr>
              <w:jc w:val="center"/>
              <w:rPr>
                <w:rFonts w:asciiTheme="minorHAnsi" w:hAnsiTheme="minorHAnsi" w:cstheme="minorHAnsi"/>
                <w:sz w:val="20"/>
                <w:szCs w:val="20"/>
              </w:rPr>
            </w:pPr>
            <w:r w:rsidRPr="005C5EBF">
              <w:rPr>
                <w:rFonts w:asciiTheme="minorHAnsi" w:hAnsiTheme="minorHAnsi" w:cstheme="minorHAnsi"/>
                <w:sz w:val="20"/>
                <w:szCs w:val="20"/>
              </w:rPr>
              <w:t>116.38</w:t>
            </w:r>
          </w:p>
        </w:tc>
        <w:tc>
          <w:tcPr>
            <w:tcW w:w="1111" w:type="dxa"/>
            <w:vAlign w:val="center"/>
          </w:tcPr>
          <w:p w:rsidR="00C8533E" w:rsidRPr="00C04ABC" w:rsidRDefault="00F61258" w:rsidP="005C5EBF">
            <w:pPr>
              <w:jc w:val="center"/>
              <w:rPr>
                <w:rFonts w:asciiTheme="minorHAnsi" w:hAnsiTheme="minorHAnsi" w:cstheme="minorHAnsi"/>
                <w:b/>
                <w:bCs/>
                <w:sz w:val="20"/>
                <w:szCs w:val="20"/>
              </w:rPr>
            </w:pPr>
            <w:r w:rsidRPr="00C04ABC">
              <w:rPr>
                <w:rFonts w:asciiTheme="minorHAnsi" w:hAnsiTheme="minorHAnsi" w:cstheme="minorHAnsi"/>
                <w:b/>
                <w:bCs/>
                <w:sz w:val="20"/>
                <w:szCs w:val="20"/>
              </w:rPr>
              <w:t>58.19</w:t>
            </w:r>
          </w:p>
        </w:tc>
        <w:tc>
          <w:tcPr>
            <w:tcW w:w="1308" w:type="dxa"/>
            <w:shd w:val="clear" w:color="auto" w:fill="FFFFFF" w:themeFill="background1"/>
            <w:vAlign w:val="center"/>
          </w:tcPr>
          <w:p w:rsidR="00C8533E" w:rsidRPr="00C04ABC" w:rsidRDefault="00F61258" w:rsidP="005C5EBF">
            <w:pPr>
              <w:jc w:val="center"/>
              <w:rPr>
                <w:rFonts w:asciiTheme="minorHAnsi" w:hAnsiTheme="minorHAnsi" w:cstheme="minorHAnsi"/>
                <w:b/>
                <w:bCs/>
                <w:sz w:val="20"/>
                <w:szCs w:val="20"/>
              </w:rPr>
            </w:pPr>
            <w:r w:rsidRPr="00C04ABC">
              <w:rPr>
                <w:rFonts w:asciiTheme="minorHAnsi" w:hAnsiTheme="minorHAnsi" w:cstheme="minorHAnsi"/>
                <w:b/>
                <w:bCs/>
                <w:sz w:val="20"/>
                <w:szCs w:val="20"/>
              </w:rPr>
              <w:t>116.38</w:t>
            </w:r>
          </w:p>
        </w:tc>
        <w:tc>
          <w:tcPr>
            <w:tcW w:w="1077" w:type="dxa"/>
            <w:shd w:val="clear" w:color="auto" w:fill="FFFFFF" w:themeFill="background1"/>
            <w:vAlign w:val="center"/>
          </w:tcPr>
          <w:p w:rsidR="00C8533E" w:rsidRPr="00C04ABC" w:rsidRDefault="00F61258" w:rsidP="005C5EBF">
            <w:pPr>
              <w:jc w:val="center"/>
              <w:rPr>
                <w:rFonts w:asciiTheme="minorHAnsi" w:hAnsiTheme="minorHAnsi" w:cstheme="minorHAnsi"/>
                <w:b/>
                <w:bCs/>
                <w:sz w:val="20"/>
                <w:szCs w:val="20"/>
              </w:rPr>
            </w:pPr>
            <w:r w:rsidRPr="00C04ABC">
              <w:rPr>
                <w:rFonts w:asciiTheme="minorHAnsi" w:hAnsiTheme="minorHAnsi" w:cstheme="minorHAnsi"/>
                <w:b/>
                <w:bCs/>
                <w:sz w:val="20"/>
                <w:szCs w:val="20"/>
              </w:rPr>
              <w:t>116.38</w:t>
            </w:r>
          </w:p>
        </w:tc>
        <w:tc>
          <w:tcPr>
            <w:tcW w:w="1077" w:type="dxa"/>
            <w:shd w:val="clear" w:color="auto" w:fill="FFFFFF" w:themeFill="background1"/>
            <w:vAlign w:val="center"/>
          </w:tcPr>
          <w:p w:rsidR="00C8533E" w:rsidRPr="00C04ABC" w:rsidRDefault="00F61258" w:rsidP="005C5EBF">
            <w:pPr>
              <w:jc w:val="center"/>
              <w:rPr>
                <w:rFonts w:asciiTheme="minorHAnsi" w:hAnsiTheme="minorHAnsi" w:cstheme="minorHAnsi"/>
                <w:b/>
                <w:bCs/>
                <w:sz w:val="20"/>
                <w:szCs w:val="20"/>
              </w:rPr>
            </w:pPr>
            <w:r w:rsidRPr="00C04ABC">
              <w:rPr>
                <w:rFonts w:asciiTheme="minorHAnsi" w:hAnsiTheme="minorHAnsi" w:cstheme="minorHAnsi"/>
                <w:b/>
                <w:bCs/>
                <w:sz w:val="20"/>
                <w:szCs w:val="20"/>
              </w:rPr>
              <w:t>116.38</w:t>
            </w:r>
          </w:p>
        </w:tc>
      </w:tr>
    </w:tbl>
    <w:p w:rsidR="005743C8" w:rsidRPr="005743C8" w:rsidRDefault="005743C8" w:rsidP="005743C8">
      <w:pPr>
        <w:shd w:val="clear" w:color="auto" w:fill="FFFFFF" w:themeFill="background1"/>
        <w:spacing w:after="0"/>
        <w:jc w:val="center"/>
        <w:rPr>
          <w:rFonts w:asciiTheme="minorHAnsi" w:hAnsiTheme="minorHAnsi" w:cstheme="minorHAnsi"/>
          <w:b/>
          <w:iCs/>
          <w:lang w:eastAsia="de-DE"/>
        </w:rPr>
      </w:pPr>
    </w:p>
    <w:p w:rsidR="003E5E99" w:rsidRPr="004B7665" w:rsidRDefault="003E5E99" w:rsidP="004B7665">
      <w:pPr>
        <w:pStyle w:val="ListParagraph"/>
        <w:numPr>
          <w:ilvl w:val="1"/>
          <w:numId w:val="21"/>
        </w:numPr>
        <w:shd w:val="clear" w:color="auto" w:fill="4F81BD" w:themeFill="accent1"/>
        <w:spacing w:after="0"/>
        <w:jc w:val="center"/>
        <w:rPr>
          <w:rFonts w:asciiTheme="minorHAnsi" w:hAnsiTheme="minorHAnsi" w:cstheme="minorHAnsi"/>
          <w:b/>
          <w:iCs/>
          <w:lang w:eastAsia="de-DE"/>
        </w:rPr>
      </w:pPr>
      <w:r w:rsidRPr="004B7665">
        <w:rPr>
          <w:rFonts w:asciiTheme="minorHAnsi" w:hAnsiTheme="minorHAnsi" w:cstheme="minorHAnsi"/>
          <w:b/>
          <w:iCs/>
          <w:lang w:eastAsia="de-DE"/>
        </w:rPr>
        <w:t xml:space="preserve">Aggregate Revenue Requirement </w:t>
      </w:r>
    </w:p>
    <w:p w:rsidR="00EE3016" w:rsidRPr="005743C8" w:rsidRDefault="005743C8" w:rsidP="005743C8">
      <w:pPr>
        <w:autoSpaceDE w:val="0"/>
        <w:autoSpaceDN w:val="0"/>
        <w:adjustRightInd w:val="0"/>
        <w:spacing w:after="0"/>
        <w:jc w:val="both"/>
        <w:rPr>
          <w:rFonts w:asciiTheme="minorHAnsi" w:hAnsiTheme="minorHAnsi" w:cstheme="minorHAnsi"/>
          <w:iCs/>
          <w:lang w:eastAsia="de-DE"/>
        </w:rPr>
      </w:pPr>
      <w:r>
        <w:rPr>
          <w:rFonts w:asciiTheme="minorHAnsi" w:hAnsiTheme="minorHAnsi" w:cstheme="minorHAnsi"/>
          <w:iCs/>
          <w:lang w:eastAsia="de-DE"/>
        </w:rPr>
        <w:t xml:space="preserve">7.9.1 </w:t>
      </w:r>
      <w:r w:rsidR="003E5E99" w:rsidRPr="005743C8">
        <w:rPr>
          <w:rFonts w:asciiTheme="minorHAnsi" w:hAnsiTheme="minorHAnsi" w:cstheme="minorHAnsi"/>
          <w:iCs/>
          <w:lang w:eastAsia="de-DE"/>
        </w:rPr>
        <w:t>The SBU-G handles the generation assets of KSEB Ltd and manages bulk generation of power and supply to SBU-D. The revenue requirement of SBU-G is the transfer cost of internal generation to SBU-D.   The total Aggregate Revenue Requirement of SBU-G claimed in the original petition, approved, actual upto Sept- 2019 and revised estimate for the future years of the control period is submitted below:</w:t>
      </w:r>
    </w:p>
    <w:p w:rsidR="002869D1" w:rsidRPr="002869D1" w:rsidRDefault="002869D1" w:rsidP="002869D1">
      <w:pPr>
        <w:pStyle w:val="ListParagraph"/>
        <w:autoSpaceDE w:val="0"/>
        <w:autoSpaceDN w:val="0"/>
        <w:adjustRightInd w:val="0"/>
        <w:spacing w:after="0"/>
        <w:jc w:val="both"/>
        <w:rPr>
          <w:rFonts w:asciiTheme="minorHAnsi" w:hAnsiTheme="minorHAnsi" w:cstheme="minorHAnsi"/>
          <w:iCs/>
          <w:u w:val="single"/>
          <w:lang w:eastAsia="de-DE"/>
        </w:rPr>
      </w:pPr>
    </w:p>
    <w:p w:rsidR="006E685F" w:rsidRDefault="006E685F" w:rsidP="005743C8">
      <w:pPr>
        <w:pStyle w:val="ListParagraph"/>
        <w:numPr>
          <w:ilvl w:val="2"/>
          <w:numId w:val="22"/>
        </w:numPr>
        <w:autoSpaceDE w:val="0"/>
        <w:autoSpaceDN w:val="0"/>
        <w:adjustRightInd w:val="0"/>
        <w:spacing w:after="0"/>
        <w:rPr>
          <w:rFonts w:asciiTheme="minorHAnsi" w:hAnsiTheme="minorHAnsi" w:cstheme="minorHAnsi"/>
          <w:iCs/>
          <w:u w:val="single"/>
          <w:lang w:eastAsia="de-DE"/>
        </w:rPr>
      </w:pPr>
      <w:r w:rsidRPr="005743C8">
        <w:rPr>
          <w:rFonts w:asciiTheme="minorHAnsi" w:hAnsiTheme="minorHAnsi" w:cstheme="minorHAnsi"/>
          <w:iCs/>
          <w:u w:val="single"/>
          <w:lang w:eastAsia="de-DE"/>
        </w:rPr>
        <w:t xml:space="preserve">Actuals up to </w:t>
      </w:r>
      <w:r w:rsidR="005743C8">
        <w:rPr>
          <w:rFonts w:asciiTheme="minorHAnsi" w:hAnsiTheme="minorHAnsi" w:cstheme="minorHAnsi"/>
          <w:iCs/>
          <w:u w:val="single"/>
          <w:lang w:eastAsia="de-DE"/>
        </w:rPr>
        <w:t>30.09.2019</w:t>
      </w:r>
    </w:p>
    <w:p w:rsidR="005743C8" w:rsidRPr="005743C8" w:rsidRDefault="005743C8" w:rsidP="005743C8">
      <w:pPr>
        <w:pStyle w:val="ListParagraph"/>
        <w:autoSpaceDE w:val="0"/>
        <w:autoSpaceDN w:val="0"/>
        <w:adjustRightInd w:val="0"/>
        <w:spacing w:after="0"/>
        <w:rPr>
          <w:rFonts w:asciiTheme="minorHAnsi" w:hAnsiTheme="minorHAnsi" w:cstheme="minorHAnsi"/>
          <w:iCs/>
          <w:u w:val="single"/>
          <w:lang w:eastAsia="de-DE"/>
        </w:rPr>
      </w:pPr>
    </w:p>
    <w:p w:rsidR="005917DC" w:rsidRDefault="00AC1510" w:rsidP="004D114D">
      <w:pPr>
        <w:autoSpaceDE w:val="0"/>
        <w:autoSpaceDN w:val="0"/>
        <w:adjustRightInd w:val="0"/>
        <w:spacing w:after="0"/>
        <w:jc w:val="both"/>
        <w:rPr>
          <w:rFonts w:asciiTheme="minorHAnsi" w:hAnsiTheme="minorHAnsi" w:cstheme="minorHAnsi"/>
          <w:iCs/>
          <w:lang w:eastAsia="de-DE"/>
        </w:rPr>
      </w:pPr>
      <w:r w:rsidRPr="00EE3016">
        <w:rPr>
          <w:rFonts w:asciiTheme="minorHAnsi" w:hAnsiTheme="minorHAnsi" w:cstheme="minorHAnsi"/>
          <w:iCs/>
          <w:lang w:eastAsia="de-DE"/>
        </w:rPr>
        <w:t xml:space="preserve">Hon’ble Commission has approved aggregate revenue requirement of SBU-G for 2019-20 as 539.31 Cr. </w:t>
      </w:r>
      <w:r w:rsidR="00187071" w:rsidRPr="00EE3016">
        <w:rPr>
          <w:rFonts w:asciiTheme="minorHAnsi" w:hAnsiTheme="minorHAnsi" w:cstheme="minorHAnsi"/>
          <w:iCs/>
          <w:lang w:eastAsia="de-DE"/>
        </w:rPr>
        <w:t>But,</w:t>
      </w:r>
      <w:r w:rsidRPr="00EE3016">
        <w:rPr>
          <w:rFonts w:asciiTheme="minorHAnsi" w:hAnsiTheme="minorHAnsi" w:cstheme="minorHAnsi"/>
          <w:iCs/>
          <w:lang w:eastAsia="de-DE"/>
        </w:rPr>
        <w:t xml:space="preserve"> due to var</w:t>
      </w:r>
      <w:r w:rsidR="005917DC" w:rsidRPr="00EE3016">
        <w:rPr>
          <w:rFonts w:asciiTheme="minorHAnsi" w:hAnsiTheme="minorHAnsi" w:cstheme="minorHAnsi"/>
          <w:iCs/>
          <w:lang w:eastAsia="de-DE"/>
        </w:rPr>
        <w:t xml:space="preserve">iation in actual O&amp;M cost </w:t>
      </w:r>
      <w:r w:rsidR="00C04ABC" w:rsidRPr="00EE3016">
        <w:rPr>
          <w:rFonts w:asciiTheme="minorHAnsi" w:hAnsiTheme="minorHAnsi" w:cstheme="minorHAnsi"/>
          <w:iCs/>
          <w:lang w:eastAsia="de-DE"/>
        </w:rPr>
        <w:t xml:space="preserve">up </w:t>
      </w:r>
      <w:r w:rsidR="00187071" w:rsidRPr="00EE3016">
        <w:rPr>
          <w:rFonts w:asciiTheme="minorHAnsi" w:hAnsiTheme="minorHAnsi" w:cstheme="minorHAnsi"/>
          <w:iCs/>
          <w:lang w:eastAsia="de-DE"/>
        </w:rPr>
        <w:t>to Sep</w:t>
      </w:r>
      <w:r w:rsidR="005917DC" w:rsidRPr="00EE3016">
        <w:rPr>
          <w:rFonts w:asciiTheme="minorHAnsi" w:hAnsiTheme="minorHAnsi" w:cstheme="minorHAnsi"/>
          <w:iCs/>
          <w:lang w:eastAsia="de-DE"/>
        </w:rPr>
        <w:t xml:space="preserve"> </w:t>
      </w:r>
      <w:r w:rsidR="00187071" w:rsidRPr="00EE3016">
        <w:rPr>
          <w:rFonts w:asciiTheme="minorHAnsi" w:hAnsiTheme="minorHAnsi" w:cstheme="minorHAnsi"/>
          <w:iCs/>
          <w:lang w:eastAsia="de-DE"/>
        </w:rPr>
        <w:t>2019, the</w:t>
      </w:r>
      <w:r w:rsidR="005917DC" w:rsidRPr="00EE3016">
        <w:rPr>
          <w:rFonts w:asciiTheme="minorHAnsi" w:hAnsiTheme="minorHAnsi" w:cstheme="minorHAnsi"/>
          <w:iCs/>
          <w:lang w:eastAsia="de-DE"/>
        </w:rPr>
        <w:t xml:space="preserve"> actuals up to Sept 2019 became </w:t>
      </w:r>
      <w:r w:rsidR="00C04ABC" w:rsidRPr="00EE3016">
        <w:rPr>
          <w:rFonts w:asciiTheme="minorHAnsi" w:hAnsiTheme="minorHAnsi" w:cstheme="minorHAnsi"/>
          <w:iCs/>
          <w:lang w:eastAsia="de-DE"/>
        </w:rPr>
        <w:t>327.01 Cr.</w:t>
      </w:r>
      <w:r w:rsidR="00187071" w:rsidRPr="00EE3016">
        <w:rPr>
          <w:rFonts w:asciiTheme="minorHAnsi" w:hAnsiTheme="minorHAnsi" w:cstheme="minorHAnsi"/>
          <w:iCs/>
          <w:lang w:eastAsia="de-DE"/>
        </w:rPr>
        <w:t xml:space="preserve"> (about</w:t>
      </w:r>
      <w:r w:rsidR="00C04ABC" w:rsidRPr="00EE3016">
        <w:rPr>
          <w:rFonts w:asciiTheme="minorHAnsi" w:hAnsiTheme="minorHAnsi" w:cstheme="minorHAnsi"/>
          <w:iCs/>
          <w:lang w:eastAsia="de-DE"/>
        </w:rPr>
        <w:t xml:space="preserve"> 61</w:t>
      </w:r>
      <w:r w:rsidR="005917DC" w:rsidRPr="00EE3016">
        <w:rPr>
          <w:rFonts w:asciiTheme="minorHAnsi" w:hAnsiTheme="minorHAnsi" w:cstheme="minorHAnsi"/>
          <w:iCs/>
          <w:lang w:eastAsia="de-DE"/>
        </w:rPr>
        <w:t xml:space="preserve">% of the approved value). </w:t>
      </w:r>
    </w:p>
    <w:p w:rsidR="00EE3016" w:rsidRPr="00EE3016" w:rsidRDefault="00EE3016" w:rsidP="00EE3016">
      <w:pPr>
        <w:autoSpaceDE w:val="0"/>
        <w:autoSpaceDN w:val="0"/>
        <w:adjustRightInd w:val="0"/>
        <w:spacing w:after="0"/>
        <w:rPr>
          <w:rFonts w:asciiTheme="minorHAnsi" w:hAnsiTheme="minorHAnsi" w:cstheme="minorHAnsi"/>
          <w:iCs/>
          <w:lang w:eastAsia="de-DE"/>
        </w:rPr>
      </w:pPr>
    </w:p>
    <w:p w:rsidR="005917DC" w:rsidRDefault="005917DC" w:rsidP="005743C8">
      <w:pPr>
        <w:pStyle w:val="ListParagraph"/>
        <w:numPr>
          <w:ilvl w:val="2"/>
          <w:numId w:val="22"/>
        </w:numPr>
        <w:autoSpaceDE w:val="0"/>
        <w:autoSpaceDN w:val="0"/>
        <w:adjustRightInd w:val="0"/>
        <w:spacing w:after="0"/>
        <w:rPr>
          <w:rFonts w:asciiTheme="minorHAnsi" w:hAnsiTheme="minorHAnsi" w:cstheme="minorHAnsi"/>
          <w:iCs/>
          <w:u w:val="single"/>
          <w:lang w:eastAsia="de-DE"/>
        </w:rPr>
      </w:pPr>
      <w:r w:rsidRPr="005743C8">
        <w:rPr>
          <w:rFonts w:asciiTheme="minorHAnsi" w:hAnsiTheme="minorHAnsi" w:cstheme="minorHAnsi"/>
          <w:iCs/>
          <w:u w:val="single"/>
          <w:lang w:eastAsia="de-DE"/>
        </w:rPr>
        <w:t>Revised estimate for 2019-20</w:t>
      </w:r>
    </w:p>
    <w:p w:rsidR="005743C8" w:rsidRPr="005743C8" w:rsidRDefault="005743C8" w:rsidP="005743C8">
      <w:pPr>
        <w:pStyle w:val="ListParagraph"/>
        <w:autoSpaceDE w:val="0"/>
        <w:autoSpaceDN w:val="0"/>
        <w:adjustRightInd w:val="0"/>
        <w:spacing w:after="0"/>
        <w:rPr>
          <w:rFonts w:asciiTheme="minorHAnsi" w:hAnsiTheme="minorHAnsi" w:cstheme="minorHAnsi"/>
          <w:iCs/>
          <w:u w:val="single"/>
          <w:lang w:eastAsia="de-DE"/>
        </w:rPr>
      </w:pPr>
    </w:p>
    <w:p w:rsidR="00AC1510" w:rsidRPr="00EE3016" w:rsidRDefault="005917DC" w:rsidP="004D114D">
      <w:pPr>
        <w:autoSpaceDE w:val="0"/>
        <w:autoSpaceDN w:val="0"/>
        <w:adjustRightInd w:val="0"/>
        <w:spacing w:after="0"/>
        <w:jc w:val="both"/>
        <w:rPr>
          <w:rFonts w:asciiTheme="minorHAnsi" w:hAnsiTheme="minorHAnsi" w:cstheme="minorHAnsi"/>
          <w:iCs/>
          <w:lang w:eastAsia="de-DE"/>
        </w:rPr>
      </w:pPr>
      <w:r w:rsidRPr="00EE3016">
        <w:rPr>
          <w:rFonts w:asciiTheme="minorHAnsi" w:hAnsiTheme="minorHAnsi" w:cstheme="minorHAnsi"/>
          <w:iCs/>
          <w:lang w:eastAsia="de-DE"/>
        </w:rPr>
        <w:t xml:space="preserve">Though the actual expenses are on the higher </w:t>
      </w:r>
      <w:r w:rsidR="00125182" w:rsidRPr="00EE3016">
        <w:rPr>
          <w:rFonts w:asciiTheme="minorHAnsi" w:hAnsiTheme="minorHAnsi" w:cstheme="minorHAnsi"/>
          <w:iCs/>
          <w:lang w:eastAsia="de-DE"/>
        </w:rPr>
        <w:t xml:space="preserve">side </w:t>
      </w:r>
      <w:r w:rsidR="004B7665">
        <w:rPr>
          <w:rFonts w:asciiTheme="minorHAnsi" w:hAnsiTheme="minorHAnsi" w:cstheme="minorHAnsi"/>
          <w:iCs/>
          <w:lang w:eastAsia="de-DE"/>
        </w:rPr>
        <w:t xml:space="preserve">during </w:t>
      </w:r>
      <w:r w:rsidR="00A17AE6" w:rsidRPr="00EE3016">
        <w:rPr>
          <w:rFonts w:asciiTheme="minorHAnsi" w:hAnsiTheme="minorHAnsi" w:cstheme="minorHAnsi"/>
          <w:iCs/>
          <w:lang w:eastAsia="de-DE"/>
        </w:rPr>
        <w:t>the 1</w:t>
      </w:r>
      <w:r w:rsidR="00A17AE6" w:rsidRPr="00EE3016">
        <w:rPr>
          <w:rFonts w:asciiTheme="minorHAnsi" w:hAnsiTheme="minorHAnsi" w:cstheme="minorHAnsi"/>
          <w:iCs/>
          <w:vertAlign w:val="superscript"/>
          <w:lang w:eastAsia="de-DE"/>
        </w:rPr>
        <w:t>st</w:t>
      </w:r>
      <w:r w:rsidR="00A17AE6" w:rsidRPr="00EE3016">
        <w:rPr>
          <w:rFonts w:asciiTheme="minorHAnsi" w:hAnsiTheme="minorHAnsi" w:cstheme="minorHAnsi"/>
          <w:iCs/>
          <w:lang w:eastAsia="de-DE"/>
        </w:rPr>
        <w:t xml:space="preserve"> half </w:t>
      </w:r>
      <w:r w:rsidR="004B7665">
        <w:rPr>
          <w:rFonts w:asciiTheme="minorHAnsi" w:hAnsiTheme="minorHAnsi" w:cstheme="minorHAnsi"/>
          <w:iCs/>
          <w:lang w:eastAsia="de-DE"/>
        </w:rPr>
        <w:t xml:space="preserve">of the </w:t>
      </w:r>
      <w:r w:rsidR="00A17AE6" w:rsidRPr="00EE3016">
        <w:rPr>
          <w:rFonts w:asciiTheme="minorHAnsi" w:hAnsiTheme="minorHAnsi" w:cstheme="minorHAnsi"/>
          <w:iCs/>
          <w:lang w:eastAsia="de-DE"/>
        </w:rPr>
        <w:t>year,</w:t>
      </w:r>
      <w:r w:rsidRPr="00EE3016">
        <w:rPr>
          <w:rFonts w:asciiTheme="minorHAnsi" w:hAnsiTheme="minorHAnsi" w:cstheme="minorHAnsi"/>
          <w:iCs/>
          <w:lang w:eastAsia="de-DE"/>
        </w:rPr>
        <w:t xml:space="preserve"> a projection </w:t>
      </w:r>
      <w:r w:rsidR="000C459F">
        <w:rPr>
          <w:rFonts w:asciiTheme="minorHAnsi" w:hAnsiTheme="minorHAnsi" w:cstheme="minorHAnsi"/>
          <w:iCs/>
          <w:lang w:eastAsia="de-DE"/>
        </w:rPr>
        <w:t xml:space="preserve">based on the norms specified in the regulation is </w:t>
      </w:r>
      <w:r w:rsidRPr="00EE3016">
        <w:rPr>
          <w:rFonts w:asciiTheme="minorHAnsi" w:hAnsiTheme="minorHAnsi" w:cstheme="minorHAnsi"/>
          <w:iCs/>
          <w:lang w:eastAsia="de-DE"/>
        </w:rPr>
        <w:t xml:space="preserve">taken for revised estimate for 2019-20 and it is estimated as Rs. </w:t>
      </w:r>
      <w:r w:rsidR="004D114D">
        <w:rPr>
          <w:rFonts w:asciiTheme="minorHAnsi" w:hAnsiTheme="minorHAnsi" w:cstheme="minorHAnsi"/>
          <w:iCs/>
          <w:lang w:eastAsia="de-DE"/>
        </w:rPr>
        <w:t>51</w:t>
      </w:r>
      <w:r w:rsidR="00125182">
        <w:rPr>
          <w:rFonts w:asciiTheme="minorHAnsi" w:hAnsiTheme="minorHAnsi" w:cstheme="minorHAnsi"/>
          <w:iCs/>
          <w:lang w:eastAsia="de-DE"/>
        </w:rPr>
        <w:t>5.69</w:t>
      </w:r>
      <w:r w:rsidR="000127F9" w:rsidRPr="00EE3016">
        <w:rPr>
          <w:rFonts w:asciiTheme="minorHAnsi" w:hAnsiTheme="minorHAnsi" w:cstheme="minorHAnsi"/>
          <w:iCs/>
          <w:lang w:eastAsia="de-DE"/>
        </w:rPr>
        <w:t xml:space="preserve"> Cr. Reduction in </w:t>
      </w:r>
      <w:r w:rsidR="000C459F">
        <w:rPr>
          <w:rFonts w:asciiTheme="minorHAnsi" w:hAnsiTheme="minorHAnsi" w:cstheme="minorHAnsi"/>
          <w:iCs/>
          <w:lang w:eastAsia="de-DE"/>
        </w:rPr>
        <w:t xml:space="preserve">ARR by </w:t>
      </w:r>
      <w:r w:rsidR="00C04ABC" w:rsidRPr="00EE3016">
        <w:rPr>
          <w:rFonts w:asciiTheme="minorHAnsi" w:hAnsiTheme="minorHAnsi" w:cstheme="minorHAnsi"/>
          <w:iCs/>
          <w:lang w:eastAsia="de-DE"/>
        </w:rPr>
        <w:t>Rs.</w:t>
      </w:r>
      <w:r w:rsidR="00FA063B">
        <w:rPr>
          <w:rFonts w:asciiTheme="minorHAnsi" w:hAnsiTheme="minorHAnsi" w:cstheme="minorHAnsi"/>
          <w:iCs/>
          <w:lang w:eastAsia="de-DE"/>
        </w:rPr>
        <w:t>2</w:t>
      </w:r>
      <w:r w:rsidR="00125182">
        <w:rPr>
          <w:rFonts w:asciiTheme="minorHAnsi" w:hAnsiTheme="minorHAnsi" w:cstheme="minorHAnsi"/>
          <w:iCs/>
          <w:lang w:eastAsia="de-DE"/>
        </w:rPr>
        <w:t>3.62</w:t>
      </w:r>
      <w:r w:rsidR="00C04ABC" w:rsidRPr="00EE3016">
        <w:rPr>
          <w:rFonts w:asciiTheme="minorHAnsi" w:hAnsiTheme="minorHAnsi" w:cstheme="minorHAnsi"/>
          <w:iCs/>
          <w:lang w:eastAsia="de-DE"/>
        </w:rPr>
        <w:t xml:space="preserve"> Cr</w:t>
      </w:r>
      <w:r w:rsidR="00FA063B">
        <w:rPr>
          <w:rFonts w:asciiTheme="minorHAnsi" w:hAnsiTheme="minorHAnsi" w:cstheme="minorHAnsi"/>
          <w:iCs/>
          <w:lang w:eastAsia="de-DE"/>
        </w:rPr>
        <w:t xml:space="preserve"> from the approved ARR of Rs.539.31 Cr</w:t>
      </w:r>
      <w:r w:rsidR="000127F9" w:rsidRPr="00EE3016">
        <w:rPr>
          <w:rFonts w:asciiTheme="minorHAnsi" w:hAnsiTheme="minorHAnsi" w:cstheme="minorHAnsi"/>
          <w:iCs/>
          <w:lang w:eastAsia="de-DE"/>
        </w:rPr>
        <w:t xml:space="preserve"> is due to rescheduling of certain projects proposed in the MYT petition to ensuing financial years. </w:t>
      </w:r>
      <w:r w:rsidRPr="00EE3016">
        <w:rPr>
          <w:rFonts w:asciiTheme="minorHAnsi" w:hAnsiTheme="minorHAnsi" w:cstheme="minorHAnsi"/>
          <w:iCs/>
          <w:lang w:eastAsia="de-DE"/>
        </w:rPr>
        <w:t xml:space="preserve"> </w:t>
      </w:r>
    </w:p>
    <w:p w:rsidR="005917DC" w:rsidRPr="00F0128C" w:rsidRDefault="005917DC" w:rsidP="004D114D">
      <w:pPr>
        <w:pStyle w:val="ListParagraph"/>
        <w:autoSpaceDE w:val="0"/>
        <w:autoSpaceDN w:val="0"/>
        <w:adjustRightInd w:val="0"/>
        <w:spacing w:after="0"/>
        <w:ind w:left="284"/>
        <w:jc w:val="both"/>
        <w:rPr>
          <w:rFonts w:asciiTheme="minorHAnsi" w:hAnsiTheme="minorHAnsi" w:cstheme="minorHAnsi"/>
          <w:iCs/>
          <w:u w:val="single"/>
          <w:lang w:eastAsia="de-DE"/>
        </w:rPr>
      </w:pPr>
    </w:p>
    <w:p w:rsidR="000127F9" w:rsidRDefault="000127F9" w:rsidP="005743C8">
      <w:pPr>
        <w:pStyle w:val="ListParagraph"/>
        <w:numPr>
          <w:ilvl w:val="2"/>
          <w:numId w:val="22"/>
        </w:numPr>
        <w:autoSpaceDE w:val="0"/>
        <w:autoSpaceDN w:val="0"/>
        <w:adjustRightInd w:val="0"/>
        <w:spacing w:after="0"/>
        <w:rPr>
          <w:rFonts w:asciiTheme="minorHAnsi" w:hAnsiTheme="minorHAnsi" w:cstheme="minorHAnsi"/>
          <w:iCs/>
          <w:u w:val="single"/>
          <w:lang w:eastAsia="de-DE"/>
        </w:rPr>
      </w:pPr>
      <w:r w:rsidRPr="00EE3016">
        <w:rPr>
          <w:rFonts w:asciiTheme="minorHAnsi" w:hAnsiTheme="minorHAnsi" w:cstheme="minorHAnsi"/>
          <w:iCs/>
          <w:u w:val="single"/>
          <w:lang w:eastAsia="de-DE"/>
        </w:rPr>
        <w:t>Revised estimate for 2020-21</w:t>
      </w:r>
    </w:p>
    <w:p w:rsidR="005743C8" w:rsidRPr="00EE3016" w:rsidRDefault="005743C8" w:rsidP="005743C8">
      <w:pPr>
        <w:pStyle w:val="ListParagraph"/>
        <w:autoSpaceDE w:val="0"/>
        <w:autoSpaceDN w:val="0"/>
        <w:adjustRightInd w:val="0"/>
        <w:spacing w:after="0"/>
        <w:rPr>
          <w:rFonts w:asciiTheme="minorHAnsi" w:hAnsiTheme="minorHAnsi" w:cstheme="minorHAnsi"/>
          <w:iCs/>
          <w:u w:val="single"/>
          <w:lang w:eastAsia="de-DE"/>
        </w:rPr>
      </w:pPr>
    </w:p>
    <w:p w:rsidR="00187071" w:rsidRPr="00EE3016" w:rsidRDefault="00FB14D3" w:rsidP="00EE3016">
      <w:pPr>
        <w:autoSpaceDE w:val="0"/>
        <w:autoSpaceDN w:val="0"/>
        <w:adjustRightInd w:val="0"/>
        <w:spacing w:after="0"/>
        <w:jc w:val="both"/>
        <w:rPr>
          <w:rFonts w:asciiTheme="minorHAnsi" w:hAnsiTheme="minorHAnsi" w:cstheme="minorHAnsi"/>
          <w:iCs/>
          <w:lang w:eastAsia="de-DE"/>
        </w:rPr>
      </w:pPr>
      <w:r w:rsidRPr="00EE3016">
        <w:rPr>
          <w:rFonts w:asciiTheme="minorHAnsi" w:hAnsiTheme="minorHAnsi" w:cstheme="minorHAnsi"/>
          <w:iCs/>
          <w:lang w:eastAsia="de-DE"/>
        </w:rPr>
        <w:t>Hon’ble Commission has approved aggregate revenue requirement of SBU-G for 2020-21 as 623.62 Cr.  But the revised ARR projection is Rs.</w:t>
      </w:r>
      <w:r w:rsidR="00187071" w:rsidRPr="00EE3016">
        <w:rPr>
          <w:rFonts w:asciiTheme="minorHAnsi" w:hAnsiTheme="minorHAnsi" w:cstheme="minorHAnsi"/>
          <w:iCs/>
          <w:lang w:eastAsia="de-DE"/>
        </w:rPr>
        <w:t>5</w:t>
      </w:r>
      <w:r w:rsidR="00FA063B">
        <w:rPr>
          <w:rFonts w:asciiTheme="minorHAnsi" w:hAnsiTheme="minorHAnsi" w:cstheme="minorHAnsi"/>
          <w:iCs/>
          <w:lang w:eastAsia="de-DE"/>
        </w:rPr>
        <w:t>70.64</w:t>
      </w:r>
      <w:r w:rsidRPr="00EE3016">
        <w:rPr>
          <w:rFonts w:asciiTheme="minorHAnsi" w:hAnsiTheme="minorHAnsi" w:cstheme="minorHAnsi"/>
          <w:iCs/>
          <w:lang w:eastAsia="de-DE"/>
        </w:rPr>
        <w:t xml:space="preserve"> Cr. </w:t>
      </w:r>
      <w:r w:rsidR="000127F9" w:rsidRPr="00EE3016">
        <w:rPr>
          <w:rFonts w:asciiTheme="minorHAnsi" w:hAnsiTheme="minorHAnsi" w:cstheme="minorHAnsi"/>
          <w:iCs/>
          <w:lang w:eastAsia="de-DE"/>
        </w:rPr>
        <w:t xml:space="preserve">Reduction in </w:t>
      </w:r>
      <w:r w:rsidR="000C459F">
        <w:rPr>
          <w:rFonts w:asciiTheme="minorHAnsi" w:hAnsiTheme="minorHAnsi" w:cstheme="minorHAnsi"/>
          <w:iCs/>
          <w:lang w:eastAsia="de-DE"/>
        </w:rPr>
        <w:t>ARR by</w:t>
      </w:r>
      <w:r w:rsidR="000127F9" w:rsidRPr="00EE3016">
        <w:rPr>
          <w:rFonts w:asciiTheme="minorHAnsi" w:hAnsiTheme="minorHAnsi" w:cstheme="minorHAnsi"/>
          <w:iCs/>
          <w:lang w:eastAsia="de-DE"/>
        </w:rPr>
        <w:t xml:space="preserve"> </w:t>
      </w:r>
      <w:r w:rsidR="00187071" w:rsidRPr="00EE3016">
        <w:rPr>
          <w:rFonts w:asciiTheme="minorHAnsi" w:hAnsiTheme="minorHAnsi" w:cstheme="minorHAnsi"/>
          <w:iCs/>
          <w:lang w:eastAsia="de-DE"/>
        </w:rPr>
        <w:t>Rs.</w:t>
      </w:r>
      <w:r w:rsidR="00FA063B">
        <w:rPr>
          <w:rFonts w:asciiTheme="minorHAnsi" w:hAnsiTheme="minorHAnsi" w:cstheme="minorHAnsi"/>
          <w:iCs/>
          <w:lang w:eastAsia="de-DE"/>
        </w:rPr>
        <w:t>52.98</w:t>
      </w:r>
      <w:r w:rsidR="00187071" w:rsidRPr="00EE3016">
        <w:rPr>
          <w:rFonts w:asciiTheme="minorHAnsi" w:hAnsiTheme="minorHAnsi" w:cstheme="minorHAnsi"/>
          <w:iCs/>
          <w:lang w:eastAsia="de-DE"/>
        </w:rPr>
        <w:t xml:space="preserve"> Cr </w:t>
      </w:r>
      <w:r w:rsidR="000127F9" w:rsidRPr="00EE3016">
        <w:rPr>
          <w:rFonts w:asciiTheme="minorHAnsi" w:hAnsiTheme="minorHAnsi" w:cstheme="minorHAnsi"/>
          <w:iCs/>
          <w:lang w:eastAsia="de-DE"/>
        </w:rPr>
        <w:t xml:space="preserve">is due to </w:t>
      </w:r>
      <w:r w:rsidR="00F279B6" w:rsidRPr="00EE3016">
        <w:rPr>
          <w:rFonts w:asciiTheme="minorHAnsi" w:hAnsiTheme="minorHAnsi" w:cstheme="minorHAnsi"/>
          <w:iCs/>
          <w:lang w:eastAsia="de-DE"/>
        </w:rPr>
        <w:t>low</w:t>
      </w:r>
      <w:r w:rsidR="00FA063B">
        <w:rPr>
          <w:rFonts w:asciiTheme="minorHAnsi" w:hAnsiTheme="minorHAnsi" w:cstheme="minorHAnsi"/>
          <w:iCs/>
          <w:lang w:eastAsia="de-DE"/>
        </w:rPr>
        <w:t>er</w:t>
      </w:r>
      <w:r w:rsidR="00F279B6" w:rsidRPr="00EE3016">
        <w:rPr>
          <w:rFonts w:asciiTheme="minorHAnsi" w:hAnsiTheme="minorHAnsi" w:cstheme="minorHAnsi"/>
          <w:iCs/>
          <w:lang w:eastAsia="de-DE"/>
        </w:rPr>
        <w:t xml:space="preserve"> </w:t>
      </w:r>
      <w:r w:rsidR="00FA063B">
        <w:rPr>
          <w:rFonts w:asciiTheme="minorHAnsi" w:hAnsiTheme="minorHAnsi" w:cstheme="minorHAnsi"/>
          <w:iCs/>
          <w:lang w:eastAsia="de-DE"/>
        </w:rPr>
        <w:t xml:space="preserve">normative </w:t>
      </w:r>
      <w:r w:rsidR="00F279B6" w:rsidRPr="00EE3016">
        <w:rPr>
          <w:rFonts w:asciiTheme="minorHAnsi" w:hAnsiTheme="minorHAnsi" w:cstheme="minorHAnsi"/>
          <w:iCs/>
          <w:lang w:eastAsia="de-DE"/>
        </w:rPr>
        <w:t>interest</w:t>
      </w:r>
      <w:r w:rsidR="00187071" w:rsidRPr="00EE3016">
        <w:rPr>
          <w:rFonts w:asciiTheme="minorHAnsi" w:hAnsiTheme="minorHAnsi" w:cstheme="minorHAnsi"/>
          <w:iCs/>
          <w:lang w:eastAsia="de-DE"/>
        </w:rPr>
        <w:t>.</w:t>
      </w:r>
    </w:p>
    <w:p w:rsidR="007C0485" w:rsidRDefault="007C0485" w:rsidP="00F0128C">
      <w:pPr>
        <w:pStyle w:val="ListParagraph"/>
        <w:autoSpaceDE w:val="0"/>
        <w:autoSpaceDN w:val="0"/>
        <w:adjustRightInd w:val="0"/>
        <w:spacing w:after="0"/>
        <w:ind w:left="284"/>
        <w:jc w:val="both"/>
        <w:rPr>
          <w:rFonts w:asciiTheme="minorHAnsi" w:hAnsiTheme="minorHAnsi" w:cstheme="minorHAnsi"/>
          <w:iCs/>
          <w:lang w:eastAsia="de-DE"/>
        </w:rPr>
      </w:pPr>
    </w:p>
    <w:p w:rsidR="00187071" w:rsidRDefault="00187071" w:rsidP="005743C8">
      <w:pPr>
        <w:pStyle w:val="ListParagraph"/>
        <w:numPr>
          <w:ilvl w:val="2"/>
          <w:numId w:val="22"/>
        </w:numPr>
        <w:autoSpaceDE w:val="0"/>
        <w:autoSpaceDN w:val="0"/>
        <w:adjustRightInd w:val="0"/>
        <w:spacing w:after="0"/>
        <w:rPr>
          <w:rFonts w:asciiTheme="minorHAnsi" w:hAnsiTheme="minorHAnsi" w:cstheme="minorHAnsi"/>
          <w:iCs/>
          <w:u w:val="single"/>
          <w:lang w:eastAsia="de-DE"/>
        </w:rPr>
      </w:pPr>
      <w:r w:rsidRPr="00EE3016">
        <w:rPr>
          <w:rFonts w:asciiTheme="minorHAnsi" w:hAnsiTheme="minorHAnsi" w:cstheme="minorHAnsi"/>
          <w:iCs/>
          <w:u w:val="single"/>
          <w:lang w:eastAsia="de-DE"/>
        </w:rPr>
        <w:t>Revised estimate for 202</w:t>
      </w:r>
      <w:r w:rsidR="007C0485" w:rsidRPr="00EE3016">
        <w:rPr>
          <w:rFonts w:asciiTheme="minorHAnsi" w:hAnsiTheme="minorHAnsi" w:cstheme="minorHAnsi"/>
          <w:iCs/>
          <w:u w:val="single"/>
          <w:lang w:eastAsia="de-DE"/>
        </w:rPr>
        <w:t>1</w:t>
      </w:r>
      <w:r w:rsidRPr="00EE3016">
        <w:rPr>
          <w:rFonts w:asciiTheme="minorHAnsi" w:hAnsiTheme="minorHAnsi" w:cstheme="minorHAnsi"/>
          <w:iCs/>
          <w:u w:val="single"/>
          <w:lang w:eastAsia="de-DE"/>
        </w:rPr>
        <w:t>-2</w:t>
      </w:r>
      <w:r w:rsidR="007C0485" w:rsidRPr="00EE3016">
        <w:rPr>
          <w:rFonts w:asciiTheme="minorHAnsi" w:hAnsiTheme="minorHAnsi" w:cstheme="minorHAnsi"/>
          <w:iCs/>
          <w:u w:val="single"/>
          <w:lang w:eastAsia="de-DE"/>
        </w:rPr>
        <w:t>2</w:t>
      </w:r>
    </w:p>
    <w:p w:rsidR="005743C8" w:rsidRPr="00EE3016" w:rsidRDefault="005743C8" w:rsidP="005743C8">
      <w:pPr>
        <w:pStyle w:val="ListParagraph"/>
        <w:autoSpaceDE w:val="0"/>
        <w:autoSpaceDN w:val="0"/>
        <w:adjustRightInd w:val="0"/>
        <w:spacing w:after="0"/>
        <w:rPr>
          <w:rFonts w:asciiTheme="minorHAnsi" w:hAnsiTheme="minorHAnsi" w:cstheme="minorHAnsi"/>
          <w:iCs/>
          <w:u w:val="single"/>
          <w:lang w:eastAsia="de-DE"/>
        </w:rPr>
      </w:pPr>
    </w:p>
    <w:p w:rsidR="00EE3016" w:rsidRDefault="00187071" w:rsidP="00EE3016">
      <w:pPr>
        <w:autoSpaceDE w:val="0"/>
        <w:autoSpaceDN w:val="0"/>
        <w:adjustRightInd w:val="0"/>
        <w:spacing w:after="0"/>
        <w:jc w:val="both"/>
        <w:rPr>
          <w:rFonts w:asciiTheme="minorHAnsi" w:hAnsiTheme="minorHAnsi" w:cstheme="minorHAnsi"/>
          <w:iCs/>
          <w:lang w:eastAsia="de-DE"/>
        </w:rPr>
      </w:pPr>
      <w:r w:rsidRPr="00EE3016">
        <w:rPr>
          <w:rFonts w:asciiTheme="minorHAnsi" w:hAnsiTheme="minorHAnsi" w:cstheme="minorHAnsi"/>
          <w:iCs/>
          <w:lang w:eastAsia="de-DE"/>
        </w:rPr>
        <w:t>Revised estimate for 2021-22 exceeded approval by Rs.</w:t>
      </w:r>
      <w:r w:rsidR="00FA063B">
        <w:rPr>
          <w:rFonts w:asciiTheme="minorHAnsi" w:hAnsiTheme="minorHAnsi" w:cstheme="minorHAnsi"/>
          <w:iCs/>
          <w:lang w:eastAsia="de-DE"/>
        </w:rPr>
        <w:t>36.23</w:t>
      </w:r>
      <w:r w:rsidRPr="00EE3016">
        <w:rPr>
          <w:rFonts w:asciiTheme="minorHAnsi" w:hAnsiTheme="minorHAnsi" w:cstheme="minorHAnsi"/>
          <w:iCs/>
          <w:lang w:eastAsia="de-DE"/>
        </w:rPr>
        <w:t xml:space="preserve"> Cr </w:t>
      </w:r>
      <w:r w:rsidR="00FA063B">
        <w:rPr>
          <w:rFonts w:asciiTheme="minorHAnsi" w:hAnsiTheme="minorHAnsi" w:cstheme="minorHAnsi"/>
          <w:iCs/>
          <w:lang w:eastAsia="de-DE"/>
        </w:rPr>
        <w:t xml:space="preserve">(Rs. 717.26 Cr against approval of Rs.681.03 Cr) </w:t>
      </w:r>
      <w:r w:rsidRPr="00EE3016">
        <w:rPr>
          <w:rFonts w:asciiTheme="minorHAnsi" w:hAnsiTheme="minorHAnsi" w:cstheme="minorHAnsi"/>
          <w:iCs/>
          <w:lang w:eastAsia="de-DE"/>
        </w:rPr>
        <w:t xml:space="preserve">mainly </w:t>
      </w:r>
      <w:r w:rsidR="00FA063B">
        <w:rPr>
          <w:rFonts w:asciiTheme="minorHAnsi" w:hAnsiTheme="minorHAnsi" w:cstheme="minorHAnsi"/>
          <w:iCs/>
          <w:lang w:eastAsia="de-DE"/>
        </w:rPr>
        <w:t>because of increase under</w:t>
      </w:r>
      <w:r w:rsidRPr="00EE3016">
        <w:rPr>
          <w:rFonts w:asciiTheme="minorHAnsi" w:hAnsiTheme="minorHAnsi" w:cstheme="minorHAnsi"/>
          <w:iCs/>
          <w:lang w:eastAsia="de-DE"/>
        </w:rPr>
        <w:t xml:space="preserve"> O&amp;M expenses. </w:t>
      </w:r>
      <w:r w:rsidR="00F279B6" w:rsidRPr="00EE3016">
        <w:rPr>
          <w:rFonts w:asciiTheme="minorHAnsi" w:hAnsiTheme="minorHAnsi" w:cstheme="minorHAnsi"/>
          <w:iCs/>
          <w:lang w:eastAsia="de-DE"/>
        </w:rPr>
        <w:t xml:space="preserve"> </w:t>
      </w:r>
      <w:r w:rsidRPr="00EE3016">
        <w:rPr>
          <w:rFonts w:asciiTheme="minorHAnsi" w:hAnsiTheme="minorHAnsi" w:cstheme="minorHAnsi"/>
          <w:iCs/>
          <w:lang w:eastAsia="de-DE"/>
        </w:rPr>
        <w:t xml:space="preserve">A summary of revised estimate </w:t>
      </w:r>
      <w:r w:rsidR="00AD37E9" w:rsidRPr="00EE3016">
        <w:rPr>
          <w:rFonts w:asciiTheme="minorHAnsi" w:hAnsiTheme="minorHAnsi" w:cstheme="minorHAnsi"/>
          <w:iCs/>
          <w:lang w:eastAsia="de-DE"/>
        </w:rPr>
        <w:t>for the remaining years of the control period is furnished below:</w:t>
      </w:r>
    </w:p>
    <w:tbl>
      <w:tblPr>
        <w:tblW w:w="9797" w:type="dxa"/>
        <w:tblInd w:w="93" w:type="dxa"/>
        <w:tblLayout w:type="fixed"/>
        <w:tblLook w:val="04A0"/>
      </w:tblPr>
      <w:tblGrid>
        <w:gridCol w:w="451"/>
        <w:gridCol w:w="2116"/>
        <w:gridCol w:w="992"/>
        <w:gridCol w:w="851"/>
        <w:gridCol w:w="850"/>
        <w:gridCol w:w="992"/>
        <w:gridCol w:w="993"/>
        <w:gridCol w:w="850"/>
        <w:gridCol w:w="851"/>
        <w:gridCol w:w="851"/>
      </w:tblGrid>
      <w:tr w:rsidR="005743C8" w:rsidRPr="00FA063B" w:rsidTr="0054700F">
        <w:trPr>
          <w:trHeight w:val="144"/>
        </w:trPr>
        <w:tc>
          <w:tcPr>
            <w:tcW w:w="9797" w:type="dxa"/>
            <w:gridSpan w:val="10"/>
            <w:tcBorders>
              <w:top w:val="nil"/>
              <w:left w:val="single" w:sz="8" w:space="0" w:color="auto"/>
              <w:bottom w:val="single" w:sz="8" w:space="0" w:color="auto"/>
              <w:right w:val="single" w:sz="8" w:space="0" w:color="000000"/>
            </w:tcBorders>
            <w:shd w:val="clear" w:color="000000" w:fill="244061"/>
          </w:tcPr>
          <w:p w:rsidR="005743C8" w:rsidRPr="00FA063B" w:rsidRDefault="005743C8" w:rsidP="00751388">
            <w:pPr>
              <w:spacing w:after="0" w:line="240" w:lineRule="auto"/>
              <w:jc w:val="center"/>
              <w:rPr>
                <w:rFonts w:eastAsia="Times New Roman" w:cs="Calibri"/>
                <w:color w:val="FFFFFF"/>
                <w:sz w:val="20"/>
                <w:szCs w:val="20"/>
              </w:rPr>
            </w:pPr>
            <w:r>
              <w:rPr>
                <w:rFonts w:eastAsia="Times New Roman" w:cs="Calibri"/>
                <w:color w:val="FFFFFF"/>
                <w:sz w:val="20"/>
                <w:szCs w:val="20"/>
              </w:rPr>
              <w:lastRenderedPageBreak/>
              <w:t>Table 7</w:t>
            </w:r>
            <w:r w:rsidRPr="00FA063B">
              <w:rPr>
                <w:rFonts w:eastAsia="Times New Roman" w:cs="Calibri"/>
                <w:color w:val="FFFFFF"/>
                <w:sz w:val="20"/>
                <w:szCs w:val="20"/>
              </w:rPr>
              <w:t xml:space="preserve">.40  </w:t>
            </w:r>
            <w:r>
              <w:rPr>
                <w:rFonts w:eastAsia="Times New Roman" w:cs="Calibri"/>
                <w:color w:val="FFFFFF"/>
                <w:sz w:val="20"/>
                <w:szCs w:val="20"/>
              </w:rPr>
              <w:t xml:space="preserve">Revised </w:t>
            </w:r>
            <w:r w:rsidRPr="00FA063B">
              <w:rPr>
                <w:rFonts w:eastAsia="Times New Roman" w:cs="Calibri"/>
                <w:color w:val="FFFFFF"/>
                <w:sz w:val="20"/>
                <w:szCs w:val="20"/>
              </w:rPr>
              <w:t>ARR of SBU-G  (Rs.Cr) </w:t>
            </w: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000000" w:fill="DBE5F1"/>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 </w:t>
            </w:r>
          </w:p>
        </w:tc>
        <w:tc>
          <w:tcPr>
            <w:tcW w:w="2116" w:type="dxa"/>
            <w:tcBorders>
              <w:top w:val="nil"/>
              <w:left w:val="nil"/>
              <w:bottom w:val="single" w:sz="8" w:space="0" w:color="auto"/>
              <w:right w:val="single" w:sz="8" w:space="0" w:color="auto"/>
            </w:tcBorders>
            <w:shd w:val="clear" w:color="000000" w:fill="DBE5F1"/>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 </w:t>
            </w:r>
          </w:p>
        </w:tc>
        <w:tc>
          <w:tcPr>
            <w:tcW w:w="992" w:type="dxa"/>
            <w:tcBorders>
              <w:top w:val="nil"/>
              <w:left w:val="nil"/>
              <w:bottom w:val="single" w:sz="8" w:space="0" w:color="auto"/>
              <w:right w:val="single" w:sz="8" w:space="0" w:color="auto"/>
            </w:tcBorders>
            <w:shd w:val="clear" w:color="000000" w:fill="DBE5F1"/>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Claimed for the year                2019-20</w:t>
            </w:r>
          </w:p>
        </w:tc>
        <w:tc>
          <w:tcPr>
            <w:tcW w:w="851" w:type="dxa"/>
            <w:tcBorders>
              <w:top w:val="nil"/>
              <w:left w:val="nil"/>
              <w:bottom w:val="single" w:sz="8" w:space="0" w:color="auto"/>
              <w:right w:val="single" w:sz="8" w:space="0" w:color="auto"/>
            </w:tcBorders>
            <w:shd w:val="clear" w:color="000000" w:fill="DBE5F1"/>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 xml:space="preserve">Appvd. For FY 2019-20 </w:t>
            </w:r>
          </w:p>
        </w:tc>
        <w:tc>
          <w:tcPr>
            <w:tcW w:w="850" w:type="dxa"/>
            <w:tcBorders>
              <w:top w:val="nil"/>
              <w:left w:val="nil"/>
              <w:bottom w:val="single" w:sz="8" w:space="0" w:color="auto"/>
              <w:right w:val="single" w:sz="8" w:space="0" w:color="auto"/>
            </w:tcBorders>
            <w:shd w:val="clear" w:color="000000" w:fill="DBE5F1"/>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Actual up to Sept 2019</w:t>
            </w:r>
          </w:p>
        </w:tc>
        <w:tc>
          <w:tcPr>
            <w:tcW w:w="992" w:type="dxa"/>
            <w:tcBorders>
              <w:top w:val="nil"/>
              <w:left w:val="nil"/>
              <w:bottom w:val="single" w:sz="8" w:space="0" w:color="auto"/>
              <w:right w:val="single" w:sz="4" w:space="0" w:color="auto"/>
            </w:tcBorders>
            <w:shd w:val="clear" w:color="000000" w:fill="DBE5F1"/>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Revised estimate for 2019-20</w:t>
            </w:r>
          </w:p>
        </w:tc>
        <w:tc>
          <w:tcPr>
            <w:tcW w:w="993" w:type="dxa"/>
            <w:tcBorders>
              <w:top w:val="single" w:sz="4" w:space="0" w:color="auto"/>
              <w:left w:val="single" w:sz="4" w:space="0" w:color="auto"/>
              <w:bottom w:val="single" w:sz="4" w:space="0" w:color="auto"/>
              <w:right w:val="single" w:sz="4" w:space="0" w:color="auto"/>
            </w:tcBorders>
            <w:shd w:val="clear" w:color="000000" w:fill="DBE5F1"/>
          </w:tcPr>
          <w:p w:rsidR="002869D1" w:rsidRPr="00FA063B" w:rsidRDefault="002869D1" w:rsidP="00187071">
            <w:pPr>
              <w:spacing w:after="0" w:line="240" w:lineRule="auto"/>
              <w:jc w:val="center"/>
              <w:rPr>
                <w:rFonts w:eastAsia="Times New Roman" w:cs="Calibri"/>
                <w:color w:val="000000"/>
                <w:sz w:val="20"/>
                <w:szCs w:val="20"/>
              </w:rPr>
            </w:pPr>
            <w:r>
              <w:rPr>
                <w:rFonts w:eastAsia="Times New Roman" w:cs="Calibri"/>
                <w:color w:val="000000"/>
                <w:sz w:val="20"/>
                <w:szCs w:val="20"/>
              </w:rPr>
              <w:t>Appd for the FY 2020-21</w:t>
            </w:r>
          </w:p>
        </w:tc>
        <w:tc>
          <w:tcPr>
            <w:tcW w:w="850" w:type="dxa"/>
            <w:tcBorders>
              <w:top w:val="nil"/>
              <w:left w:val="single" w:sz="4" w:space="0" w:color="auto"/>
              <w:bottom w:val="single" w:sz="8" w:space="0" w:color="auto"/>
              <w:right w:val="single" w:sz="4" w:space="0" w:color="auto"/>
            </w:tcBorders>
            <w:shd w:val="clear" w:color="000000" w:fill="DBE5F1"/>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Revised estimate for 2020-21</w:t>
            </w:r>
          </w:p>
        </w:tc>
        <w:tc>
          <w:tcPr>
            <w:tcW w:w="851" w:type="dxa"/>
            <w:tcBorders>
              <w:top w:val="single" w:sz="4" w:space="0" w:color="auto"/>
              <w:left w:val="single" w:sz="4" w:space="0" w:color="auto"/>
              <w:bottom w:val="single" w:sz="4" w:space="0" w:color="auto"/>
              <w:right w:val="single" w:sz="4" w:space="0" w:color="auto"/>
            </w:tcBorders>
            <w:shd w:val="clear" w:color="000000" w:fill="DBE5F1"/>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Appd for the FY 2021-22</w:t>
            </w:r>
          </w:p>
        </w:tc>
        <w:tc>
          <w:tcPr>
            <w:tcW w:w="851" w:type="dxa"/>
            <w:tcBorders>
              <w:top w:val="nil"/>
              <w:left w:val="single" w:sz="4" w:space="0" w:color="auto"/>
              <w:bottom w:val="single" w:sz="8" w:space="0" w:color="auto"/>
              <w:right w:val="single" w:sz="8" w:space="0" w:color="auto"/>
            </w:tcBorders>
            <w:shd w:val="clear" w:color="000000" w:fill="DBE5F1"/>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Revised estimate for 2021-22</w:t>
            </w: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000000" w:fill="DBE5F1"/>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No</w:t>
            </w:r>
          </w:p>
        </w:tc>
        <w:tc>
          <w:tcPr>
            <w:tcW w:w="2116" w:type="dxa"/>
            <w:tcBorders>
              <w:top w:val="nil"/>
              <w:left w:val="nil"/>
              <w:bottom w:val="single" w:sz="8" w:space="0" w:color="auto"/>
              <w:right w:val="single" w:sz="8" w:space="0" w:color="auto"/>
            </w:tcBorders>
            <w:shd w:val="clear" w:color="000000" w:fill="DBE5F1"/>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Item</w:t>
            </w:r>
          </w:p>
        </w:tc>
        <w:tc>
          <w:tcPr>
            <w:tcW w:w="992" w:type="dxa"/>
            <w:tcBorders>
              <w:top w:val="nil"/>
              <w:left w:val="nil"/>
              <w:bottom w:val="single" w:sz="8" w:space="0" w:color="auto"/>
              <w:right w:val="single" w:sz="8" w:space="0" w:color="auto"/>
            </w:tcBorders>
            <w:shd w:val="clear" w:color="000000" w:fill="DBE5F1"/>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 </w:t>
            </w:r>
          </w:p>
        </w:tc>
        <w:tc>
          <w:tcPr>
            <w:tcW w:w="851" w:type="dxa"/>
            <w:tcBorders>
              <w:top w:val="nil"/>
              <w:left w:val="nil"/>
              <w:bottom w:val="single" w:sz="8" w:space="0" w:color="auto"/>
              <w:right w:val="single" w:sz="8" w:space="0" w:color="auto"/>
            </w:tcBorders>
            <w:shd w:val="clear" w:color="000000" w:fill="DBE5F1"/>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 </w:t>
            </w:r>
          </w:p>
        </w:tc>
        <w:tc>
          <w:tcPr>
            <w:tcW w:w="850" w:type="dxa"/>
            <w:tcBorders>
              <w:top w:val="nil"/>
              <w:left w:val="nil"/>
              <w:bottom w:val="single" w:sz="8" w:space="0" w:color="auto"/>
              <w:right w:val="single" w:sz="8" w:space="0" w:color="auto"/>
            </w:tcBorders>
            <w:shd w:val="clear" w:color="000000" w:fill="DBE5F1"/>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 </w:t>
            </w:r>
          </w:p>
        </w:tc>
        <w:tc>
          <w:tcPr>
            <w:tcW w:w="992" w:type="dxa"/>
            <w:tcBorders>
              <w:top w:val="nil"/>
              <w:left w:val="nil"/>
              <w:bottom w:val="single" w:sz="8" w:space="0" w:color="auto"/>
              <w:right w:val="single" w:sz="4" w:space="0" w:color="auto"/>
            </w:tcBorders>
            <w:shd w:val="clear" w:color="000000" w:fill="DBE5F1"/>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000000" w:fill="DBE5F1"/>
          </w:tcPr>
          <w:p w:rsidR="002869D1" w:rsidRPr="00FA063B" w:rsidRDefault="002869D1" w:rsidP="00187071">
            <w:pPr>
              <w:spacing w:after="0" w:line="240" w:lineRule="auto"/>
              <w:jc w:val="center"/>
              <w:rPr>
                <w:rFonts w:eastAsia="Times New Roman" w:cs="Calibri"/>
                <w:color w:val="000000"/>
                <w:sz w:val="20"/>
                <w:szCs w:val="20"/>
              </w:rPr>
            </w:pPr>
          </w:p>
        </w:tc>
        <w:tc>
          <w:tcPr>
            <w:tcW w:w="850" w:type="dxa"/>
            <w:tcBorders>
              <w:top w:val="nil"/>
              <w:left w:val="single" w:sz="4" w:space="0" w:color="auto"/>
              <w:bottom w:val="single" w:sz="8" w:space="0" w:color="auto"/>
              <w:right w:val="single" w:sz="4" w:space="0" w:color="auto"/>
            </w:tcBorders>
            <w:shd w:val="clear" w:color="000000" w:fill="DBE5F1"/>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 </w:t>
            </w:r>
          </w:p>
        </w:tc>
        <w:tc>
          <w:tcPr>
            <w:tcW w:w="851" w:type="dxa"/>
            <w:tcBorders>
              <w:top w:val="single" w:sz="4" w:space="0" w:color="auto"/>
              <w:left w:val="single" w:sz="4" w:space="0" w:color="auto"/>
              <w:bottom w:val="single" w:sz="4" w:space="0" w:color="auto"/>
              <w:right w:val="single" w:sz="4" w:space="0" w:color="auto"/>
            </w:tcBorders>
            <w:shd w:val="clear" w:color="000000" w:fill="DBE5F1"/>
          </w:tcPr>
          <w:p w:rsidR="002869D1" w:rsidRPr="00FA063B" w:rsidRDefault="002869D1" w:rsidP="00187071">
            <w:pPr>
              <w:spacing w:after="0" w:line="240" w:lineRule="auto"/>
              <w:jc w:val="center"/>
              <w:rPr>
                <w:rFonts w:eastAsia="Times New Roman" w:cs="Calibri"/>
                <w:color w:val="000000"/>
                <w:sz w:val="20"/>
                <w:szCs w:val="20"/>
              </w:rPr>
            </w:pPr>
          </w:p>
        </w:tc>
        <w:tc>
          <w:tcPr>
            <w:tcW w:w="851" w:type="dxa"/>
            <w:tcBorders>
              <w:top w:val="nil"/>
              <w:left w:val="single" w:sz="4" w:space="0" w:color="auto"/>
              <w:bottom w:val="single" w:sz="8" w:space="0" w:color="auto"/>
              <w:right w:val="single" w:sz="8" w:space="0" w:color="auto"/>
            </w:tcBorders>
            <w:shd w:val="clear" w:color="000000" w:fill="DBE5F1"/>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 </w:t>
            </w: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auto" w:fill="auto"/>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w:t>
            </w:r>
          </w:p>
        </w:tc>
        <w:tc>
          <w:tcPr>
            <w:tcW w:w="2116" w:type="dxa"/>
            <w:tcBorders>
              <w:top w:val="nil"/>
              <w:left w:val="nil"/>
              <w:bottom w:val="single" w:sz="8" w:space="0" w:color="auto"/>
              <w:right w:val="single" w:sz="8" w:space="0" w:color="auto"/>
            </w:tcBorders>
            <w:shd w:val="clear" w:color="auto" w:fill="auto"/>
            <w:vAlign w:val="bottom"/>
            <w:hideMark/>
          </w:tcPr>
          <w:p w:rsidR="002869D1" w:rsidRPr="00FA063B" w:rsidRDefault="002869D1" w:rsidP="00187071">
            <w:pPr>
              <w:spacing w:after="0" w:line="240" w:lineRule="auto"/>
              <w:rPr>
                <w:rFonts w:eastAsia="Times New Roman" w:cs="Calibri"/>
                <w:color w:val="000000"/>
                <w:sz w:val="20"/>
                <w:szCs w:val="20"/>
              </w:rPr>
            </w:pPr>
            <w:r w:rsidRPr="00FA063B">
              <w:rPr>
                <w:rFonts w:eastAsia="Times New Roman" w:cs="Calibri"/>
                <w:color w:val="000000"/>
                <w:sz w:val="20"/>
                <w:szCs w:val="20"/>
              </w:rPr>
              <w:t>Generation of power</w:t>
            </w:r>
          </w:p>
        </w:tc>
        <w:tc>
          <w:tcPr>
            <w:tcW w:w="992"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p>
        </w:tc>
        <w:tc>
          <w:tcPr>
            <w:tcW w:w="851"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p>
        </w:tc>
        <w:tc>
          <w:tcPr>
            <w:tcW w:w="850"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5.46</w:t>
            </w:r>
          </w:p>
        </w:tc>
        <w:tc>
          <w:tcPr>
            <w:tcW w:w="992" w:type="dxa"/>
            <w:tcBorders>
              <w:top w:val="nil"/>
              <w:left w:val="nil"/>
              <w:bottom w:val="single" w:sz="8" w:space="0" w:color="auto"/>
              <w:right w:val="single" w:sz="4"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5.46</w:t>
            </w:r>
          </w:p>
        </w:tc>
        <w:tc>
          <w:tcPr>
            <w:tcW w:w="993"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p>
        </w:tc>
        <w:tc>
          <w:tcPr>
            <w:tcW w:w="850" w:type="dxa"/>
            <w:tcBorders>
              <w:top w:val="nil"/>
              <w:left w:val="single" w:sz="4" w:space="0" w:color="auto"/>
              <w:bottom w:val="single" w:sz="8" w:space="0" w:color="auto"/>
              <w:right w:val="single" w:sz="4"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p>
        </w:tc>
        <w:tc>
          <w:tcPr>
            <w:tcW w:w="851" w:type="dxa"/>
            <w:tcBorders>
              <w:top w:val="nil"/>
              <w:left w:val="single" w:sz="4" w:space="0" w:color="auto"/>
              <w:bottom w:val="single" w:sz="8" w:space="0" w:color="auto"/>
              <w:right w:val="single" w:sz="8"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000000" w:fill="FFFFFF"/>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2</w:t>
            </w:r>
          </w:p>
        </w:tc>
        <w:tc>
          <w:tcPr>
            <w:tcW w:w="2116" w:type="dxa"/>
            <w:tcBorders>
              <w:top w:val="nil"/>
              <w:left w:val="nil"/>
              <w:bottom w:val="single" w:sz="8" w:space="0" w:color="auto"/>
              <w:right w:val="single" w:sz="8" w:space="0" w:color="auto"/>
            </w:tcBorders>
            <w:shd w:val="clear" w:color="000000" w:fill="FFFFFF"/>
            <w:vAlign w:val="bottom"/>
            <w:hideMark/>
          </w:tcPr>
          <w:p w:rsidR="002869D1" w:rsidRPr="00FA063B" w:rsidRDefault="002869D1" w:rsidP="00187071">
            <w:pPr>
              <w:spacing w:after="0" w:line="240" w:lineRule="auto"/>
              <w:rPr>
                <w:rFonts w:eastAsia="Times New Roman" w:cs="Calibri"/>
                <w:color w:val="000000"/>
                <w:sz w:val="20"/>
                <w:szCs w:val="20"/>
              </w:rPr>
            </w:pPr>
            <w:r w:rsidRPr="00FA063B">
              <w:rPr>
                <w:rFonts w:eastAsia="Times New Roman" w:cs="Calibri"/>
                <w:color w:val="000000"/>
                <w:sz w:val="20"/>
                <w:szCs w:val="20"/>
              </w:rPr>
              <w:t>Operation &amp; Maintenance Expenses</w:t>
            </w:r>
          </w:p>
        </w:tc>
        <w:tc>
          <w:tcPr>
            <w:tcW w:w="992"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152.44</w:t>
            </w:r>
          </w:p>
        </w:tc>
        <w:tc>
          <w:tcPr>
            <w:tcW w:w="851"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135.04</w:t>
            </w:r>
          </w:p>
        </w:tc>
        <w:tc>
          <w:tcPr>
            <w:tcW w:w="850"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333333"/>
                <w:sz w:val="20"/>
                <w:szCs w:val="20"/>
              </w:rPr>
            </w:pPr>
            <w:r w:rsidRPr="00FA063B">
              <w:rPr>
                <w:rFonts w:eastAsia="Times New Roman" w:cs="Calibri"/>
                <w:color w:val="333333"/>
                <w:sz w:val="20"/>
                <w:szCs w:val="20"/>
              </w:rPr>
              <w:t>134.83</w:t>
            </w:r>
          </w:p>
        </w:tc>
        <w:tc>
          <w:tcPr>
            <w:tcW w:w="992" w:type="dxa"/>
            <w:tcBorders>
              <w:top w:val="nil"/>
              <w:left w:val="nil"/>
              <w:bottom w:val="single" w:sz="8" w:space="0" w:color="auto"/>
              <w:right w:val="single" w:sz="4"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130.89</w:t>
            </w:r>
          </w:p>
        </w:tc>
        <w:tc>
          <w:tcPr>
            <w:tcW w:w="993"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153.37</w:t>
            </w:r>
          </w:p>
        </w:tc>
        <w:tc>
          <w:tcPr>
            <w:tcW w:w="850" w:type="dxa"/>
            <w:tcBorders>
              <w:top w:val="nil"/>
              <w:left w:val="single" w:sz="4" w:space="0" w:color="auto"/>
              <w:bottom w:val="single" w:sz="8" w:space="0" w:color="auto"/>
              <w:right w:val="single" w:sz="4"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153.55</w:t>
            </w:r>
          </w:p>
        </w:tc>
        <w:tc>
          <w:tcPr>
            <w:tcW w:w="851"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172.01</w:t>
            </w:r>
          </w:p>
        </w:tc>
        <w:tc>
          <w:tcPr>
            <w:tcW w:w="851" w:type="dxa"/>
            <w:tcBorders>
              <w:top w:val="nil"/>
              <w:left w:val="single" w:sz="4" w:space="0" w:color="auto"/>
              <w:bottom w:val="single" w:sz="8" w:space="0" w:color="auto"/>
              <w:right w:val="single" w:sz="8"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202.99</w:t>
            </w: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000000" w:fill="FFFFFF"/>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3</w:t>
            </w:r>
          </w:p>
        </w:tc>
        <w:tc>
          <w:tcPr>
            <w:tcW w:w="2116" w:type="dxa"/>
            <w:tcBorders>
              <w:top w:val="nil"/>
              <w:left w:val="nil"/>
              <w:bottom w:val="single" w:sz="8" w:space="0" w:color="auto"/>
              <w:right w:val="single" w:sz="8" w:space="0" w:color="auto"/>
            </w:tcBorders>
            <w:shd w:val="clear" w:color="auto" w:fill="auto"/>
            <w:vAlign w:val="bottom"/>
            <w:hideMark/>
          </w:tcPr>
          <w:p w:rsidR="002869D1" w:rsidRPr="00FA063B" w:rsidRDefault="002869D1" w:rsidP="00187071">
            <w:pPr>
              <w:spacing w:after="0" w:line="240" w:lineRule="auto"/>
              <w:rPr>
                <w:rFonts w:eastAsia="Times New Roman" w:cs="Calibri"/>
                <w:color w:val="000000"/>
                <w:sz w:val="20"/>
                <w:szCs w:val="20"/>
              </w:rPr>
            </w:pPr>
            <w:r w:rsidRPr="00FA063B">
              <w:rPr>
                <w:rFonts w:eastAsia="Times New Roman" w:cs="Calibri"/>
                <w:color w:val="000000"/>
                <w:sz w:val="20"/>
                <w:szCs w:val="20"/>
              </w:rPr>
              <w:t xml:space="preserve">Interest on long term loans </w:t>
            </w:r>
          </w:p>
        </w:tc>
        <w:tc>
          <w:tcPr>
            <w:tcW w:w="992"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127.05</w:t>
            </w:r>
          </w:p>
        </w:tc>
        <w:tc>
          <w:tcPr>
            <w:tcW w:w="851"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82.45</w:t>
            </w:r>
          </w:p>
        </w:tc>
        <w:tc>
          <w:tcPr>
            <w:tcW w:w="850"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333333"/>
                <w:sz w:val="20"/>
                <w:szCs w:val="20"/>
              </w:rPr>
            </w:pPr>
            <w:r w:rsidRPr="00FA063B">
              <w:rPr>
                <w:rFonts w:eastAsia="Times New Roman" w:cs="Calibri"/>
                <w:color w:val="333333"/>
                <w:sz w:val="20"/>
                <w:szCs w:val="20"/>
              </w:rPr>
              <w:t>22.76</w:t>
            </w:r>
          </w:p>
        </w:tc>
        <w:tc>
          <w:tcPr>
            <w:tcW w:w="992" w:type="dxa"/>
            <w:tcBorders>
              <w:top w:val="nil"/>
              <w:left w:val="nil"/>
              <w:bottom w:val="single" w:sz="8" w:space="0" w:color="auto"/>
              <w:right w:val="single" w:sz="4"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61.05</w:t>
            </w:r>
          </w:p>
        </w:tc>
        <w:tc>
          <w:tcPr>
            <w:tcW w:w="993"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116.32</w:t>
            </w:r>
          </w:p>
        </w:tc>
        <w:tc>
          <w:tcPr>
            <w:tcW w:w="850" w:type="dxa"/>
            <w:tcBorders>
              <w:top w:val="nil"/>
              <w:left w:val="single" w:sz="4" w:space="0" w:color="auto"/>
              <w:bottom w:val="single" w:sz="8" w:space="0" w:color="auto"/>
              <w:right w:val="single" w:sz="4"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80.96</w:t>
            </w:r>
          </w:p>
        </w:tc>
        <w:tc>
          <w:tcPr>
            <w:tcW w:w="851"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133.90</w:t>
            </w:r>
          </w:p>
        </w:tc>
        <w:tc>
          <w:tcPr>
            <w:tcW w:w="851" w:type="dxa"/>
            <w:tcBorders>
              <w:top w:val="nil"/>
              <w:left w:val="single" w:sz="4" w:space="0" w:color="auto"/>
              <w:bottom w:val="single" w:sz="8" w:space="0" w:color="auto"/>
              <w:right w:val="single" w:sz="8"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146.19</w:t>
            </w: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000000" w:fill="FFFFFF"/>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4</w:t>
            </w:r>
          </w:p>
        </w:tc>
        <w:tc>
          <w:tcPr>
            <w:tcW w:w="2116" w:type="dxa"/>
            <w:tcBorders>
              <w:top w:val="nil"/>
              <w:left w:val="nil"/>
              <w:bottom w:val="single" w:sz="8" w:space="0" w:color="auto"/>
              <w:right w:val="single" w:sz="8" w:space="0" w:color="auto"/>
            </w:tcBorders>
            <w:shd w:val="clear" w:color="auto" w:fill="auto"/>
            <w:vAlign w:val="bottom"/>
            <w:hideMark/>
          </w:tcPr>
          <w:p w:rsidR="002869D1" w:rsidRPr="00FA063B" w:rsidRDefault="002869D1" w:rsidP="00187071">
            <w:pPr>
              <w:spacing w:after="0" w:line="240" w:lineRule="auto"/>
              <w:rPr>
                <w:rFonts w:eastAsia="Times New Roman" w:cs="Calibri"/>
                <w:color w:val="000000"/>
                <w:sz w:val="20"/>
                <w:szCs w:val="20"/>
              </w:rPr>
            </w:pPr>
            <w:r w:rsidRPr="00FA063B">
              <w:rPr>
                <w:rFonts w:eastAsia="Times New Roman" w:cs="Calibri"/>
                <w:color w:val="000000"/>
                <w:sz w:val="20"/>
                <w:szCs w:val="20"/>
              </w:rPr>
              <w:t xml:space="preserve">Interest on Master Trust Bonds </w:t>
            </w:r>
          </w:p>
        </w:tc>
        <w:tc>
          <w:tcPr>
            <w:tcW w:w="992"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56.7</w:t>
            </w:r>
          </w:p>
        </w:tc>
        <w:tc>
          <w:tcPr>
            <w:tcW w:w="851"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37.58</w:t>
            </w:r>
          </w:p>
        </w:tc>
        <w:tc>
          <w:tcPr>
            <w:tcW w:w="850"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333333"/>
                <w:sz w:val="20"/>
                <w:szCs w:val="20"/>
              </w:rPr>
            </w:pPr>
            <w:r w:rsidRPr="00FA063B">
              <w:rPr>
                <w:rFonts w:eastAsia="Times New Roman" w:cs="Calibri"/>
                <w:color w:val="333333"/>
                <w:sz w:val="20"/>
                <w:szCs w:val="20"/>
              </w:rPr>
              <w:t>16.53</w:t>
            </w:r>
          </w:p>
        </w:tc>
        <w:tc>
          <w:tcPr>
            <w:tcW w:w="992" w:type="dxa"/>
            <w:tcBorders>
              <w:top w:val="nil"/>
              <w:left w:val="nil"/>
              <w:bottom w:val="single" w:sz="8" w:space="0" w:color="auto"/>
              <w:right w:val="single" w:sz="4"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37.58</w:t>
            </w:r>
          </w:p>
        </w:tc>
        <w:tc>
          <w:tcPr>
            <w:tcW w:w="993"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35.50</w:t>
            </w:r>
          </w:p>
        </w:tc>
        <w:tc>
          <w:tcPr>
            <w:tcW w:w="850" w:type="dxa"/>
            <w:tcBorders>
              <w:top w:val="nil"/>
              <w:left w:val="single" w:sz="4" w:space="0" w:color="auto"/>
              <w:bottom w:val="single" w:sz="8" w:space="0" w:color="auto"/>
              <w:right w:val="single" w:sz="4"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35.50</w:t>
            </w:r>
          </w:p>
        </w:tc>
        <w:tc>
          <w:tcPr>
            <w:tcW w:w="851"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33.41</w:t>
            </w:r>
          </w:p>
        </w:tc>
        <w:tc>
          <w:tcPr>
            <w:tcW w:w="851" w:type="dxa"/>
            <w:tcBorders>
              <w:top w:val="nil"/>
              <w:left w:val="single" w:sz="4" w:space="0" w:color="auto"/>
              <w:bottom w:val="single" w:sz="8" w:space="0" w:color="auto"/>
              <w:right w:val="single" w:sz="8"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33.41</w:t>
            </w: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000000" w:fill="FFFFFF"/>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5</w:t>
            </w:r>
          </w:p>
        </w:tc>
        <w:tc>
          <w:tcPr>
            <w:tcW w:w="2116" w:type="dxa"/>
            <w:tcBorders>
              <w:top w:val="nil"/>
              <w:left w:val="nil"/>
              <w:bottom w:val="single" w:sz="8" w:space="0" w:color="auto"/>
              <w:right w:val="single" w:sz="8" w:space="0" w:color="auto"/>
            </w:tcBorders>
            <w:shd w:val="clear" w:color="auto" w:fill="auto"/>
            <w:vAlign w:val="bottom"/>
            <w:hideMark/>
          </w:tcPr>
          <w:p w:rsidR="002869D1" w:rsidRPr="00FA063B" w:rsidRDefault="002869D1" w:rsidP="00187071">
            <w:pPr>
              <w:spacing w:after="0" w:line="240" w:lineRule="auto"/>
              <w:rPr>
                <w:rFonts w:eastAsia="Times New Roman" w:cs="Calibri"/>
                <w:color w:val="000000"/>
                <w:sz w:val="20"/>
                <w:szCs w:val="20"/>
              </w:rPr>
            </w:pPr>
            <w:r w:rsidRPr="00FA063B">
              <w:rPr>
                <w:rFonts w:eastAsia="Times New Roman" w:cs="Calibri"/>
                <w:color w:val="000000"/>
                <w:sz w:val="20"/>
                <w:szCs w:val="20"/>
              </w:rPr>
              <w:t>GPF Interest</w:t>
            </w:r>
          </w:p>
        </w:tc>
        <w:tc>
          <w:tcPr>
            <w:tcW w:w="992"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10.48</w:t>
            </w:r>
          </w:p>
        </w:tc>
        <w:tc>
          <w:tcPr>
            <w:tcW w:w="851"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9.98</w:t>
            </w:r>
          </w:p>
        </w:tc>
        <w:tc>
          <w:tcPr>
            <w:tcW w:w="850"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333333"/>
                <w:sz w:val="20"/>
                <w:szCs w:val="20"/>
              </w:rPr>
            </w:pPr>
            <w:r w:rsidRPr="00FA063B">
              <w:rPr>
                <w:rFonts w:eastAsia="Times New Roman" w:cs="Calibri"/>
                <w:color w:val="333333"/>
                <w:sz w:val="20"/>
                <w:szCs w:val="20"/>
              </w:rPr>
              <w:t>3.84</w:t>
            </w:r>
          </w:p>
        </w:tc>
        <w:tc>
          <w:tcPr>
            <w:tcW w:w="992" w:type="dxa"/>
            <w:tcBorders>
              <w:top w:val="nil"/>
              <w:left w:val="nil"/>
              <w:bottom w:val="single" w:sz="8" w:space="0" w:color="auto"/>
              <w:right w:val="single" w:sz="4"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9.</w:t>
            </w:r>
            <w:r>
              <w:rPr>
                <w:rFonts w:eastAsia="Times New Roman" w:cs="Calibri"/>
                <w:color w:val="000000"/>
                <w:sz w:val="20"/>
                <w:szCs w:val="20"/>
              </w:rPr>
              <w:t>37</w:t>
            </w:r>
          </w:p>
        </w:tc>
        <w:tc>
          <w:tcPr>
            <w:tcW w:w="993" w:type="dxa"/>
            <w:tcBorders>
              <w:top w:val="single" w:sz="4" w:space="0" w:color="auto"/>
              <w:left w:val="single" w:sz="4" w:space="0" w:color="auto"/>
              <w:bottom w:val="single" w:sz="4" w:space="0" w:color="auto"/>
              <w:right w:val="single" w:sz="4" w:space="0" w:color="auto"/>
            </w:tcBorders>
            <w:vAlign w:val="center"/>
          </w:tcPr>
          <w:p w:rsidR="002869D1"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10.60</w:t>
            </w:r>
          </w:p>
        </w:tc>
        <w:tc>
          <w:tcPr>
            <w:tcW w:w="850" w:type="dxa"/>
            <w:tcBorders>
              <w:top w:val="nil"/>
              <w:left w:val="single" w:sz="4" w:space="0" w:color="auto"/>
              <w:bottom w:val="single" w:sz="8" w:space="0" w:color="auto"/>
              <w:right w:val="single" w:sz="4"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9.99</w:t>
            </w:r>
          </w:p>
        </w:tc>
        <w:tc>
          <w:tcPr>
            <w:tcW w:w="851" w:type="dxa"/>
            <w:tcBorders>
              <w:top w:val="single" w:sz="4" w:space="0" w:color="auto"/>
              <w:left w:val="single" w:sz="4" w:space="0" w:color="auto"/>
              <w:bottom w:val="single" w:sz="4" w:space="0" w:color="auto"/>
              <w:right w:val="single" w:sz="4" w:space="0" w:color="auto"/>
            </w:tcBorders>
            <w:vAlign w:val="center"/>
          </w:tcPr>
          <w:p w:rsidR="002869D1"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11.21</w:t>
            </w:r>
          </w:p>
        </w:tc>
        <w:tc>
          <w:tcPr>
            <w:tcW w:w="851" w:type="dxa"/>
            <w:tcBorders>
              <w:top w:val="nil"/>
              <w:left w:val="single" w:sz="4" w:space="0" w:color="auto"/>
              <w:bottom w:val="single" w:sz="8" w:space="0" w:color="auto"/>
              <w:right w:val="single" w:sz="8"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10.60</w:t>
            </w: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000000" w:fill="FFFFFF"/>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6</w:t>
            </w:r>
          </w:p>
        </w:tc>
        <w:tc>
          <w:tcPr>
            <w:tcW w:w="2116" w:type="dxa"/>
            <w:tcBorders>
              <w:top w:val="nil"/>
              <w:left w:val="nil"/>
              <w:bottom w:val="single" w:sz="8" w:space="0" w:color="auto"/>
              <w:right w:val="single" w:sz="8" w:space="0" w:color="auto"/>
            </w:tcBorders>
            <w:shd w:val="clear" w:color="auto" w:fill="auto"/>
            <w:vAlign w:val="bottom"/>
            <w:hideMark/>
          </w:tcPr>
          <w:p w:rsidR="002869D1" w:rsidRPr="00FA063B" w:rsidRDefault="002869D1" w:rsidP="00187071">
            <w:pPr>
              <w:spacing w:after="0" w:line="240" w:lineRule="auto"/>
              <w:rPr>
                <w:rFonts w:eastAsia="Times New Roman" w:cs="Calibri"/>
                <w:color w:val="000000"/>
                <w:sz w:val="20"/>
                <w:szCs w:val="20"/>
              </w:rPr>
            </w:pPr>
            <w:r w:rsidRPr="00FA063B">
              <w:rPr>
                <w:rFonts w:eastAsia="Times New Roman" w:cs="Calibri"/>
                <w:color w:val="000000"/>
                <w:sz w:val="20"/>
                <w:szCs w:val="20"/>
              </w:rPr>
              <w:t>Depreciation</w:t>
            </w:r>
          </w:p>
        </w:tc>
        <w:tc>
          <w:tcPr>
            <w:tcW w:w="992"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125.01</w:t>
            </w:r>
          </w:p>
        </w:tc>
        <w:tc>
          <w:tcPr>
            <w:tcW w:w="851"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141.38</w:t>
            </w:r>
          </w:p>
        </w:tc>
        <w:tc>
          <w:tcPr>
            <w:tcW w:w="850"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333333"/>
                <w:sz w:val="20"/>
                <w:szCs w:val="20"/>
              </w:rPr>
            </w:pPr>
            <w:r w:rsidRPr="00FA063B">
              <w:rPr>
                <w:rFonts w:eastAsia="Times New Roman" w:cs="Calibri"/>
                <w:color w:val="333333"/>
                <w:sz w:val="20"/>
                <w:szCs w:val="20"/>
              </w:rPr>
              <w:t>68.16</w:t>
            </w:r>
          </w:p>
        </w:tc>
        <w:tc>
          <w:tcPr>
            <w:tcW w:w="992" w:type="dxa"/>
            <w:tcBorders>
              <w:top w:val="nil"/>
              <w:left w:val="nil"/>
              <w:bottom w:val="single" w:sz="8" w:space="0" w:color="auto"/>
              <w:right w:val="single" w:sz="4"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138.53</w:t>
            </w:r>
          </w:p>
        </w:tc>
        <w:tc>
          <w:tcPr>
            <w:tcW w:w="993"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174.35</w:t>
            </w:r>
          </w:p>
        </w:tc>
        <w:tc>
          <w:tcPr>
            <w:tcW w:w="850" w:type="dxa"/>
            <w:tcBorders>
              <w:top w:val="nil"/>
              <w:left w:val="single" w:sz="4" w:space="0" w:color="auto"/>
              <w:bottom w:val="single" w:sz="8" w:space="0" w:color="auto"/>
              <w:right w:val="single" w:sz="4"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157.70</w:t>
            </w:r>
          </w:p>
        </w:tc>
        <w:tc>
          <w:tcPr>
            <w:tcW w:w="851"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196.26</w:t>
            </w:r>
          </w:p>
        </w:tc>
        <w:tc>
          <w:tcPr>
            <w:tcW w:w="851" w:type="dxa"/>
            <w:tcBorders>
              <w:top w:val="nil"/>
              <w:left w:val="single" w:sz="4" w:space="0" w:color="auto"/>
              <w:bottom w:val="single" w:sz="8" w:space="0" w:color="auto"/>
              <w:right w:val="single" w:sz="8"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189.90</w:t>
            </w: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000000" w:fill="FFFFFF"/>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7</w:t>
            </w:r>
          </w:p>
        </w:tc>
        <w:tc>
          <w:tcPr>
            <w:tcW w:w="2116" w:type="dxa"/>
            <w:tcBorders>
              <w:top w:val="nil"/>
              <w:left w:val="nil"/>
              <w:bottom w:val="single" w:sz="8" w:space="0" w:color="auto"/>
              <w:right w:val="single" w:sz="8" w:space="0" w:color="auto"/>
            </w:tcBorders>
            <w:shd w:val="clear" w:color="auto" w:fill="auto"/>
            <w:vAlign w:val="bottom"/>
            <w:hideMark/>
          </w:tcPr>
          <w:p w:rsidR="002869D1" w:rsidRPr="00FA063B" w:rsidRDefault="002869D1" w:rsidP="00187071">
            <w:pPr>
              <w:spacing w:after="0" w:line="240" w:lineRule="auto"/>
              <w:rPr>
                <w:rFonts w:eastAsia="Times New Roman" w:cs="Calibri"/>
                <w:color w:val="000000"/>
                <w:sz w:val="20"/>
                <w:szCs w:val="20"/>
              </w:rPr>
            </w:pPr>
            <w:r w:rsidRPr="00FA063B">
              <w:rPr>
                <w:rFonts w:eastAsia="Times New Roman" w:cs="Calibri"/>
                <w:color w:val="000000"/>
                <w:sz w:val="20"/>
                <w:szCs w:val="20"/>
              </w:rPr>
              <w:t xml:space="preserve">Interest on WC and deposits </w:t>
            </w:r>
          </w:p>
        </w:tc>
        <w:tc>
          <w:tcPr>
            <w:tcW w:w="992"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6.19</w:t>
            </w:r>
          </w:p>
        </w:tc>
        <w:tc>
          <w:tcPr>
            <w:tcW w:w="851"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6.23</w:t>
            </w:r>
          </w:p>
        </w:tc>
        <w:tc>
          <w:tcPr>
            <w:tcW w:w="850"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4.36</w:t>
            </w:r>
          </w:p>
        </w:tc>
        <w:tc>
          <w:tcPr>
            <w:tcW w:w="992" w:type="dxa"/>
            <w:tcBorders>
              <w:top w:val="nil"/>
              <w:left w:val="nil"/>
              <w:bottom w:val="single" w:sz="8" w:space="0" w:color="auto"/>
              <w:right w:val="single" w:sz="4"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6.17</w:t>
            </w:r>
          </w:p>
        </w:tc>
        <w:tc>
          <w:tcPr>
            <w:tcW w:w="993"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6.84</w:t>
            </w:r>
          </w:p>
        </w:tc>
        <w:tc>
          <w:tcPr>
            <w:tcW w:w="850" w:type="dxa"/>
            <w:tcBorders>
              <w:top w:val="nil"/>
              <w:left w:val="single" w:sz="4" w:space="0" w:color="auto"/>
              <w:bottom w:val="single" w:sz="8" w:space="0" w:color="auto"/>
              <w:right w:val="single" w:sz="4"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6.31</w:t>
            </w:r>
          </w:p>
        </w:tc>
        <w:tc>
          <w:tcPr>
            <w:tcW w:w="851"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7.60</w:t>
            </w:r>
          </w:p>
        </w:tc>
        <w:tc>
          <w:tcPr>
            <w:tcW w:w="851" w:type="dxa"/>
            <w:tcBorders>
              <w:top w:val="nil"/>
              <w:left w:val="single" w:sz="4" w:space="0" w:color="auto"/>
              <w:bottom w:val="single" w:sz="8" w:space="0" w:color="auto"/>
              <w:right w:val="single" w:sz="8"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7.53</w:t>
            </w: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000000" w:fill="FFFFFF"/>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8</w:t>
            </w:r>
          </w:p>
        </w:tc>
        <w:tc>
          <w:tcPr>
            <w:tcW w:w="2116" w:type="dxa"/>
            <w:tcBorders>
              <w:top w:val="nil"/>
              <w:left w:val="nil"/>
              <w:bottom w:val="single" w:sz="8" w:space="0" w:color="auto"/>
              <w:right w:val="single" w:sz="8" w:space="0" w:color="auto"/>
            </w:tcBorders>
            <w:shd w:val="clear" w:color="000000" w:fill="FFFFFF"/>
            <w:vAlign w:val="bottom"/>
            <w:hideMark/>
          </w:tcPr>
          <w:p w:rsidR="002869D1" w:rsidRPr="00FA063B" w:rsidRDefault="002869D1" w:rsidP="00187071">
            <w:pPr>
              <w:spacing w:after="0" w:line="240" w:lineRule="auto"/>
              <w:rPr>
                <w:rFonts w:eastAsia="Times New Roman" w:cs="Calibri"/>
                <w:color w:val="000000"/>
                <w:sz w:val="20"/>
                <w:szCs w:val="20"/>
              </w:rPr>
            </w:pPr>
            <w:r w:rsidRPr="00FA063B">
              <w:rPr>
                <w:rFonts w:asciiTheme="minorHAnsi" w:hAnsiTheme="minorHAnsi" w:cstheme="minorHAnsi"/>
                <w:sz w:val="20"/>
                <w:szCs w:val="20"/>
              </w:rPr>
              <w:t>Additional contribution to Master Trust</w:t>
            </w:r>
          </w:p>
        </w:tc>
        <w:tc>
          <w:tcPr>
            <w:tcW w:w="992"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0</w:t>
            </w:r>
          </w:p>
        </w:tc>
        <w:tc>
          <w:tcPr>
            <w:tcW w:w="851"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10.26</w:t>
            </w:r>
          </w:p>
        </w:tc>
        <w:tc>
          <w:tcPr>
            <w:tcW w:w="850"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p>
        </w:tc>
        <w:tc>
          <w:tcPr>
            <w:tcW w:w="992" w:type="dxa"/>
            <w:tcBorders>
              <w:top w:val="nil"/>
              <w:left w:val="nil"/>
              <w:bottom w:val="single" w:sz="8" w:space="0" w:color="auto"/>
              <w:right w:val="single" w:sz="4"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10.26</w:t>
            </w:r>
          </w:p>
        </w:tc>
        <w:tc>
          <w:tcPr>
            <w:tcW w:w="993"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10.26</w:t>
            </w:r>
          </w:p>
        </w:tc>
        <w:tc>
          <w:tcPr>
            <w:tcW w:w="850" w:type="dxa"/>
            <w:tcBorders>
              <w:top w:val="nil"/>
              <w:left w:val="single" w:sz="4" w:space="0" w:color="auto"/>
              <w:bottom w:val="single" w:sz="8" w:space="0" w:color="auto"/>
              <w:right w:val="single" w:sz="4"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10.26</w:t>
            </w:r>
          </w:p>
        </w:tc>
        <w:tc>
          <w:tcPr>
            <w:tcW w:w="851"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10.26</w:t>
            </w:r>
          </w:p>
        </w:tc>
        <w:tc>
          <w:tcPr>
            <w:tcW w:w="851" w:type="dxa"/>
            <w:tcBorders>
              <w:top w:val="nil"/>
              <w:left w:val="single" w:sz="4" w:space="0" w:color="auto"/>
              <w:bottom w:val="single" w:sz="8" w:space="0" w:color="auto"/>
              <w:right w:val="single" w:sz="8"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10.26</w:t>
            </w: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000000" w:fill="FFFFFF"/>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9</w:t>
            </w:r>
          </w:p>
        </w:tc>
        <w:tc>
          <w:tcPr>
            <w:tcW w:w="2116" w:type="dxa"/>
            <w:tcBorders>
              <w:top w:val="nil"/>
              <w:left w:val="nil"/>
              <w:bottom w:val="single" w:sz="8" w:space="0" w:color="auto"/>
              <w:right w:val="single" w:sz="8" w:space="0" w:color="auto"/>
            </w:tcBorders>
            <w:shd w:val="clear" w:color="000000" w:fill="FFFFFF"/>
            <w:vAlign w:val="bottom"/>
            <w:hideMark/>
          </w:tcPr>
          <w:p w:rsidR="002869D1" w:rsidRPr="00FA063B" w:rsidRDefault="002869D1" w:rsidP="00187071">
            <w:pPr>
              <w:spacing w:after="0" w:line="240" w:lineRule="auto"/>
              <w:rPr>
                <w:rFonts w:eastAsia="Times New Roman" w:cs="Calibri"/>
                <w:color w:val="000000"/>
                <w:sz w:val="20"/>
                <w:szCs w:val="20"/>
              </w:rPr>
            </w:pPr>
            <w:r w:rsidRPr="00FA063B">
              <w:rPr>
                <w:rFonts w:eastAsia="Times New Roman" w:cs="Calibri"/>
                <w:color w:val="000000"/>
                <w:sz w:val="20"/>
                <w:szCs w:val="20"/>
              </w:rPr>
              <w:t>Other items</w:t>
            </w:r>
          </w:p>
        </w:tc>
        <w:tc>
          <w:tcPr>
            <w:tcW w:w="992"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p>
        </w:tc>
        <w:tc>
          <w:tcPr>
            <w:tcW w:w="851"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p>
        </w:tc>
        <w:tc>
          <w:tcPr>
            <w:tcW w:w="850"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2.02</w:t>
            </w:r>
          </w:p>
        </w:tc>
        <w:tc>
          <w:tcPr>
            <w:tcW w:w="992" w:type="dxa"/>
            <w:tcBorders>
              <w:top w:val="nil"/>
              <w:left w:val="nil"/>
              <w:bottom w:val="single" w:sz="8" w:space="0" w:color="auto"/>
              <w:right w:val="single" w:sz="4"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p>
        </w:tc>
        <w:tc>
          <w:tcPr>
            <w:tcW w:w="850" w:type="dxa"/>
            <w:tcBorders>
              <w:top w:val="nil"/>
              <w:left w:val="single" w:sz="4" w:space="0" w:color="auto"/>
              <w:bottom w:val="single" w:sz="8" w:space="0" w:color="auto"/>
              <w:right w:val="single" w:sz="4"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p>
        </w:tc>
        <w:tc>
          <w:tcPr>
            <w:tcW w:w="851" w:type="dxa"/>
            <w:tcBorders>
              <w:top w:val="nil"/>
              <w:left w:val="single" w:sz="4" w:space="0" w:color="auto"/>
              <w:bottom w:val="single" w:sz="8" w:space="0" w:color="auto"/>
              <w:right w:val="single" w:sz="8"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p>
        </w:tc>
      </w:tr>
      <w:tr w:rsidR="002869D1" w:rsidRPr="00FA063B" w:rsidTr="005743C8">
        <w:trPr>
          <w:trHeight w:val="144"/>
        </w:trPr>
        <w:tc>
          <w:tcPr>
            <w:tcW w:w="451" w:type="dxa"/>
            <w:tcBorders>
              <w:top w:val="nil"/>
              <w:left w:val="single" w:sz="8" w:space="0" w:color="auto"/>
              <w:bottom w:val="single" w:sz="8" w:space="0" w:color="auto"/>
              <w:right w:val="single" w:sz="8" w:space="0" w:color="auto"/>
            </w:tcBorders>
            <w:shd w:val="clear" w:color="auto" w:fill="DBE5F1" w:themeFill="accent1" w:themeFillTint="33"/>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10</w:t>
            </w:r>
          </w:p>
        </w:tc>
        <w:tc>
          <w:tcPr>
            <w:tcW w:w="2116" w:type="dxa"/>
            <w:tcBorders>
              <w:top w:val="nil"/>
              <w:left w:val="nil"/>
              <w:bottom w:val="single" w:sz="8" w:space="0" w:color="auto"/>
              <w:right w:val="single" w:sz="8" w:space="0" w:color="auto"/>
            </w:tcBorders>
            <w:shd w:val="clear" w:color="auto" w:fill="DBE5F1" w:themeFill="accent1" w:themeFillTint="33"/>
            <w:vAlign w:val="bottom"/>
            <w:hideMark/>
          </w:tcPr>
          <w:p w:rsidR="002869D1" w:rsidRPr="00FA063B" w:rsidRDefault="002869D1" w:rsidP="00FA063B">
            <w:pPr>
              <w:spacing w:after="0" w:line="240" w:lineRule="auto"/>
              <w:rPr>
                <w:rFonts w:eastAsia="Times New Roman" w:cs="Calibri"/>
                <w:color w:val="000000"/>
                <w:sz w:val="20"/>
                <w:szCs w:val="20"/>
              </w:rPr>
            </w:pPr>
            <w:r w:rsidRPr="00FA063B">
              <w:rPr>
                <w:rFonts w:eastAsia="Times New Roman" w:cs="Calibri"/>
                <w:color w:val="000000"/>
                <w:sz w:val="20"/>
                <w:szCs w:val="20"/>
              </w:rPr>
              <w:t>Total Revenue Expenditure (1 to 9)</w:t>
            </w:r>
          </w:p>
        </w:tc>
        <w:tc>
          <w:tcPr>
            <w:tcW w:w="992" w:type="dxa"/>
            <w:tcBorders>
              <w:top w:val="nil"/>
              <w:left w:val="nil"/>
              <w:bottom w:val="single" w:sz="8" w:space="0" w:color="auto"/>
              <w:right w:val="single" w:sz="8" w:space="0" w:color="auto"/>
            </w:tcBorders>
            <w:shd w:val="clear" w:color="auto" w:fill="DBE5F1" w:themeFill="accent1" w:themeFillTint="33"/>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477.87</w:t>
            </w:r>
          </w:p>
        </w:tc>
        <w:tc>
          <w:tcPr>
            <w:tcW w:w="851" w:type="dxa"/>
            <w:tcBorders>
              <w:top w:val="nil"/>
              <w:left w:val="nil"/>
              <w:bottom w:val="single" w:sz="8" w:space="0" w:color="auto"/>
              <w:right w:val="single" w:sz="8" w:space="0" w:color="auto"/>
            </w:tcBorders>
            <w:shd w:val="clear" w:color="auto" w:fill="DBE5F1" w:themeFill="accent1" w:themeFillTint="33"/>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422.93</w:t>
            </w:r>
          </w:p>
        </w:tc>
        <w:tc>
          <w:tcPr>
            <w:tcW w:w="850" w:type="dxa"/>
            <w:tcBorders>
              <w:top w:val="nil"/>
              <w:left w:val="nil"/>
              <w:bottom w:val="single" w:sz="8" w:space="0" w:color="auto"/>
              <w:right w:val="single" w:sz="8" w:space="0" w:color="auto"/>
            </w:tcBorders>
            <w:shd w:val="clear" w:color="auto" w:fill="DBE5F1" w:themeFill="accent1" w:themeFillTint="33"/>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257.96</w:t>
            </w:r>
          </w:p>
        </w:tc>
        <w:tc>
          <w:tcPr>
            <w:tcW w:w="992" w:type="dxa"/>
            <w:tcBorders>
              <w:top w:val="nil"/>
              <w:left w:val="nil"/>
              <w:bottom w:val="single" w:sz="8" w:space="0" w:color="auto"/>
              <w:right w:val="single" w:sz="4" w:space="0" w:color="auto"/>
            </w:tcBorders>
            <w:shd w:val="clear" w:color="auto" w:fill="DBE5F1" w:themeFill="accent1" w:themeFillTint="33"/>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399.31</w:t>
            </w:r>
          </w:p>
        </w:tc>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2869D1"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507.24</w:t>
            </w:r>
          </w:p>
        </w:tc>
        <w:tc>
          <w:tcPr>
            <w:tcW w:w="850" w:type="dxa"/>
            <w:tcBorders>
              <w:top w:val="nil"/>
              <w:left w:val="single" w:sz="4" w:space="0" w:color="auto"/>
              <w:bottom w:val="single" w:sz="8" w:space="0" w:color="auto"/>
              <w:right w:val="single" w:sz="4" w:space="0" w:color="auto"/>
            </w:tcBorders>
            <w:shd w:val="clear" w:color="auto" w:fill="DBE5F1" w:themeFill="accent1" w:themeFillTint="33"/>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454.26</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2869D1"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564.65</w:t>
            </w:r>
          </w:p>
        </w:tc>
        <w:tc>
          <w:tcPr>
            <w:tcW w:w="851" w:type="dxa"/>
            <w:tcBorders>
              <w:top w:val="nil"/>
              <w:left w:val="single" w:sz="4" w:space="0" w:color="auto"/>
              <w:bottom w:val="single" w:sz="8" w:space="0" w:color="auto"/>
              <w:right w:val="single" w:sz="8" w:space="0" w:color="auto"/>
            </w:tcBorders>
            <w:shd w:val="clear" w:color="auto" w:fill="DBE5F1" w:themeFill="accent1" w:themeFillTint="33"/>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600.88</w:t>
            </w: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000000" w:fill="FFFFFF"/>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11</w:t>
            </w:r>
          </w:p>
        </w:tc>
        <w:tc>
          <w:tcPr>
            <w:tcW w:w="2116" w:type="dxa"/>
            <w:tcBorders>
              <w:top w:val="nil"/>
              <w:left w:val="nil"/>
              <w:bottom w:val="single" w:sz="8" w:space="0" w:color="auto"/>
              <w:right w:val="single" w:sz="8" w:space="0" w:color="auto"/>
            </w:tcBorders>
            <w:shd w:val="clear" w:color="000000" w:fill="FFFFFF"/>
            <w:vAlign w:val="bottom"/>
            <w:hideMark/>
          </w:tcPr>
          <w:p w:rsidR="002869D1" w:rsidRPr="00FA063B" w:rsidRDefault="002869D1" w:rsidP="00187071">
            <w:pPr>
              <w:spacing w:after="0" w:line="240" w:lineRule="auto"/>
              <w:rPr>
                <w:rFonts w:eastAsia="Times New Roman" w:cs="Calibri"/>
                <w:color w:val="000000"/>
                <w:sz w:val="20"/>
                <w:szCs w:val="20"/>
              </w:rPr>
            </w:pPr>
            <w:r w:rsidRPr="00FA063B">
              <w:rPr>
                <w:rFonts w:eastAsia="Times New Roman" w:cs="Calibri"/>
                <w:color w:val="000000"/>
                <w:sz w:val="20"/>
                <w:szCs w:val="20"/>
              </w:rPr>
              <w:t xml:space="preserve">Return on Equity </w:t>
            </w:r>
          </w:p>
        </w:tc>
        <w:tc>
          <w:tcPr>
            <w:tcW w:w="992"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116.38</w:t>
            </w:r>
          </w:p>
        </w:tc>
        <w:tc>
          <w:tcPr>
            <w:tcW w:w="851"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116.38</w:t>
            </w:r>
          </w:p>
        </w:tc>
        <w:tc>
          <w:tcPr>
            <w:tcW w:w="850"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69.05</w:t>
            </w:r>
          </w:p>
        </w:tc>
        <w:tc>
          <w:tcPr>
            <w:tcW w:w="992" w:type="dxa"/>
            <w:tcBorders>
              <w:top w:val="nil"/>
              <w:left w:val="nil"/>
              <w:bottom w:val="single" w:sz="8" w:space="0" w:color="auto"/>
              <w:right w:val="single" w:sz="4"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116.38</w:t>
            </w:r>
          </w:p>
        </w:tc>
        <w:tc>
          <w:tcPr>
            <w:tcW w:w="993"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116.38</w:t>
            </w:r>
          </w:p>
        </w:tc>
        <w:tc>
          <w:tcPr>
            <w:tcW w:w="850" w:type="dxa"/>
            <w:tcBorders>
              <w:top w:val="nil"/>
              <w:left w:val="single" w:sz="4" w:space="0" w:color="auto"/>
              <w:bottom w:val="single" w:sz="8" w:space="0" w:color="auto"/>
              <w:right w:val="single" w:sz="4"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116.38</w:t>
            </w:r>
          </w:p>
        </w:tc>
        <w:tc>
          <w:tcPr>
            <w:tcW w:w="851"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116.38</w:t>
            </w:r>
          </w:p>
        </w:tc>
        <w:tc>
          <w:tcPr>
            <w:tcW w:w="851" w:type="dxa"/>
            <w:tcBorders>
              <w:top w:val="nil"/>
              <w:left w:val="single" w:sz="4" w:space="0" w:color="auto"/>
              <w:bottom w:val="single" w:sz="8" w:space="0" w:color="auto"/>
              <w:right w:val="single" w:sz="8"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116.38</w:t>
            </w:r>
          </w:p>
        </w:tc>
      </w:tr>
      <w:tr w:rsidR="002869D1" w:rsidRPr="00FA063B" w:rsidTr="002869D1">
        <w:trPr>
          <w:trHeight w:val="144"/>
        </w:trPr>
        <w:tc>
          <w:tcPr>
            <w:tcW w:w="451" w:type="dxa"/>
            <w:tcBorders>
              <w:top w:val="nil"/>
              <w:left w:val="single" w:sz="8" w:space="0" w:color="auto"/>
              <w:bottom w:val="single" w:sz="8" w:space="0" w:color="auto"/>
              <w:right w:val="single" w:sz="8" w:space="0" w:color="auto"/>
            </w:tcBorders>
            <w:shd w:val="clear" w:color="000000" w:fill="FFFFFF"/>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12</w:t>
            </w:r>
          </w:p>
        </w:tc>
        <w:tc>
          <w:tcPr>
            <w:tcW w:w="2116" w:type="dxa"/>
            <w:tcBorders>
              <w:top w:val="nil"/>
              <w:left w:val="nil"/>
              <w:bottom w:val="single" w:sz="8" w:space="0" w:color="auto"/>
              <w:right w:val="single" w:sz="8" w:space="0" w:color="auto"/>
            </w:tcBorders>
            <w:shd w:val="clear" w:color="000000" w:fill="FFFFFF"/>
            <w:vAlign w:val="bottom"/>
            <w:hideMark/>
          </w:tcPr>
          <w:p w:rsidR="002869D1" w:rsidRPr="00FA063B" w:rsidRDefault="002869D1" w:rsidP="00187071">
            <w:pPr>
              <w:spacing w:after="0" w:line="240" w:lineRule="auto"/>
              <w:rPr>
                <w:rFonts w:eastAsia="Times New Roman" w:cs="Calibri"/>
                <w:color w:val="000000"/>
                <w:sz w:val="20"/>
                <w:szCs w:val="20"/>
              </w:rPr>
            </w:pPr>
            <w:r w:rsidRPr="00FA063B">
              <w:rPr>
                <w:rFonts w:eastAsia="Times New Roman" w:cs="Calibri"/>
                <w:color w:val="000000"/>
                <w:sz w:val="20"/>
                <w:szCs w:val="20"/>
              </w:rPr>
              <w:t>Tax on RoE</w:t>
            </w:r>
          </w:p>
        </w:tc>
        <w:tc>
          <w:tcPr>
            <w:tcW w:w="992"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0</w:t>
            </w:r>
          </w:p>
        </w:tc>
        <w:tc>
          <w:tcPr>
            <w:tcW w:w="851"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0</w:t>
            </w:r>
          </w:p>
        </w:tc>
        <w:tc>
          <w:tcPr>
            <w:tcW w:w="850" w:type="dxa"/>
            <w:tcBorders>
              <w:top w:val="nil"/>
              <w:left w:val="nil"/>
              <w:bottom w:val="single" w:sz="8" w:space="0" w:color="auto"/>
              <w:right w:val="single" w:sz="8"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0</w:t>
            </w:r>
          </w:p>
        </w:tc>
        <w:tc>
          <w:tcPr>
            <w:tcW w:w="992" w:type="dxa"/>
            <w:tcBorders>
              <w:top w:val="nil"/>
              <w:left w:val="nil"/>
              <w:bottom w:val="single" w:sz="8" w:space="0" w:color="auto"/>
              <w:right w:val="single" w:sz="4" w:space="0" w:color="auto"/>
            </w:tcBorders>
            <w:shd w:val="clear" w:color="auto" w:fill="auto"/>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0</w:t>
            </w:r>
          </w:p>
        </w:tc>
        <w:tc>
          <w:tcPr>
            <w:tcW w:w="993"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0</w:t>
            </w:r>
          </w:p>
        </w:tc>
        <w:tc>
          <w:tcPr>
            <w:tcW w:w="850" w:type="dxa"/>
            <w:tcBorders>
              <w:top w:val="nil"/>
              <w:left w:val="single" w:sz="4" w:space="0" w:color="auto"/>
              <w:bottom w:val="single" w:sz="8" w:space="0" w:color="auto"/>
              <w:right w:val="single" w:sz="4"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0</w:t>
            </w:r>
          </w:p>
        </w:tc>
        <w:tc>
          <w:tcPr>
            <w:tcW w:w="851" w:type="dxa"/>
            <w:tcBorders>
              <w:top w:val="nil"/>
              <w:left w:val="single" w:sz="4" w:space="0" w:color="auto"/>
              <w:bottom w:val="single" w:sz="8" w:space="0" w:color="auto"/>
              <w:right w:val="single" w:sz="8" w:space="0" w:color="auto"/>
            </w:tcBorders>
            <w:shd w:val="clear" w:color="auto" w:fill="auto"/>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0</w:t>
            </w:r>
          </w:p>
        </w:tc>
      </w:tr>
      <w:tr w:rsidR="002869D1" w:rsidRPr="00FA063B" w:rsidTr="005743C8">
        <w:trPr>
          <w:trHeight w:val="144"/>
        </w:trPr>
        <w:tc>
          <w:tcPr>
            <w:tcW w:w="451" w:type="dxa"/>
            <w:tcBorders>
              <w:top w:val="nil"/>
              <w:left w:val="single" w:sz="8" w:space="0" w:color="auto"/>
              <w:bottom w:val="single" w:sz="8" w:space="0" w:color="auto"/>
              <w:right w:val="single" w:sz="8" w:space="0" w:color="auto"/>
            </w:tcBorders>
            <w:shd w:val="clear" w:color="auto" w:fill="DBE5F1" w:themeFill="accent1" w:themeFillTint="33"/>
            <w:noWrap/>
            <w:vAlign w:val="bottom"/>
            <w:hideMark/>
          </w:tcPr>
          <w:p w:rsidR="002869D1" w:rsidRPr="00FA063B" w:rsidRDefault="002869D1" w:rsidP="0018707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13</w:t>
            </w:r>
          </w:p>
        </w:tc>
        <w:tc>
          <w:tcPr>
            <w:tcW w:w="2116" w:type="dxa"/>
            <w:tcBorders>
              <w:top w:val="nil"/>
              <w:left w:val="nil"/>
              <w:bottom w:val="single" w:sz="8" w:space="0" w:color="auto"/>
              <w:right w:val="single" w:sz="8" w:space="0" w:color="auto"/>
            </w:tcBorders>
            <w:shd w:val="clear" w:color="auto" w:fill="DBE5F1" w:themeFill="accent1" w:themeFillTint="33"/>
            <w:vAlign w:val="bottom"/>
            <w:hideMark/>
          </w:tcPr>
          <w:p w:rsidR="002869D1" w:rsidRPr="00FA063B" w:rsidRDefault="002869D1" w:rsidP="00187071">
            <w:pPr>
              <w:spacing w:after="0" w:line="240" w:lineRule="auto"/>
              <w:rPr>
                <w:rFonts w:eastAsia="Times New Roman" w:cs="Calibri"/>
                <w:color w:val="000000"/>
                <w:sz w:val="20"/>
                <w:szCs w:val="20"/>
              </w:rPr>
            </w:pPr>
            <w:r w:rsidRPr="00FA063B">
              <w:rPr>
                <w:rFonts w:eastAsia="Times New Roman" w:cs="Calibri"/>
                <w:color w:val="000000"/>
                <w:sz w:val="20"/>
                <w:szCs w:val="20"/>
              </w:rPr>
              <w:t>Aggregate Revenue Requirement (11+12+13)</w:t>
            </w:r>
          </w:p>
        </w:tc>
        <w:tc>
          <w:tcPr>
            <w:tcW w:w="992" w:type="dxa"/>
            <w:tcBorders>
              <w:top w:val="nil"/>
              <w:left w:val="nil"/>
              <w:bottom w:val="single" w:sz="8" w:space="0" w:color="auto"/>
              <w:right w:val="single" w:sz="8" w:space="0" w:color="auto"/>
            </w:tcBorders>
            <w:shd w:val="clear" w:color="auto" w:fill="DBE5F1" w:themeFill="accent1" w:themeFillTint="33"/>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594.25</w:t>
            </w:r>
          </w:p>
        </w:tc>
        <w:tc>
          <w:tcPr>
            <w:tcW w:w="851" w:type="dxa"/>
            <w:tcBorders>
              <w:top w:val="nil"/>
              <w:left w:val="nil"/>
              <w:bottom w:val="single" w:sz="8" w:space="0" w:color="auto"/>
              <w:right w:val="single" w:sz="8" w:space="0" w:color="auto"/>
            </w:tcBorders>
            <w:shd w:val="clear" w:color="auto" w:fill="DBE5F1" w:themeFill="accent1" w:themeFillTint="33"/>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539.31</w:t>
            </w:r>
          </w:p>
        </w:tc>
        <w:tc>
          <w:tcPr>
            <w:tcW w:w="850" w:type="dxa"/>
            <w:tcBorders>
              <w:top w:val="nil"/>
              <w:left w:val="nil"/>
              <w:bottom w:val="single" w:sz="8" w:space="0" w:color="auto"/>
              <w:right w:val="single" w:sz="8" w:space="0" w:color="auto"/>
            </w:tcBorders>
            <w:shd w:val="clear" w:color="auto" w:fill="DBE5F1" w:themeFill="accent1" w:themeFillTint="33"/>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327.01</w:t>
            </w:r>
          </w:p>
        </w:tc>
        <w:tc>
          <w:tcPr>
            <w:tcW w:w="992" w:type="dxa"/>
            <w:tcBorders>
              <w:top w:val="nil"/>
              <w:left w:val="nil"/>
              <w:bottom w:val="single" w:sz="8" w:space="0" w:color="auto"/>
              <w:right w:val="single" w:sz="4" w:space="0" w:color="auto"/>
            </w:tcBorders>
            <w:shd w:val="clear" w:color="auto" w:fill="DBE5F1" w:themeFill="accent1" w:themeFillTint="33"/>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515.69</w:t>
            </w:r>
          </w:p>
        </w:tc>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2869D1"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623.62</w:t>
            </w:r>
          </w:p>
        </w:tc>
        <w:tc>
          <w:tcPr>
            <w:tcW w:w="850" w:type="dxa"/>
            <w:tcBorders>
              <w:top w:val="nil"/>
              <w:left w:val="single" w:sz="4" w:space="0" w:color="auto"/>
              <w:bottom w:val="single" w:sz="8" w:space="0" w:color="auto"/>
              <w:right w:val="single" w:sz="4" w:space="0" w:color="auto"/>
            </w:tcBorders>
            <w:shd w:val="clear" w:color="auto" w:fill="DBE5F1" w:themeFill="accent1" w:themeFillTint="33"/>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570.64</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2869D1" w:rsidRPr="00FA063B" w:rsidRDefault="002869D1" w:rsidP="002869D1">
            <w:pPr>
              <w:spacing w:after="0" w:line="240" w:lineRule="auto"/>
              <w:jc w:val="center"/>
              <w:rPr>
                <w:rFonts w:eastAsia="Times New Roman" w:cs="Calibri"/>
                <w:color w:val="000000"/>
                <w:sz w:val="20"/>
                <w:szCs w:val="20"/>
              </w:rPr>
            </w:pPr>
            <w:r>
              <w:rPr>
                <w:rFonts w:eastAsia="Times New Roman" w:cs="Calibri"/>
                <w:color w:val="000000"/>
                <w:sz w:val="20"/>
                <w:szCs w:val="20"/>
              </w:rPr>
              <w:t>681.03</w:t>
            </w:r>
          </w:p>
        </w:tc>
        <w:tc>
          <w:tcPr>
            <w:tcW w:w="851" w:type="dxa"/>
            <w:tcBorders>
              <w:top w:val="nil"/>
              <w:left w:val="single" w:sz="4" w:space="0" w:color="auto"/>
              <w:bottom w:val="single" w:sz="8" w:space="0" w:color="auto"/>
              <w:right w:val="single" w:sz="8" w:space="0" w:color="auto"/>
            </w:tcBorders>
            <w:shd w:val="clear" w:color="auto" w:fill="DBE5F1" w:themeFill="accent1" w:themeFillTint="33"/>
            <w:noWrap/>
            <w:vAlign w:val="center"/>
            <w:hideMark/>
          </w:tcPr>
          <w:p w:rsidR="002869D1" w:rsidRPr="00FA063B" w:rsidRDefault="002869D1" w:rsidP="002869D1">
            <w:pPr>
              <w:spacing w:after="0" w:line="240" w:lineRule="auto"/>
              <w:jc w:val="center"/>
              <w:rPr>
                <w:rFonts w:eastAsia="Times New Roman" w:cs="Calibri"/>
                <w:color w:val="000000"/>
                <w:sz w:val="20"/>
                <w:szCs w:val="20"/>
              </w:rPr>
            </w:pPr>
            <w:r w:rsidRPr="00FA063B">
              <w:rPr>
                <w:rFonts w:eastAsia="Times New Roman" w:cs="Calibri"/>
                <w:color w:val="000000"/>
                <w:sz w:val="20"/>
                <w:szCs w:val="20"/>
              </w:rPr>
              <w:t>717.</w:t>
            </w:r>
            <w:r>
              <w:rPr>
                <w:rFonts w:eastAsia="Times New Roman" w:cs="Calibri"/>
                <w:color w:val="000000"/>
                <w:sz w:val="20"/>
                <w:szCs w:val="20"/>
              </w:rPr>
              <w:t>26</w:t>
            </w:r>
          </w:p>
        </w:tc>
      </w:tr>
    </w:tbl>
    <w:p w:rsidR="00187071" w:rsidRDefault="00187071" w:rsidP="00F0128C">
      <w:pPr>
        <w:pStyle w:val="ListParagraph"/>
        <w:autoSpaceDE w:val="0"/>
        <w:autoSpaceDN w:val="0"/>
        <w:adjustRightInd w:val="0"/>
        <w:spacing w:after="0"/>
        <w:ind w:left="284"/>
        <w:jc w:val="both"/>
        <w:rPr>
          <w:rFonts w:asciiTheme="minorHAnsi" w:hAnsiTheme="minorHAnsi" w:cstheme="minorHAnsi"/>
          <w:iCs/>
          <w:lang w:eastAsia="de-DE"/>
        </w:rPr>
      </w:pPr>
    </w:p>
    <w:p w:rsidR="007A3699" w:rsidRDefault="007A3699" w:rsidP="00F0128C">
      <w:pPr>
        <w:pStyle w:val="ListParagraph"/>
        <w:autoSpaceDE w:val="0"/>
        <w:autoSpaceDN w:val="0"/>
        <w:adjustRightInd w:val="0"/>
        <w:spacing w:after="0"/>
        <w:ind w:left="284"/>
        <w:jc w:val="both"/>
        <w:rPr>
          <w:rFonts w:asciiTheme="minorHAnsi" w:hAnsiTheme="minorHAnsi" w:cstheme="minorHAnsi"/>
          <w:iCs/>
          <w:lang w:eastAsia="de-DE"/>
        </w:rPr>
      </w:pPr>
    </w:p>
    <w:p w:rsidR="00D3477B" w:rsidRPr="00F0128C" w:rsidRDefault="00D3477B" w:rsidP="005743C8">
      <w:pPr>
        <w:pStyle w:val="ListParagraph"/>
        <w:numPr>
          <w:ilvl w:val="1"/>
          <w:numId w:val="22"/>
        </w:numPr>
        <w:shd w:val="clear" w:color="auto" w:fill="8DB3E2" w:themeFill="text2" w:themeFillTint="66"/>
        <w:spacing w:after="0"/>
        <w:jc w:val="center"/>
        <w:rPr>
          <w:rFonts w:asciiTheme="minorHAnsi" w:hAnsiTheme="minorHAnsi" w:cstheme="minorHAnsi"/>
          <w:b/>
          <w:iCs/>
          <w:lang w:eastAsia="de-DE"/>
        </w:rPr>
      </w:pPr>
      <w:r w:rsidRPr="00F0128C">
        <w:rPr>
          <w:rFonts w:asciiTheme="minorHAnsi" w:hAnsiTheme="minorHAnsi" w:cstheme="minorHAnsi"/>
          <w:b/>
          <w:iCs/>
          <w:lang w:eastAsia="de-DE"/>
        </w:rPr>
        <w:t xml:space="preserve">Non-Tariff Income </w:t>
      </w:r>
    </w:p>
    <w:p w:rsidR="00C8533E" w:rsidRPr="00F0128C" w:rsidRDefault="00C8533E" w:rsidP="00F0128C">
      <w:pPr>
        <w:pStyle w:val="ListParagraph"/>
        <w:spacing w:after="0"/>
        <w:ind w:left="0" w:firstLine="720"/>
        <w:jc w:val="both"/>
        <w:rPr>
          <w:rFonts w:asciiTheme="minorHAnsi" w:hAnsiTheme="minorHAnsi" w:cstheme="minorHAnsi"/>
          <w:color w:val="FF0000"/>
        </w:rPr>
      </w:pPr>
    </w:p>
    <w:p w:rsidR="00B329B3" w:rsidRPr="00F0128C" w:rsidRDefault="003F56D6" w:rsidP="00F0128C">
      <w:pPr>
        <w:pStyle w:val="ListParagraph"/>
        <w:shd w:val="clear" w:color="auto" w:fill="FFFFFF"/>
        <w:autoSpaceDE w:val="0"/>
        <w:autoSpaceDN w:val="0"/>
        <w:adjustRightInd w:val="0"/>
        <w:spacing w:after="120"/>
        <w:ind w:left="0" w:firstLine="360"/>
        <w:jc w:val="both"/>
        <w:rPr>
          <w:rFonts w:asciiTheme="minorHAnsi" w:hAnsiTheme="minorHAnsi" w:cstheme="minorHAnsi"/>
          <w:color w:val="000000" w:themeColor="text1"/>
        </w:rPr>
      </w:pPr>
      <w:r w:rsidRPr="00F0128C">
        <w:rPr>
          <w:rFonts w:asciiTheme="minorHAnsi" w:hAnsiTheme="minorHAnsi" w:cstheme="minorHAnsi"/>
          <w:color w:val="000000" w:themeColor="text1"/>
        </w:rPr>
        <w:t xml:space="preserve">The non-tariff income of SBU-G </w:t>
      </w:r>
      <w:r w:rsidR="003A2B33">
        <w:rPr>
          <w:rFonts w:asciiTheme="minorHAnsi" w:hAnsiTheme="minorHAnsi" w:cstheme="minorHAnsi"/>
          <w:color w:val="000000" w:themeColor="text1"/>
        </w:rPr>
        <w:t>was fully approved by the Hon’ble Commission as projected by KSEBL. Actual income till 30.09.2019 has been Rs. 4.63 Cr. However, revision is not proposed under this head for the remaining control period as</w:t>
      </w:r>
      <w:r w:rsidRPr="00F0128C">
        <w:rPr>
          <w:rFonts w:asciiTheme="minorHAnsi" w:hAnsiTheme="minorHAnsi" w:cstheme="minorHAnsi"/>
          <w:color w:val="000000" w:themeColor="text1"/>
        </w:rPr>
        <w:t xml:space="preserve"> submitted below:</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1"/>
        <w:gridCol w:w="3021"/>
        <w:gridCol w:w="1189"/>
        <w:gridCol w:w="937"/>
        <w:gridCol w:w="729"/>
        <w:gridCol w:w="1097"/>
        <w:gridCol w:w="1042"/>
        <w:gridCol w:w="997"/>
        <w:gridCol w:w="23"/>
      </w:tblGrid>
      <w:tr w:rsidR="003A2B33" w:rsidRPr="00076948" w:rsidTr="007E4152">
        <w:trPr>
          <w:gridAfter w:val="1"/>
          <w:wAfter w:w="23" w:type="dxa"/>
          <w:trHeight w:val="144"/>
          <w:jc w:val="center"/>
        </w:trPr>
        <w:tc>
          <w:tcPr>
            <w:tcW w:w="9643" w:type="dxa"/>
            <w:gridSpan w:val="8"/>
            <w:shd w:val="clear" w:color="auto" w:fill="244061"/>
          </w:tcPr>
          <w:p w:rsidR="003A2B33" w:rsidRPr="00751388" w:rsidRDefault="00751388" w:rsidP="00125182">
            <w:pPr>
              <w:spacing w:after="0" w:line="240" w:lineRule="auto"/>
              <w:jc w:val="center"/>
              <w:rPr>
                <w:rFonts w:asciiTheme="minorHAnsi" w:hAnsiTheme="minorHAnsi" w:cstheme="minorHAnsi"/>
                <w:bCs/>
                <w:color w:val="FFFFFF" w:themeColor="background1"/>
                <w:sz w:val="20"/>
                <w:szCs w:val="20"/>
              </w:rPr>
            </w:pPr>
            <w:r w:rsidRPr="00751388">
              <w:rPr>
                <w:rFonts w:asciiTheme="minorHAnsi" w:hAnsiTheme="minorHAnsi" w:cstheme="minorHAnsi"/>
                <w:bCs/>
                <w:color w:val="FFFFFF" w:themeColor="background1"/>
                <w:sz w:val="20"/>
                <w:szCs w:val="20"/>
              </w:rPr>
              <w:t xml:space="preserve">Table </w:t>
            </w:r>
            <w:r w:rsidR="00125182">
              <w:rPr>
                <w:rFonts w:asciiTheme="minorHAnsi" w:hAnsiTheme="minorHAnsi" w:cstheme="minorHAnsi"/>
                <w:bCs/>
                <w:color w:val="FFFFFF" w:themeColor="background1"/>
                <w:sz w:val="20"/>
                <w:szCs w:val="20"/>
              </w:rPr>
              <w:t>7</w:t>
            </w:r>
            <w:r w:rsidRPr="00751388">
              <w:rPr>
                <w:rFonts w:asciiTheme="minorHAnsi" w:hAnsiTheme="minorHAnsi" w:cstheme="minorHAnsi"/>
                <w:bCs/>
                <w:color w:val="FFFFFF" w:themeColor="background1"/>
                <w:sz w:val="20"/>
                <w:szCs w:val="20"/>
              </w:rPr>
              <w:t>.41</w:t>
            </w:r>
            <w:r w:rsidR="003A2B33" w:rsidRPr="00751388">
              <w:rPr>
                <w:rFonts w:asciiTheme="minorHAnsi" w:hAnsiTheme="minorHAnsi" w:cstheme="minorHAnsi"/>
                <w:bCs/>
                <w:color w:val="FFFFFF" w:themeColor="background1"/>
                <w:sz w:val="20"/>
                <w:szCs w:val="20"/>
              </w:rPr>
              <w:t xml:space="preserve"> : Non-Tariff Income for SBU-G (Rs Cr)</w:t>
            </w:r>
          </w:p>
        </w:tc>
      </w:tr>
      <w:tr w:rsidR="00760B62" w:rsidRPr="00076948" w:rsidTr="005C5EBF">
        <w:trPr>
          <w:trHeight w:val="144"/>
          <w:jc w:val="center"/>
        </w:trPr>
        <w:tc>
          <w:tcPr>
            <w:tcW w:w="631" w:type="dxa"/>
            <w:shd w:val="clear" w:color="auto" w:fill="DBE5F1"/>
            <w:noWrap/>
            <w:vAlign w:val="center"/>
            <w:hideMark/>
          </w:tcPr>
          <w:p w:rsidR="00D3477B" w:rsidRPr="00076948" w:rsidRDefault="00D3477B" w:rsidP="005C5EBF">
            <w:pPr>
              <w:spacing w:after="0" w:line="240" w:lineRule="auto"/>
              <w:contextualSpacing/>
              <w:jc w:val="center"/>
              <w:rPr>
                <w:rFonts w:asciiTheme="minorHAnsi" w:eastAsia="Times New Roman" w:hAnsiTheme="minorHAnsi" w:cstheme="minorHAnsi"/>
                <w:bCs/>
                <w:sz w:val="20"/>
                <w:szCs w:val="20"/>
              </w:rPr>
            </w:pPr>
          </w:p>
        </w:tc>
        <w:tc>
          <w:tcPr>
            <w:tcW w:w="3021" w:type="dxa"/>
            <w:shd w:val="clear" w:color="auto" w:fill="DBE5F1"/>
            <w:noWrap/>
            <w:vAlign w:val="center"/>
            <w:hideMark/>
          </w:tcPr>
          <w:p w:rsidR="00D3477B" w:rsidRPr="00076948" w:rsidRDefault="00D3477B" w:rsidP="005C5EBF">
            <w:pPr>
              <w:spacing w:after="0" w:line="240" w:lineRule="auto"/>
              <w:contextualSpacing/>
              <w:jc w:val="center"/>
              <w:rPr>
                <w:rFonts w:asciiTheme="minorHAnsi" w:eastAsia="Times New Roman" w:hAnsiTheme="minorHAnsi" w:cstheme="minorHAnsi"/>
                <w:bCs/>
                <w:sz w:val="20"/>
                <w:szCs w:val="20"/>
              </w:rPr>
            </w:pPr>
          </w:p>
        </w:tc>
        <w:tc>
          <w:tcPr>
            <w:tcW w:w="1189" w:type="dxa"/>
            <w:shd w:val="clear" w:color="auto" w:fill="DBE5F1"/>
            <w:vAlign w:val="center"/>
          </w:tcPr>
          <w:p w:rsidR="00D3477B" w:rsidRPr="00076948" w:rsidRDefault="00D3477B" w:rsidP="005C5EBF">
            <w:pPr>
              <w:spacing w:after="0" w:line="240" w:lineRule="auto"/>
              <w:contextualSpacing/>
              <w:jc w:val="center"/>
              <w:rPr>
                <w:rFonts w:asciiTheme="minorHAnsi" w:eastAsia="Times New Roman" w:hAnsiTheme="minorHAnsi" w:cstheme="minorHAnsi"/>
                <w:bCs/>
                <w:sz w:val="20"/>
                <w:szCs w:val="20"/>
              </w:rPr>
            </w:pPr>
            <w:r w:rsidRPr="00076948">
              <w:rPr>
                <w:rFonts w:asciiTheme="minorHAnsi" w:eastAsia="Times New Roman" w:hAnsiTheme="minorHAnsi" w:cstheme="minorHAnsi"/>
                <w:bCs/>
                <w:sz w:val="20"/>
                <w:szCs w:val="20"/>
              </w:rPr>
              <w:t>Claimed in ARR for the year 2019-20</w:t>
            </w:r>
          </w:p>
        </w:tc>
        <w:tc>
          <w:tcPr>
            <w:tcW w:w="937" w:type="dxa"/>
            <w:shd w:val="clear" w:color="auto" w:fill="DBE5F1"/>
            <w:vAlign w:val="center"/>
          </w:tcPr>
          <w:p w:rsidR="00D3477B" w:rsidRPr="00076948" w:rsidRDefault="00D3477B" w:rsidP="003A2B33">
            <w:pPr>
              <w:spacing w:after="0" w:line="240" w:lineRule="auto"/>
              <w:contextualSpacing/>
              <w:jc w:val="center"/>
              <w:rPr>
                <w:rFonts w:asciiTheme="minorHAnsi" w:eastAsia="Times New Roman" w:hAnsiTheme="minorHAnsi" w:cstheme="minorHAnsi"/>
                <w:bCs/>
                <w:sz w:val="20"/>
                <w:szCs w:val="20"/>
              </w:rPr>
            </w:pPr>
            <w:r w:rsidRPr="00076948">
              <w:rPr>
                <w:rFonts w:asciiTheme="minorHAnsi" w:eastAsia="Times New Roman" w:hAnsiTheme="minorHAnsi" w:cstheme="minorHAnsi"/>
                <w:bCs/>
                <w:sz w:val="20"/>
                <w:szCs w:val="20"/>
              </w:rPr>
              <w:t xml:space="preserve">Appvd. For FY 2019-20 </w:t>
            </w:r>
          </w:p>
        </w:tc>
        <w:tc>
          <w:tcPr>
            <w:tcW w:w="729" w:type="dxa"/>
            <w:shd w:val="clear" w:color="auto" w:fill="DBE5F1"/>
            <w:vAlign w:val="center"/>
          </w:tcPr>
          <w:p w:rsidR="00D3477B" w:rsidRPr="00076948" w:rsidRDefault="00D3477B" w:rsidP="005C5EBF">
            <w:pPr>
              <w:spacing w:after="0" w:line="240" w:lineRule="auto"/>
              <w:contextualSpacing/>
              <w:jc w:val="center"/>
              <w:rPr>
                <w:rFonts w:asciiTheme="minorHAnsi" w:eastAsia="Times New Roman" w:hAnsiTheme="minorHAnsi" w:cstheme="minorHAnsi"/>
                <w:bCs/>
                <w:sz w:val="20"/>
                <w:szCs w:val="20"/>
              </w:rPr>
            </w:pPr>
            <w:r w:rsidRPr="00076948">
              <w:rPr>
                <w:rFonts w:asciiTheme="minorHAnsi" w:eastAsia="Times New Roman" w:hAnsiTheme="minorHAnsi" w:cstheme="minorHAnsi"/>
                <w:bCs/>
                <w:sz w:val="20"/>
                <w:szCs w:val="20"/>
              </w:rPr>
              <w:t>Actual upto Sept 2019</w:t>
            </w:r>
          </w:p>
        </w:tc>
        <w:tc>
          <w:tcPr>
            <w:tcW w:w="1097" w:type="dxa"/>
            <w:shd w:val="clear" w:color="auto" w:fill="DBE5F1"/>
            <w:vAlign w:val="center"/>
          </w:tcPr>
          <w:p w:rsidR="00D3477B" w:rsidRPr="00076948" w:rsidRDefault="00D3477B" w:rsidP="005C5EBF">
            <w:pPr>
              <w:spacing w:after="0" w:line="240" w:lineRule="auto"/>
              <w:contextualSpacing/>
              <w:jc w:val="center"/>
              <w:rPr>
                <w:rFonts w:asciiTheme="minorHAnsi" w:eastAsia="Times New Roman" w:hAnsiTheme="minorHAnsi" w:cstheme="minorHAnsi"/>
                <w:bCs/>
                <w:sz w:val="20"/>
                <w:szCs w:val="20"/>
              </w:rPr>
            </w:pPr>
            <w:r w:rsidRPr="00076948">
              <w:rPr>
                <w:rFonts w:asciiTheme="minorHAnsi" w:eastAsia="Times New Roman" w:hAnsiTheme="minorHAnsi" w:cstheme="minorHAnsi"/>
                <w:bCs/>
                <w:sz w:val="20"/>
                <w:szCs w:val="20"/>
              </w:rPr>
              <w:t>Revised estimate for 2019-20</w:t>
            </w:r>
          </w:p>
        </w:tc>
        <w:tc>
          <w:tcPr>
            <w:tcW w:w="1042" w:type="dxa"/>
            <w:shd w:val="clear" w:color="auto" w:fill="DBE5F1"/>
          </w:tcPr>
          <w:p w:rsidR="00D3477B" w:rsidRPr="00076948" w:rsidRDefault="00D3477B" w:rsidP="005C5EBF">
            <w:pPr>
              <w:spacing w:after="0" w:line="240" w:lineRule="auto"/>
              <w:contextualSpacing/>
              <w:jc w:val="center"/>
              <w:rPr>
                <w:rFonts w:asciiTheme="minorHAnsi" w:eastAsia="Times New Roman" w:hAnsiTheme="minorHAnsi" w:cstheme="minorHAnsi"/>
                <w:bCs/>
                <w:sz w:val="20"/>
                <w:szCs w:val="20"/>
              </w:rPr>
            </w:pPr>
            <w:r w:rsidRPr="00076948">
              <w:rPr>
                <w:rFonts w:asciiTheme="minorHAnsi" w:eastAsia="Times New Roman" w:hAnsiTheme="minorHAnsi" w:cstheme="minorHAnsi"/>
                <w:bCs/>
                <w:sz w:val="20"/>
                <w:szCs w:val="20"/>
              </w:rPr>
              <w:t>Revised estimate for 20</w:t>
            </w:r>
            <w:r w:rsidR="00760B62" w:rsidRPr="00076948">
              <w:rPr>
                <w:rFonts w:asciiTheme="minorHAnsi" w:eastAsia="Times New Roman" w:hAnsiTheme="minorHAnsi" w:cstheme="minorHAnsi"/>
                <w:bCs/>
                <w:sz w:val="20"/>
                <w:szCs w:val="20"/>
              </w:rPr>
              <w:t>20</w:t>
            </w:r>
            <w:r w:rsidRPr="00076948">
              <w:rPr>
                <w:rFonts w:asciiTheme="minorHAnsi" w:eastAsia="Times New Roman" w:hAnsiTheme="minorHAnsi" w:cstheme="minorHAnsi"/>
                <w:bCs/>
                <w:sz w:val="20"/>
                <w:szCs w:val="20"/>
              </w:rPr>
              <w:t>-2</w:t>
            </w:r>
            <w:r w:rsidR="00760B62" w:rsidRPr="00076948">
              <w:rPr>
                <w:rFonts w:asciiTheme="minorHAnsi" w:eastAsia="Times New Roman" w:hAnsiTheme="minorHAnsi" w:cstheme="minorHAnsi"/>
                <w:bCs/>
                <w:sz w:val="20"/>
                <w:szCs w:val="20"/>
              </w:rPr>
              <w:t>1</w:t>
            </w:r>
          </w:p>
        </w:tc>
        <w:tc>
          <w:tcPr>
            <w:tcW w:w="1020" w:type="dxa"/>
            <w:gridSpan w:val="2"/>
            <w:shd w:val="clear" w:color="auto" w:fill="DBE5F1"/>
          </w:tcPr>
          <w:p w:rsidR="00D3477B" w:rsidRPr="00076948" w:rsidRDefault="00D3477B" w:rsidP="005C5EBF">
            <w:pPr>
              <w:spacing w:after="0" w:line="240" w:lineRule="auto"/>
              <w:contextualSpacing/>
              <w:jc w:val="center"/>
              <w:rPr>
                <w:rFonts w:asciiTheme="minorHAnsi" w:eastAsia="Times New Roman" w:hAnsiTheme="minorHAnsi" w:cstheme="minorHAnsi"/>
                <w:bCs/>
                <w:sz w:val="20"/>
                <w:szCs w:val="20"/>
              </w:rPr>
            </w:pPr>
            <w:r w:rsidRPr="00076948">
              <w:rPr>
                <w:rFonts w:asciiTheme="minorHAnsi" w:eastAsia="Times New Roman" w:hAnsiTheme="minorHAnsi" w:cstheme="minorHAnsi"/>
                <w:bCs/>
                <w:sz w:val="20"/>
                <w:szCs w:val="20"/>
              </w:rPr>
              <w:t>Revised estimate for 20</w:t>
            </w:r>
            <w:r w:rsidR="00760B62" w:rsidRPr="00076948">
              <w:rPr>
                <w:rFonts w:asciiTheme="minorHAnsi" w:eastAsia="Times New Roman" w:hAnsiTheme="minorHAnsi" w:cstheme="minorHAnsi"/>
                <w:bCs/>
                <w:sz w:val="20"/>
                <w:szCs w:val="20"/>
              </w:rPr>
              <w:t>21-22</w:t>
            </w:r>
          </w:p>
        </w:tc>
      </w:tr>
      <w:tr w:rsidR="00760B62" w:rsidRPr="00076948" w:rsidTr="00E13627">
        <w:trPr>
          <w:trHeight w:val="120"/>
          <w:jc w:val="center"/>
        </w:trPr>
        <w:tc>
          <w:tcPr>
            <w:tcW w:w="631" w:type="dxa"/>
            <w:shd w:val="clear" w:color="auto" w:fill="auto"/>
            <w:noWrap/>
            <w:vAlign w:val="bottom"/>
            <w:hideMark/>
          </w:tcPr>
          <w:p w:rsidR="00760B62" w:rsidRPr="00076948" w:rsidRDefault="00760B62" w:rsidP="00E13627">
            <w:pPr>
              <w:spacing w:after="0" w:line="240" w:lineRule="auto"/>
              <w:contextualSpacing/>
              <w:jc w:val="center"/>
              <w:rPr>
                <w:rFonts w:asciiTheme="minorHAnsi" w:eastAsia="Times New Roman" w:hAnsiTheme="minorHAnsi" w:cstheme="minorHAnsi"/>
                <w:color w:val="000000" w:themeColor="text1"/>
                <w:sz w:val="20"/>
                <w:szCs w:val="20"/>
              </w:rPr>
            </w:pPr>
          </w:p>
        </w:tc>
        <w:tc>
          <w:tcPr>
            <w:tcW w:w="3021" w:type="dxa"/>
            <w:shd w:val="clear" w:color="auto" w:fill="auto"/>
            <w:noWrap/>
            <w:vAlign w:val="center"/>
            <w:hideMark/>
          </w:tcPr>
          <w:p w:rsidR="00760B62" w:rsidRPr="00076948" w:rsidRDefault="003A2B33" w:rsidP="00E13627">
            <w:pPr>
              <w:spacing w:after="0" w:line="240" w:lineRule="auto"/>
              <w:contextualSpacing/>
              <w:rPr>
                <w:rFonts w:asciiTheme="minorHAnsi" w:eastAsia="Times New Roman" w:hAnsiTheme="minorHAnsi" w:cstheme="minorHAnsi"/>
                <w:bCs/>
                <w:color w:val="000000" w:themeColor="text1"/>
                <w:sz w:val="20"/>
                <w:szCs w:val="20"/>
              </w:rPr>
            </w:pPr>
            <w:r w:rsidRPr="00076948">
              <w:rPr>
                <w:rFonts w:asciiTheme="minorHAnsi" w:eastAsia="Times New Roman" w:hAnsiTheme="minorHAnsi" w:cstheme="minorHAnsi"/>
                <w:bCs/>
                <w:color w:val="000000" w:themeColor="text1"/>
                <w:sz w:val="20"/>
                <w:szCs w:val="20"/>
              </w:rPr>
              <w:t>Non Tariff income</w:t>
            </w:r>
          </w:p>
        </w:tc>
        <w:tc>
          <w:tcPr>
            <w:tcW w:w="1189" w:type="dxa"/>
            <w:shd w:val="clear" w:color="auto" w:fill="auto"/>
            <w:vAlign w:val="center"/>
          </w:tcPr>
          <w:p w:rsidR="00760B62" w:rsidRPr="00076948" w:rsidRDefault="00760B62" w:rsidP="00E13627">
            <w:pPr>
              <w:spacing w:after="0" w:line="240" w:lineRule="auto"/>
              <w:jc w:val="center"/>
              <w:rPr>
                <w:rFonts w:asciiTheme="minorHAnsi" w:hAnsiTheme="minorHAnsi" w:cstheme="minorHAnsi"/>
                <w:color w:val="000000" w:themeColor="text1"/>
                <w:sz w:val="20"/>
                <w:szCs w:val="20"/>
              </w:rPr>
            </w:pPr>
            <w:r w:rsidRPr="00076948">
              <w:rPr>
                <w:rFonts w:asciiTheme="minorHAnsi" w:hAnsiTheme="minorHAnsi" w:cstheme="minorHAnsi"/>
                <w:color w:val="000000" w:themeColor="text1"/>
                <w:sz w:val="20"/>
                <w:szCs w:val="20"/>
              </w:rPr>
              <w:t>33.38</w:t>
            </w:r>
          </w:p>
        </w:tc>
        <w:tc>
          <w:tcPr>
            <w:tcW w:w="937" w:type="dxa"/>
            <w:shd w:val="clear" w:color="auto" w:fill="auto"/>
            <w:vAlign w:val="center"/>
          </w:tcPr>
          <w:p w:rsidR="00760B62" w:rsidRPr="00076948" w:rsidRDefault="00760B62" w:rsidP="00E13627">
            <w:pPr>
              <w:spacing w:after="0" w:line="240" w:lineRule="auto"/>
              <w:jc w:val="center"/>
              <w:rPr>
                <w:rFonts w:asciiTheme="minorHAnsi" w:hAnsiTheme="minorHAnsi" w:cstheme="minorHAnsi"/>
                <w:color w:val="000000" w:themeColor="text1"/>
                <w:sz w:val="20"/>
                <w:szCs w:val="20"/>
              </w:rPr>
            </w:pPr>
            <w:r w:rsidRPr="00076948">
              <w:rPr>
                <w:rFonts w:asciiTheme="minorHAnsi" w:hAnsiTheme="minorHAnsi" w:cstheme="minorHAnsi"/>
                <w:color w:val="000000" w:themeColor="text1"/>
                <w:sz w:val="20"/>
                <w:szCs w:val="20"/>
              </w:rPr>
              <w:t>33.38</w:t>
            </w:r>
          </w:p>
        </w:tc>
        <w:tc>
          <w:tcPr>
            <w:tcW w:w="729" w:type="dxa"/>
            <w:shd w:val="clear" w:color="auto" w:fill="auto"/>
            <w:vAlign w:val="center"/>
          </w:tcPr>
          <w:p w:rsidR="00760B62" w:rsidRPr="00076948" w:rsidRDefault="00664461" w:rsidP="00E13627">
            <w:pPr>
              <w:spacing w:after="0" w:line="240" w:lineRule="auto"/>
              <w:jc w:val="center"/>
              <w:rPr>
                <w:rFonts w:asciiTheme="minorHAnsi" w:hAnsiTheme="minorHAnsi" w:cstheme="minorHAnsi"/>
                <w:color w:val="000000" w:themeColor="text1"/>
                <w:sz w:val="20"/>
                <w:szCs w:val="20"/>
              </w:rPr>
            </w:pPr>
            <w:r w:rsidRPr="00076948">
              <w:rPr>
                <w:rFonts w:asciiTheme="minorHAnsi" w:hAnsiTheme="minorHAnsi" w:cstheme="minorHAnsi"/>
                <w:color w:val="000000" w:themeColor="text1"/>
                <w:sz w:val="20"/>
                <w:szCs w:val="20"/>
              </w:rPr>
              <w:t>16.69</w:t>
            </w:r>
          </w:p>
        </w:tc>
        <w:tc>
          <w:tcPr>
            <w:tcW w:w="1097" w:type="dxa"/>
            <w:shd w:val="clear" w:color="auto" w:fill="auto"/>
            <w:vAlign w:val="center"/>
          </w:tcPr>
          <w:p w:rsidR="00760B62" w:rsidRPr="00076948" w:rsidRDefault="00664461" w:rsidP="00E13627">
            <w:pPr>
              <w:spacing w:after="0" w:line="240" w:lineRule="auto"/>
              <w:jc w:val="center"/>
              <w:rPr>
                <w:rFonts w:asciiTheme="minorHAnsi" w:hAnsiTheme="minorHAnsi" w:cstheme="minorHAnsi"/>
                <w:color w:val="000000" w:themeColor="text1"/>
                <w:sz w:val="20"/>
                <w:szCs w:val="20"/>
              </w:rPr>
            </w:pPr>
            <w:r w:rsidRPr="00076948">
              <w:rPr>
                <w:rFonts w:asciiTheme="minorHAnsi" w:hAnsiTheme="minorHAnsi" w:cstheme="minorHAnsi"/>
                <w:color w:val="000000" w:themeColor="text1"/>
                <w:sz w:val="20"/>
                <w:szCs w:val="20"/>
              </w:rPr>
              <w:t>33.38</w:t>
            </w:r>
          </w:p>
        </w:tc>
        <w:tc>
          <w:tcPr>
            <w:tcW w:w="1042" w:type="dxa"/>
            <w:shd w:val="clear" w:color="auto" w:fill="auto"/>
          </w:tcPr>
          <w:p w:rsidR="00760B62" w:rsidRPr="00076948" w:rsidRDefault="00664461" w:rsidP="00E13627">
            <w:pPr>
              <w:spacing w:after="0" w:line="240" w:lineRule="auto"/>
              <w:jc w:val="center"/>
              <w:rPr>
                <w:rFonts w:asciiTheme="minorHAnsi" w:hAnsiTheme="minorHAnsi" w:cstheme="minorHAnsi"/>
                <w:color w:val="000000" w:themeColor="text1"/>
                <w:sz w:val="20"/>
                <w:szCs w:val="20"/>
              </w:rPr>
            </w:pPr>
            <w:r w:rsidRPr="00076948">
              <w:rPr>
                <w:rFonts w:asciiTheme="minorHAnsi" w:hAnsiTheme="minorHAnsi" w:cstheme="minorHAnsi"/>
                <w:color w:val="000000" w:themeColor="text1"/>
                <w:sz w:val="20"/>
                <w:szCs w:val="20"/>
              </w:rPr>
              <w:t>37.28</w:t>
            </w:r>
          </w:p>
        </w:tc>
        <w:tc>
          <w:tcPr>
            <w:tcW w:w="1020" w:type="dxa"/>
            <w:gridSpan w:val="2"/>
            <w:shd w:val="clear" w:color="auto" w:fill="auto"/>
          </w:tcPr>
          <w:p w:rsidR="00760B62" w:rsidRPr="00076948" w:rsidRDefault="00664461" w:rsidP="00E13627">
            <w:pPr>
              <w:spacing w:after="0" w:line="240" w:lineRule="auto"/>
              <w:jc w:val="center"/>
              <w:rPr>
                <w:rFonts w:asciiTheme="minorHAnsi" w:hAnsiTheme="minorHAnsi" w:cstheme="minorHAnsi"/>
                <w:color w:val="000000" w:themeColor="text1"/>
                <w:sz w:val="20"/>
                <w:szCs w:val="20"/>
              </w:rPr>
            </w:pPr>
            <w:r w:rsidRPr="00076948">
              <w:rPr>
                <w:rFonts w:asciiTheme="minorHAnsi" w:hAnsiTheme="minorHAnsi" w:cstheme="minorHAnsi"/>
                <w:color w:val="000000" w:themeColor="text1"/>
                <w:sz w:val="20"/>
                <w:szCs w:val="20"/>
              </w:rPr>
              <w:t>41.17</w:t>
            </w:r>
          </w:p>
        </w:tc>
      </w:tr>
    </w:tbl>
    <w:p w:rsidR="00BC7EEF" w:rsidRDefault="00BC7EEF" w:rsidP="00E13627">
      <w:pPr>
        <w:pStyle w:val="ListParagraph"/>
        <w:autoSpaceDE w:val="0"/>
        <w:autoSpaceDN w:val="0"/>
        <w:adjustRightInd w:val="0"/>
        <w:spacing w:after="0"/>
        <w:jc w:val="both"/>
        <w:rPr>
          <w:rFonts w:asciiTheme="minorHAnsi" w:hAnsiTheme="minorHAnsi" w:cstheme="minorHAnsi"/>
          <w:strike/>
          <w:color w:val="FF0000"/>
        </w:rPr>
      </w:pPr>
    </w:p>
    <w:p w:rsidR="005743C8" w:rsidRDefault="005743C8" w:rsidP="00E13627">
      <w:pPr>
        <w:pStyle w:val="ListParagraph"/>
        <w:autoSpaceDE w:val="0"/>
        <w:autoSpaceDN w:val="0"/>
        <w:adjustRightInd w:val="0"/>
        <w:spacing w:after="0"/>
        <w:jc w:val="both"/>
        <w:rPr>
          <w:rFonts w:asciiTheme="minorHAnsi" w:hAnsiTheme="minorHAnsi" w:cstheme="minorHAnsi"/>
          <w:strike/>
          <w:color w:val="FF0000"/>
        </w:rPr>
      </w:pPr>
    </w:p>
    <w:p w:rsidR="005743C8" w:rsidRDefault="005743C8" w:rsidP="00E13627">
      <w:pPr>
        <w:pStyle w:val="ListParagraph"/>
        <w:autoSpaceDE w:val="0"/>
        <w:autoSpaceDN w:val="0"/>
        <w:adjustRightInd w:val="0"/>
        <w:spacing w:after="0"/>
        <w:jc w:val="both"/>
        <w:rPr>
          <w:rFonts w:asciiTheme="minorHAnsi" w:hAnsiTheme="minorHAnsi" w:cstheme="minorHAnsi"/>
          <w:strike/>
          <w:color w:val="FF0000"/>
        </w:rPr>
      </w:pPr>
    </w:p>
    <w:p w:rsidR="005743C8" w:rsidRDefault="005743C8" w:rsidP="00E13627">
      <w:pPr>
        <w:pStyle w:val="ListParagraph"/>
        <w:autoSpaceDE w:val="0"/>
        <w:autoSpaceDN w:val="0"/>
        <w:adjustRightInd w:val="0"/>
        <w:spacing w:after="0"/>
        <w:jc w:val="both"/>
        <w:rPr>
          <w:rFonts w:asciiTheme="minorHAnsi" w:hAnsiTheme="minorHAnsi" w:cstheme="minorHAnsi"/>
          <w:strike/>
          <w:color w:val="FF0000"/>
        </w:rPr>
      </w:pPr>
    </w:p>
    <w:p w:rsidR="005743C8" w:rsidRDefault="005743C8" w:rsidP="00E13627">
      <w:pPr>
        <w:pStyle w:val="ListParagraph"/>
        <w:autoSpaceDE w:val="0"/>
        <w:autoSpaceDN w:val="0"/>
        <w:adjustRightInd w:val="0"/>
        <w:spacing w:after="0"/>
        <w:jc w:val="both"/>
        <w:rPr>
          <w:rFonts w:asciiTheme="minorHAnsi" w:hAnsiTheme="minorHAnsi" w:cstheme="minorHAnsi"/>
          <w:strike/>
          <w:color w:val="FF0000"/>
        </w:rPr>
      </w:pPr>
    </w:p>
    <w:p w:rsidR="005743C8" w:rsidRDefault="005743C8" w:rsidP="00E13627">
      <w:pPr>
        <w:pStyle w:val="ListParagraph"/>
        <w:autoSpaceDE w:val="0"/>
        <w:autoSpaceDN w:val="0"/>
        <w:adjustRightInd w:val="0"/>
        <w:spacing w:after="0"/>
        <w:jc w:val="both"/>
        <w:rPr>
          <w:rFonts w:asciiTheme="minorHAnsi" w:hAnsiTheme="minorHAnsi" w:cstheme="minorHAnsi"/>
          <w:strike/>
          <w:color w:val="FF0000"/>
        </w:rPr>
      </w:pPr>
    </w:p>
    <w:p w:rsidR="00BC7EEF" w:rsidRPr="00EE3016" w:rsidRDefault="00BC7EEF" w:rsidP="005743C8">
      <w:pPr>
        <w:pStyle w:val="ListParagraph"/>
        <w:numPr>
          <w:ilvl w:val="1"/>
          <w:numId w:val="22"/>
        </w:numPr>
        <w:shd w:val="clear" w:color="auto" w:fill="F2DBDB" w:themeFill="accent2" w:themeFillTint="33"/>
        <w:spacing w:after="120"/>
        <w:ind w:right="-180"/>
        <w:jc w:val="center"/>
        <w:rPr>
          <w:rFonts w:asciiTheme="minorHAnsi" w:hAnsiTheme="minorHAnsi" w:cstheme="minorHAnsi"/>
          <w:b/>
          <w:iCs/>
          <w:lang w:eastAsia="de-DE"/>
        </w:rPr>
      </w:pPr>
      <w:r w:rsidRPr="00EE3016">
        <w:rPr>
          <w:rFonts w:asciiTheme="minorHAnsi" w:hAnsiTheme="minorHAnsi" w:cstheme="minorHAnsi"/>
          <w:b/>
          <w:iCs/>
          <w:lang w:eastAsia="de-DE"/>
        </w:rPr>
        <w:lastRenderedPageBreak/>
        <w:t>Net ARR of SBU-G</w:t>
      </w:r>
    </w:p>
    <w:p w:rsidR="00EE3016" w:rsidRDefault="00BC7EEF" w:rsidP="00F0128C">
      <w:pPr>
        <w:autoSpaceDE w:val="0"/>
        <w:autoSpaceDN w:val="0"/>
        <w:adjustRightInd w:val="0"/>
        <w:spacing w:after="0"/>
        <w:jc w:val="both"/>
        <w:rPr>
          <w:rFonts w:asciiTheme="minorHAnsi" w:hAnsiTheme="minorHAnsi" w:cstheme="minorHAnsi"/>
          <w:iCs/>
          <w:lang w:eastAsia="de-DE"/>
        </w:rPr>
      </w:pPr>
      <w:r w:rsidRPr="00F0128C">
        <w:rPr>
          <w:rFonts w:asciiTheme="minorHAnsi" w:hAnsiTheme="minorHAnsi" w:cstheme="minorHAnsi"/>
          <w:iCs/>
          <w:lang w:eastAsia="de-DE"/>
        </w:rPr>
        <w:t xml:space="preserve">The net ARR of SBU-G </w:t>
      </w:r>
      <w:r w:rsidR="00D3477B" w:rsidRPr="00F0128C">
        <w:rPr>
          <w:rFonts w:asciiTheme="minorHAnsi" w:hAnsiTheme="minorHAnsi" w:cstheme="minorHAnsi"/>
          <w:iCs/>
          <w:lang w:eastAsia="de-DE"/>
        </w:rPr>
        <w:t xml:space="preserve">claimed in the original petition, approved, actual </w:t>
      </w:r>
      <w:r w:rsidR="00AD37E9" w:rsidRPr="00F0128C">
        <w:rPr>
          <w:rFonts w:asciiTheme="minorHAnsi" w:hAnsiTheme="minorHAnsi" w:cstheme="minorHAnsi"/>
          <w:iCs/>
          <w:lang w:eastAsia="de-DE"/>
        </w:rPr>
        <w:t>up to</w:t>
      </w:r>
      <w:r w:rsidR="00D3477B" w:rsidRPr="00F0128C">
        <w:rPr>
          <w:rFonts w:asciiTheme="minorHAnsi" w:hAnsiTheme="minorHAnsi" w:cstheme="minorHAnsi"/>
          <w:iCs/>
          <w:lang w:eastAsia="de-DE"/>
        </w:rPr>
        <w:t xml:space="preserve"> Sept- 2019 and revised estimate for the future years of the control period is submitted below:</w:t>
      </w:r>
    </w:p>
    <w:p w:rsidR="00EE3016" w:rsidRDefault="00EE3016" w:rsidP="00F0128C">
      <w:pPr>
        <w:autoSpaceDE w:val="0"/>
        <w:autoSpaceDN w:val="0"/>
        <w:adjustRightInd w:val="0"/>
        <w:spacing w:after="0"/>
        <w:jc w:val="both"/>
        <w:rPr>
          <w:rFonts w:asciiTheme="minorHAnsi" w:hAnsiTheme="minorHAnsi" w:cstheme="minorHAnsi"/>
          <w:iCs/>
          <w:lang w:eastAsia="de-DE"/>
        </w:rPr>
      </w:pPr>
    </w:p>
    <w:p w:rsidR="00AD37E9" w:rsidRPr="00F0128C" w:rsidRDefault="00AD37E9" w:rsidP="00F0128C">
      <w:pPr>
        <w:autoSpaceDE w:val="0"/>
        <w:autoSpaceDN w:val="0"/>
        <w:adjustRightInd w:val="0"/>
        <w:spacing w:after="0"/>
        <w:jc w:val="both"/>
        <w:rPr>
          <w:rFonts w:asciiTheme="minorHAnsi" w:hAnsiTheme="minorHAnsi" w:cstheme="minorHAnsi"/>
          <w:iCs/>
          <w:lang w:eastAsia="de-DE"/>
        </w:rPr>
      </w:pPr>
    </w:p>
    <w:tbl>
      <w:tblPr>
        <w:tblW w:w="96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1"/>
        <w:gridCol w:w="1700"/>
        <w:gridCol w:w="986"/>
        <w:gridCol w:w="777"/>
        <w:gridCol w:w="867"/>
        <w:gridCol w:w="929"/>
        <w:gridCol w:w="867"/>
        <w:gridCol w:w="929"/>
        <w:gridCol w:w="954"/>
        <w:gridCol w:w="1106"/>
      </w:tblGrid>
      <w:tr w:rsidR="005743C8" w:rsidRPr="005C5EBF" w:rsidTr="0054700F">
        <w:trPr>
          <w:trHeight w:val="144"/>
          <w:jc w:val="right"/>
        </w:trPr>
        <w:tc>
          <w:tcPr>
            <w:tcW w:w="9666" w:type="dxa"/>
            <w:gridSpan w:val="10"/>
            <w:shd w:val="clear" w:color="auto" w:fill="244061" w:themeFill="accent1" w:themeFillShade="80"/>
          </w:tcPr>
          <w:p w:rsidR="005743C8" w:rsidRPr="005C5EBF" w:rsidRDefault="005743C8" w:rsidP="00751388">
            <w:pPr>
              <w:spacing w:after="0" w:line="240" w:lineRule="auto"/>
              <w:contextualSpacing/>
              <w:jc w:val="center"/>
              <w:rPr>
                <w:rFonts w:asciiTheme="minorHAnsi" w:eastAsia="Times New Roman" w:hAnsiTheme="minorHAnsi" w:cstheme="minorHAnsi"/>
                <w:b/>
                <w:bCs/>
                <w:color w:val="FFFFFF" w:themeColor="background1"/>
                <w:sz w:val="20"/>
                <w:szCs w:val="20"/>
              </w:rPr>
            </w:pPr>
            <w:r>
              <w:rPr>
                <w:rFonts w:asciiTheme="minorHAnsi" w:eastAsia="Times New Roman" w:hAnsiTheme="minorHAnsi" w:cstheme="minorHAnsi"/>
                <w:b/>
                <w:bCs/>
                <w:color w:val="FFFFFF" w:themeColor="background1"/>
                <w:sz w:val="20"/>
                <w:szCs w:val="20"/>
              </w:rPr>
              <w:t xml:space="preserve">Table 7.42 </w:t>
            </w:r>
            <w:r w:rsidRPr="005C5EBF">
              <w:rPr>
                <w:rFonts w:asciiTheme="minorHAnsi" w:eastAsia="Times New Roman" w:hAnsiTheme="minorHAnsi" w:cstheme="minorHAnsi"/>
                <w:b/>
                <w:bCs/>
                <w:color w:val="FFFFFF" w:themeColor="background1"/>
                <w:sz w:val="20"/>
                <w:szCs w:val="20"/>
              </w:rPr>
              <w:t>Net ARR for SBU-G</w:t>
            </w:r>
          </w:p>
        </w:tc>
      </w:tr>
      <w:tr w:rsidR="005743C8" w:rsidRPr="005C5EBF" w:rsidTr="005743C8">
        <w:trPr>
          <w:trHeight w:val="144"/>
          <w:jc w:val="right"/>
        </w:trPr>
        <w:tc>
          <w:tcPr>
            <w:tcW w:w="551" w:type="dxa"/>
            <w:shd w:val="clear" w:color="auto" w:fill="DBE5F1" w:themeFill="accent1" w:themeFillTint="33"/>
            <w:noWrap/>
            <w:vAlign w:val="center"/>
            <w:hideMark/>
          </w:tcPr>
          <w:p w:rsidR="005743C8" w:rsidRPr="005C5EBF" w:rsidRDefault="005743C8" w:rsidP="005C5EBF">
            <w:pPr>
              <w:spacing w:after="0" w:line="240" w:lineRule="auto"/>
              <w:contextualSpacing/>
              <w:jc w:val="center"/>
              <w:rPr>
                <w:rFonts w:asciiTheme="minorHAnsi" w:eastAsia="Times New Roman" w:hAnsiTheme="minorHAnsi" w:cstheme="minorHAnsi"/>
                <w:b/>
                <w:bCs/>
                <w:sz w:val="20"/>
                <w:szCs w:val="20"/>
              </w:rPr>
            </w:pPr>
            <w:r w:rsidRPr="005C5EBF">
              <w:rPr>
                <w:rFonts w:asciiTheme="minorHAnsi" w:eastAsia="Times New Roman" w:hAnsiTheme="minorHAnsi" w:cstheme="minorHAnsi"/>
                <w:b/>
                <w:bCs/>
                <w:sz w:val="20"/>
                <w:szCs w:val="20"/>
              </w:rPr>
              <w:t>No</w:t>
            </w:r>
          </w:p>
        </w:tc>
        <w:tc>
          <w:tcPr>
            <w:tcW w:w="1700" w:type="dxa"/>
            <w:shd w:val="clear" w:color="auto" w:fill="DBE5F1" w:themeFill="accent1" w:themeFillTint="33"/>
            <w:noWrap/>
            <w:vAlign w:val="center"/>
            <w:hideMark/>
          </w:tcPr>
          <w:p w:rsidR="005743C8" w:rsidRPr="005C5EBF" w:rsidRDefault="005743C8" w:rsidP="005C5EBF">
            <w:pPr>
              <w:spacing w:after="0" w:line="240" w:lineRule="auto"/>
              <w:contextualSpacing/>
              <w:jc w:val="center"/>
              <w:rPr>
                <w:rFonts w:asciiTheme="minorHAnsi" w:eastAsia="Times New Roman" w:hAnsiTheme="minorHAnsi" w:cstheme="minorHAnsi"/>
                <w:b/>
                <w:bCs/>
                <w:sz w:val="20"/>
                <w:szCs w:val="20"/>
              </w:rPr>
            </w:pPr>
            <w:r w:rsidRPr="005C5EBF">
              <w:rPr>
                <w:rFonts w:asciiTheme="minorHAnsi" w:eastAsia="Times New Roman" w:hAnsiTheme="minorHAnsi" w:cstheme="minorHAnsi"/>
                <w:b/>
                <w:bCs/>
                <w:sz w:val="20"/>
                <w:szCs w:val="20"/>
              </w:rPr>
              <w:t>Item</w:t>
            </w:r>
          </w:p>
        </w:tc>
        <w:tc>
          <w:tcPr>
            <w:tcW w:w="986" w:type="dxa"/>
            <w:shd w:val="clear" w:color="auto" w:fill="DBE5F1" w:themeFill="accent1" w:themeFillTint="33"/>
            <w:noWrap/>
            <w:vAlign w:val="bottom"/>
          </w:tcPr>
          <w:p w:rsidR="005743C8" w:rsidRPr="005C5EBF" w:rsidRDefault="005743C8" w:rsidP="005C5EBF">
            <w:pPr>
              <w:spacing w:after="0" w:line="240" w:lineRule="auto"/>
              <w:contextualSpacing/>
              <w:jc w:val="center"/>
              <w:rPr>
                <w:rFonts w:asciiTheme="minorHAnsi" w:eastAsia="Times New Roman" w:hAnsiTheme="minorHAnsi" w:cstheme="minorHAnsi"/>
                <w:b/>
                <w:bCs/>
                <w:sz w:val="20"/>
                <w:szCs w:val="20"/>
              </w:rPr>
            </w:pPr>
          </w:p>
        </w:tc>
        <w:tc>
          <w:tcPr>
            <w:tcW w:w="777" w:type="dxa"/>
            <w:shd w:val="clear" w:color="auto" w:fill="DBE5F1" w:themeFill="accent1" w:themeFillTint="33"/>
            <w:noWrap/>
            <w:vAlign w:val="bottom"/>
          </w:tcPr>
          <w:p w:rsidR="005743C8" w:rsidRPr="005C5EBF" w:rsidRDefault="005743C8" w:rsidP="005C5EBF">
            <w:pPr>
              <w:spacing w:after="0" w:line="240" w:lineRule="auto"/>
              <w:contextualSpacing/>
              <w:jc w:val="center"/>
              <w:rPr>
                <w:rFonts w:asciiTheme="minorHAnsi" w:eastAsia="Times New Roman" w:hAnsiTheme="minorHAnsi" w:cstheme="minorHAnsi"/>
                <w:b/>
                <w:bCs/>
                <w:sz w:val="20"/>
                <w:szCs w:val="20"/>
              </w:rPr>
            </w:pPr>
          </w:p>
        </w:tc>
        <w:tc>
          <w:tcPr>
            <w:tcW w:w="867" w:type="dxa"/>
            <w:shd w:val="clear" w:color="auto" w:fill="DBE5F1" w:themeFill="accent1" w:themeFillTint="33"/>
            <w:noWrap/>
            <w:vAlign w:val="bottom"/>
          </w:tcPr>
          <w:p w:rsidR="005743C8" w:rsidRPr="005C5EBF" w:rsidRDefault="005743C8" w:rsidP="005C5EBF">
            <w:pPr>
              <w:spacing w:after="0" w:line="240" w:lineRule="auto"/>
              <w:contextualSpacing/>
              <w:jc w:val="center"/>
              <w:rPr>
                <w:rFonts w:asciiTheme="minorHAnsi" w:eastAsia="Times New Roman" w:hAnsiTheme="minorHAnsi" w:cstheme="minorHAnsi"/>
                <w:b/>
                <w:bCs/>
                <w:sz w:val="20"/>
                <w:szCs w:val="20"/>
              </w:rPr>
            </w:pPr>
          </w:p>
        </w:tc>
        <w:tc>
          <w:tcPr>
            <w:tcW w:w="929" w:type="dxa"/>
            <w:shd w:val="clear" w:color="auto" w:fill="DBE5F1" w:themeFill="accent1" w:themeFillTint="33"/>
            <w:noWrap/>
            <w:vAlign w:val="bottom"/>
          </w:tcPr>
          <w:p w:rsidR="005743C8" w:rsidRPr="005C5EBF" w:rsidRDefault="005743C8" w:rsidP="005C5EBF">
            <w:pPr>
              <w:spacing w:after="0" w:line="240" w:lineRule="auto"/>
              <w:contextualSpacing/>
              <w:jc w:val="center"/>
              <w:rPr>
                <w:rFonts w:asciiTheme="minorHAnsi" w:eastAsia="Times New Roman" w:hAnsiTheme="minorHAnsi" w:cstheme="minorHAnsi"/>
                <w:b/>
                <w:bCs/>
                <w:sz w:val="20"/>
                <w:szCs w:val="20"/>
              </w:rPr>
            </w:pPr>
          </w:p>
        </w:tc>
        <w:tc>
          <w:tcPr>
            <w:tcW w:w="867" w:type="dxa"/>
            <w:shd w:val="clear" w:color="auto" w:fill="DBE5F1" w:themeFill="accent1" w:themeFillTint="33"/>
          </w:tcPr>
          <w:p w:rsidR="005743C8" w:rsidRPr="005C5EBF" w:rsidRDefault="005743C8" w:rsidP="005C5EBF">
            <w:pPr>
              <w:spacing w:after="0" w:line="240" w:lineRule="auto"/>
              <w:contextualSpacing/>
              <w:jc w:val="center"/>
              <w:rPr>
                <w:rFonts w:asciiTheme="minorHAnsi" w:eastAsia="Times New Roman" w:hAnsiTheme="minorHAnsi" w:cstheme="minorHAnsi"/>
                <w:b/>
                <w:bCs/>
                <w:sz w:val="20"/>
                <w:szCs w:val="20"/>
              </w:rPr>
            </w:pPr>
          </w:p>
        </w:tc>
        <w:tc>
          <w:tcPr>
            <w:tcW w:w="929" w:type="dxa"/>
            <w:shd w:val="clear" w:color="auto" w:fill="DBE5F1" w:themeFill="accent1" w:themeFillTint="33"/>
          </w:tcPr>
          <w:p w:rsidR="005743C8" w:rsidRPr="005C5EBF" w:rsidRDefault="005743C8" w:rsidP="005C5EBF">
            <w:pPr>
              <w:spacing w:after="0" w:line="240" w:lineRule="auto"/>
              <w:contextualSpacing/>
              <w:jc w:val="center"/>
              <w:rPr>
                <w:rFonts w:asciiTheme="minorHAnsi" w:eastAsia="Times New Roman" w:hAnsiTheme="minorHAnsi" w:cstheme="minorHAnsi"/>
                <w:b/>
                <w:bCs/>
                <w:sz w:val="20"/>
                <w:szCs w:val="20"/>
              </w:rPr>
            </w:pPr>
          </w:p>
        </w:tc>
        <w:tc>
          <w:tcPr>
            <w:tcW w:w="954" w:type="dxa"/>
            <w:shd w:val="clear" w:color="auto" w:fill="DBE5F1" w:themeFill="accent1" w:themeFillTint="33"/>
          </w:tcPr>
          <w:p w:rsidR="005743C8" w:rsidRPr="005C5EBF" w:rsidRDefault="005743C8" w:rsidP="005C5EBF">
            <w:pPr>
              <w:spacing w:after="0" w:line="240" w:lineRule="auto"/>
              <w:contextualSpacing/>
              <w:jc w:val="center"/>
              <w:rPr>
                <w:rFonts w:asciiTheme="minorHAnsi" w:eastAsia="Times New Roman" w:hAnsiTheme="minorHAnsi" w:cstheme="minorHAnsi"/>
                <w:b/>
                <w:bCs/>
                <w:sz w:val="20"/>
                <w:szCs w:val="20"/>
              </w:rPr>
            </w:pPr>
          </w:p>
        </w:tc>
        <w:tc>
          <w:tcPr>
            <w:tcW w:w="1106" w:type="dxa"/>
            <w:shd w:val="clear" w:color="auto" w:fill="DBE5F1" w:themeFill="accent1" w:themeFillTint="33"/>
          </w:tcPr>
          <w:p w:rsidR="005743C8" w:rsidRPr="005C5EBF" w:rsidRDefault="005743C8" w:rsidP="005C5EBF">
            <w:pPr>
              <w:spacing w:after="0" w:line="240" w:lineRule="auto"/>
              <w:contextualSpacing/>
              <w:jc w:val="center"/>
              <w:rPr>
                <w:rFonts w:asciiTheme="minorHAnsi" w:eastAsia="Times New Roman" w:hAnsiTheme="minorHAnsi" w:cstheme="minorHAnsi"/>
                <w:b/>
                <w:bCs/>
                <w:sz w:val="20"/>
                <w:szCs w:val="20"/>
              </w:rPr>
            </w:pPr>
          </w:p>
        </w:tc>
      </w:tr>
      <w:tr w:rsidR="005743C8" w:rsidRPr="005C5EBF" w:rsidTr="005743C8">
        <w:trPr>
          <w:trHeight w:val="144"/>
          <w:jc w:val="right"/>
        </w:trPr>
        <w:tc>
          <w:tcPr>
            <w:tcW w:w="551" w:type="dxa"/>
            <w:shd w:val="clear" w:color="000000" w:fill="FFFFFF"/>
            <w:noWrap/>
            <w:vAlign w:val="bottom"/>
          </w:tcPr>
          <w:p w:rsidR="005743C8" w:rsidRPr="005C5EBF" w:rsidRDefault="005743C8" w:rsidP="005C5EBF">
            <w:pPr>
              <w:spacing w:after="0" w:line="240" w:lineRule="auto"/>
              <w:contextualSpacing/>
              <w:jc w:val="center"/>
              <w:rPr>
                <w:rFonts w:asciiTheme="minorHAnsi" w:eastAsia="Times New Roman" w:hAnsiTheme="minorHAnsi" w:cstheme="minorHAnsi"/>
                <w:b/>
                <w:bCs/>
                <w:color w:val="000000"/>
                <w:sz w:val="20"/>
                <w:szCs w:val="20"/>
              </w:rPr>
            </w:pPr>
          </w:p>
        </w:tc>
        <w:tc>
          <w:tcPr>
            <w:tcW w:w="1700" w:type="dxa"/>
            <w:shd w:val="clear" w:color="000000" w:fill="FFFFFF"/>
            <w:noWrap/>
            <w:vAlign w:val="bottom"/>
          </w:tcPr>
          <w:p w:rsidR="005743C8" w:rsidRPr="005C5EBF" w:rsidRDefault="005743C8" w:rsidP="005C5EBF">
            <w:pPr>
              <w:spacing w:after="0" w:line="240" w:lineRule="auto"/>
              <w:contextualSpacing/>
              <w:rPr>
                <w:rFonts w:asciiTheme="minorHAnsi" w:eastAsia="Times New Roman" w:hAnsiTheme="minorHAnsi" w:cstheme="minorHAnsi"/>
                <w:b/>
                <w:bCs/>
                <w:color w:val="000000"/>
                <w:sz w:val="20"/>
                <w:szCs w:val="20"/>
              </w:rPr>
            </w:pPr>
          </w:p>
        </w:tc>
        <w:tc>
          <w:tcPr>
            <w:tcW w:w="986" w:type="dxa"/>
            <w:shd w:val="clear" w:color="auto" w:fill="auto"/>
            <w:noWrap/>
            <w:vAlign w:val="bottom"/>
          </w:tcPr>
          <w:p w:rsidR="005743C8" w:rsidRPr="005C5EBF" w:rsidRDefault="005743C8" w:rsidP="003A2B33">
            <w:pPr>
              <w:spacing w:after="0" w:line="240" w:lineRule="auto"/>
              <w:contextualSpacing/>
              <w:jc w:val="center"/>
              <w:rPr>
                <w:rFonts w:asciiTheme="minorHAnsi" w:hAnsiTheme="minorHAnsi" w:cstheme="minorHAnsi"/>
                <w:color w:val="000000"/>
                <w:sz w:val="20"/>
                <w:szCs w:val="20"/>
              </w:rPr>
            </w:pPr>
            <w:r w:rsidRPr="005C5EBF">
              <w:rPr>
                <w:rFonts w:asciiTheme="minorHAnsi" w:hAnsiTheme="minorHAnsi" w:cstheme="minorHAnsi"/>
                <w:color w:val="000000"/>
                <w:sz w:val="20"/>
                <w:szCs w:val="20"/>
              </w:rPr>
              <w:t>Claimed in ARR for 2019-20</w:t>
            </w:r>
          </w:p>
        </w:tc>
        <w:tc>
          <w:tcPr>
            <w:tcW w:w="777" w:type="dxa"/>
            <w:shd w:val="clear" w:color="auto" w:fill="auto"/>
            <w:noWrap/>
            <w:vAlign w:val="bottom"/>
          </w:tcPr>
          <w:p w:rsidR="005743C8" w:rsidRPr="005C5EBF" w:rsidRDefault="005743C8" w:rsidP="003A2B33">
            <w:pPr>
              <w:spacing w:after="0" w:line="240" w:lineRule="auto"/>
              <w:contextualSpacing/>
              <w:jc w:val="center"/>
              <w:rPr>
                <w:rFonts w:asciiTheme="minorHAnsi" w:hAnsiTheme="minorHAnsi" w:cstheme="minorHAnsi"/>
                <w:color w:val="000000"/>
                <w:sz w:val="20"/>
                <w:szCs w:val="20"/>
              </w:rPr>
            </w:pPr>
            <w:r w:rsidRPr="005C5EBF">
              <w:rPr>
                <w:rFonts w:asciiTheme="minorHAnsi" w:hAnsiTheme="minorHAnsi" w:cstheme="minorHAnsi"/>
                <w:color w:val="000000"/>
                <w:sz w:val="20"/>
                <w:szCs w:val="20"/>
              </w:rPr>
              <w:t xml:space="preserve">Appd for the FY 2019-20 </w:t>
            </w:r>
          </w:p>
        </w:tc>
        <w:tc>
          <w:tcPr>
            <w:tcW w:w="867" w:type="dxa"/>
            <w:shd w:val="clear" w:color="auto" w:fill="auto"/>
            <w:noWrap/>
            <w:vAlign w:val="bottom"/>
          </w:tcPr>
          <w:p w:rsidR="005743C8" w:rsidRPr="005C5EBF" w:rsidRDefault="005743C8" w:rsidP="005C5EBF">
            <w:pPr>
              <w:spacing w:after="0" w:line="240" w:lineRule="auto"/>
              <w:contextualSpacing/>
              <w:jc w:val="center"/>
              <w:rPr>
                <w:rFonts w:asciiTheme="minorHAnsi" w:hAnsiTheme="minorHAnsi" w:cstheme="minorHAnsi"/>
                <w:color w:val="000000"/>
                <w:sz w:val="20"/>
                <w:szCs w:val="20"/>
              </w:rPr>
            </w:pPr>
            <w:r w:rsidRPr="005C5EBF">
              <w:rPr>
                <w:rFonts w:asciiTheme="minorHAnsi" w:hAnsiTheme="minorHAnsi" w:cstheme="minorHAnsi"/>
                <w:color w:val="000000"/>
                <w:sz w:val="20"/>
                <w:szCs w:val="20"/>
              </w:rPr>
              <w:t>Actual up to Sept 2019</w:t>
            </w:r>
          </w:p>
        </w:tc>
        <w:tc>
          <w:tcPr>
            <w:tcW w:w="929" w:type="dxa"/>
            <w:shd w:val="clear" w:color="auto" w:fill="auto"/>
            <w:noWrap/>
            <w:vAlign w:val="bottom"/>
          </w:tcPr>
          <w:p w:rsidR="005743C8" w:rsidRPr="005C5EBF" w:rsidRDefault="005743C8" w:rsidP="005C5EBF">
            <w:pPr>
              <w:spacing w:after="0" w:line="240" w:lineRule="auto"/>
              <w:contextualSpacing/>
              <w:jc w:val="center"/>
              <w:rPr>
                <w:rFonts w:asciiTheme="minorHAnsi" w:hAnsiTheme="minorHAnsi" w:cstheme="minorHAnsi"/>
                <w:color w:val="000000"/>
                <w:sz w:val="20"/>
                <w:szCs w:val="20"/>
              </w:rPr>
            </w:pPr>
            <w:r w:rsidRPr="005C5EBF">
              <w:rPr>
                <w:rFonts w:asciiTheme="minorHAnsi" w:hAnsiTheme="minorHAnsi" w:cstheme="minorHAnsi"/>
                <w:color w:val="000000"/>
                <w:sz w:val="20"/>
                <w:szCs w:val="20"/>
              </w:rPr>
              <w:t>Revised estimate for 2019-20</w:t>
            </w:r>
          </w:p>
        </w:tc>
        <w:tc>
          <w:tcPr>
            <w:tcW w:w="867" w:type="dxa"/>
          </w:tcPr>
          <w:p w:rsidR="005743C8" w:rsidRPr="005C5EBF" w:rsidRDefault="005743C8" w:rsidP="005C5EBF">
            <w:pPr>
              <w:spacing w:after="0" w:line="240" w:lineRule="auto"/>
              <w:contextualSpacing/>
              <w:jc w:val="center"/>
              <w:rPr>
                <w:rFonts w:asciiTheme="minorHAnsi" w:hAnsiTheme="minorHAnsi" w:cstheme="minorHAnsi"/>
                <w:color w:val="000000"/>
                <w:sz w:val="20"/>
                <w:szCs w:val="20"/>
              </w:rPr>
            </w:pPr>
            <w:r>
              <w:rPr>
                <w:rFonts w:asciiTheme="minorHAnsi" w:hAnsiTheme="minorHAnsi" w:cstheme="minorHAnsi"/>
                <w:color w:val="000000"/>
                <w:sz w:val="20"/>
                <w:szCs w:val="20"/>
              </w:rPr>
              <w:t>Appd for the FY 2020-21</w:t>
            </w:r>
          </w:p>
        </w:tc>
        <w:tc>
          <w:tcPr>
            <w:tcW w:w="929" w:type="dxa"/>
          </w:tcPr>
          <w:p w:rsidR="005743C8" w:rsidRPr="005C5EBF" w:rsidRDefault="005743C8" w:rsidP="005743C8">
            <w:pPr>
              <w:spacing w:after="0" w:line="240" w:lineRule="auto"/>
              <w:contextualSpacing/>
              <w:jc w:val="center"/>
              <w:rPr>
                <w:rFonts w:asciiTheme="minorHAnsi" w:hAnsiTheme="minorHAnsi" w:cstheme="minorHAnsi"/>
                <w:color w:val="000000"/>
                <w:sz w:val="20"/>
                <w:szCs w:val="20"/>
              </w:rPr>
            </w:pPr>
            <w:r w:rsidRPr="005C5EBF">
              <w:rPr>
                <w:rFonts w:asciiTheme="minorHAnsi" w:hAnsiTheme="minorHAnsi" w:cstheme="minorHAnsi"/>
                <w:color w:val="000000"/>
                <w:sz w:val="20"/>
                <w:szCs w:val="20"/>
              </w:rPr>
              <w:t>Revised estimate for 2020</w:t>
            </w:r>
            <w:r>
              <w:rPr>
                <w:rFonts w:asciiTheme="minorHAnsi" w:hAnsiTheme="minorHAnsi" w:cstheme="minorHAnsi"/>
                <w:color w:val="000000"/>
                <w:sz w:val="20"/>
                <w:szCs w:val="20"/>
              </w:rPr>
              <w:t>-21</w:t>
            </w:r>
          </w:p>
        </w:tc>
        <w:tc>
          <w:tcPr>
            <w:tcW w:w="954" w:type="dxa"/>
          </w:tcPr>
          <w:p w:rsidR="005743C8" w:rsidRPr="005C5EBF" w:rsidRDefault="005743C8" w:rsidP="005C5EBF">
            <w:pPr>
              <w:spacing w:after="0" w:line="240" w:lineRule="auto"/>
              <w:contextualSpacing/>
              <w:jc w:val="center"/>
              <w:rPr>
                <w:rFonts w:asciiTheme="minorHAnsi" w:hAnsiTheme="minorHAnsi" w:cstheme="minorHAnsi"/>
                <w:color w:val="000000"/>
                <w:sz w:val="20"/>
                <w:szCs w:val="20"/>
              </w:rPr>
            </w:pPr>
            <w:r>
              <w:rPr>
                <w:rFonts w:asciiTheme="minorHAnsi" w:hAnsiTheme="minorHAnsi" w:cstheme="minorHAnsi"/>
                <w:color w:val="000000"/>
                <w:sz w:val="20"/>
                <w:szCs w:val="20"/>
              </w:rPr>
              <w:t>Appd for the FY 2021-22</w:t>
            </w:r>
          </w:p>
        </w:tc>
        <w:tc>
          <w:tcPr>
            <w:tcW w:w="1106" w:type="dxa"/>
          </w:tcPr>
          <w:p w:rsidR="005743C8" w:rsidRPr="005C5EBF" w:rsidRDefault="005743C8" w:rsidP="005743C8">
            <w:pPr>
              <w:spacing w:after="0" w:line="240" w:lineRule="auto"/>
              <w:contextualSpacing/>
              <w:jc w:val="center"/>
              <w:rPr>
                <w:rFonts w:asciiTheme="minorHAnsi" w:hAnsiTheme="minorHAnsi" w:cstheme="minorHAnsi"/>
                <w:color w:val="000000"/>
                <w:sz w:val="20"/>
                <w:szCs w:val="20"/>
              </w:rPr>
            </w:pPr>
            <w:r w:rsidRPr="005C5EBF">
              <w:rPr>
                <w:rFonts w:asciiTheme="minorHAnsi" w:hAnsiTheme="minorHAnsi" w:cstheme="minorHAnsi"/>
                <w:color w:val="000000"/>
                <w:sz w:val="20"/>
                <w:szCs w:val="20"/>
              </w:rPr>
              <w:t>Revised estimate for 20</w:t>
            </w:r>
            <w:r>
              <w:rPr>
                <w:rFonts w:asciiTheme="minorHAnsi" w:hAnsiTheme="minorHAnsi" w:cstheme="minorHAnsi"/>
                <w:color w:val="000000"/>
                <w:sz w:val="20"/>
                <w:szCs w:val="20"/>
              </w:rPr>
              <w:t>21-22</w:t>
            </w:r>
          </w:p>
        </w:tc>
      </w:tr>
      <w:tr w:rsidR="005743C8" w:rsidRPr="005C5EBF" w:rsidTr="005743C8">
        <w:trPr>
          <w:trHeight w:val="144"/>
          <w:jc w:val="right"/>
        </w:trPr>
        <w:tc>
          <w:tcPr>
            <w:tcW w:w="551" w:type="dxa"/>
            <w:shd w:val="clear" w:color="000000" w:fill="FFFFFF"/>
            <w:noWrap/>
            <w:vAlign w:val="bottom"/>
            <w:hideMark/>
          </w:tcPr>
          <w:p w:rsidR="005743C8" w:rsidRPr="005C5EBF" w:rsidRDefault="005743C8" w:rsidP="005C5EBF">
            <w:pPr>
              <w:spacing w:after="0" w:line="240" w:lineRule="auto"/>
              <w:contextualSpacing/>
              <w:jc w:val="center"/>
              <w:rPr>
                <w:rFonts w:asciiTheme="minorHAnsi" w:eastAsia="Times New Roman" w:hAnsiTheme="minorHAnsi" w:cstheme="minorHAnsi"/>
                <w:b/>
                <w:bCs/>
                <w:color w:val="000000"/>
                <w:sz w:val="20"/>
                <w:szCs w:val="20"/>
              </w:rPr>
            </w:pPr>
            <w:r w:rsidRPr="005C5EBF">
              <w:rPr>
                <w:rFonts w:asciiTheme="minorHAnsi" w:eastAsia="Times New Roman" w:hAnsiTheme="minorHAnsi" w:cstheme="minorHAnsi"/>
                <w:b/>
                <w:bCs/>
                <w:color w:val="000000"/>
                <w:sz w:val="20"/>
                <w:szCs w:val="20"/>
              </w:rPr>
              <w:t>1</w:t>
            </w:r>
          </w:p>
        </w:tc>
        <w:tc>
          <w:tcPr>
            <w:tcW w:w="1700" w:type="dxa"/>
            <w:shd w:val="clear" w:color="000000" w:fill="FFFFFF"/>
            <w:noWrap/>
            <w:vAlign w:val="bottom"/>
            <w:hideMark/>
          </w:tcPr>
          <w:p w:rsidR="005743C8" w:rsidRPr="005C5EBF" w:rsidRDefault="005743C8" w:rsidP="005C5EBF">
            <w:pPr>
              <w:spacing w:after="0" w:line="240" w:lineRule="auto"/>
              <w:contextualSpacing/>
              <w:rPr>
                <w:rFonts w:asciiTheme="minorHAnsi" w:eastAsia="Times New Roman" w:hAnsiTheme="minorHAnsi" w:cstheme="minorHAnsi"/>
                <w:b/>
                <w:bCs/>
                <w:color w:val="000000"/>
                <w:sz w:val="20"/>
                <w:szCs w:val="20"/>
              </w:rPr>
            </w:pPr>
            <w:r w:rsidRPr="005C5EBF">
              <w:rPr>
                <w:rFonts w:asciiTheme="minorHAnsi" w:eastAsia="Times New Roman" w:hAnsiTheme="minorHAnsi" w:cstheme="minorHAnsi"/>
                <w:b/>
                <w:bCs/>
                <w:color w:val="000000"/>
                <w:sz w:val="20"/>
                <w:szCs w:val="20"/>
              </w:rPr>
              <w:t xml:space="preserve">Aggregate Revenue Requirement </w:t>
            </w:r>
          </w:p>
        </w:tc>
        <w:tc>
          <w:tcPr>
            <w:tcW w:w="986" w:type="dxa"/>
            <w:shd w:val="clear" w:color="auto" w:fill="auto"/>
            <w:noWrap/>
            <w:vAlign w:val="center"/>
            <w:hideMark/>
          </w:tcPr>
          <w:p w:rsidR="005743C8" w:rsidRPr="005C5EBF" w:rsidRDefault="005743C8" w:rsidP="005743C8">
            <w:pPr>
              <w:spacing w:after="0" w:line="240" w:lineRule="auto"/>
              <w:contextualSpacing/>
              <w:jc w:val="center"/>
              <w:rPr>
                <w:rFonts w:asciiTheme="minorHAnsi" w:hAnsiTheme="minorHAnsi" w:cstheme="minorHAnsi"/>
                <w:color w:val="000000"/>
                <w:sz w:val="20"/>
                <w:szCs w:val="20"/>
              </w:rPr>
            </w:pPr>
            <w:r w:rsidRPr="005C5EBF">
              <w:rPr>
                <w:rFonts w:asciiTheme="minorHAnsi" w:hAnsiTheme="minorHAnsi" w:cstheme="minorHAnsi"/>
                <w:color w:val="000000"/>
                <w:sz w:val="20"/>
                <w:szCs w:val="20"/>
              </w:rPr>
              <w:t>594.25</w:t>
            </w:r>
          </w:p>
        </w:tc>
        <w:tc>
          <w:tcPr>
            <w:tcW w:w="777" w:type="dxa"/>
            <w:noWrap/>
            <w:vAlign w:val="center"/>
          </w:tcPr>
          <w:p w:rsidR="005743C8" w:rsidRPr="005C5EBF" w:rsidRDefault="005743C8" w:rsidP="005743C8">
            <w:pPr>
              <w:pStyle w:val="Default"/>
              <w:jc w:val="center"/>
              <w:rPr>
                <w:rFonts w:asciiTheme="minorHAnsi" w:hAnsiTheme="minorHAnsi" w:cstheme="minorHAnsi"/>
                <w:sz w:val="20"/>
                <w:szCs w:val="20"/>
              </w:rPr>
            </w:pPr>
            <w:r w:rsidRPr="005C5EBF">
              <w:rPr>
                <w:rFonts w:asciiTheme="minorHAnsi" w:hAnsiTheme="minorHAnsi" w:cstheme="minorHAnsi"/>
                <w:sz w:val="20"/>
                <w:szCs w:val="20"/>
              </w:rPr>
              <w:t>539.31</w:t>
            </w:r>
          </w:p>
        </w:tc>
        <w:tc>
          <w:tcPr>
            <w:tcW w:w="867" w:type="dxa"/>
            <w:tcBorders>
              <w:top w:val="single" w:sz="4" w:space="0" w:color="3C3C3C"/>
              <w:left w:val="single" w:sz="4" w:space="0" w:color="3C3C3C"/>
              <w:bottom w:val="single" w:sz="4" w:space="0" w:color="3C3C3C"/>
              <w:right w:val="single" w:sz="4" w:space="0" w:color="3C3C3C"/>
            </w:tcBorders>
            <w:shd w:val="clear" w:color="auto" w:fill="auto"/>
            <w:noWrap/>
            <w:vAlign w:val="center"/>
          </w:tcPr>
          <w:p w:rsidR="005743C8" w:rsidRPr="005C5EBF" w:rsidRDefault="005743C8" w:rsidP="005743C8">
            <w:pPr>
              <w:spacing w:line="240" w:lineRule="auto"/>
              <w:jc w:val="center"/>
              <w:rPr>
                <w:rFonts w:asciiTheme="minorHAnsi" w:hAnsiTheme="minorHAnsi" w:cstheme="minorHAnsi"/>
                <w:color w:val="000000"/>
                <w:sz w:val="20"/>
                <w:szCs w:val="20"/>
              </w:rPr>
            </w:pPr>
            <w:r>
              <w:rPr>
                <w:rFonts w:asciiTheme="minorHAnsi" w:hAnsiTheme="minorHAnsi" w:cstheme="minorHAnsi"/>
                <w:color w:val="000000"/>
                <w:sz w:val="20"/>
                <w:szCs w:val="20"/>
              </w:rPr>
              <w:t>327.01</w:t>
            </w:r>
          </w:p>
        </w:tc>
        <w:tc>
          <w:tcPr>
            <w:tcW w:w="929" w:type="dxa"/>
            <w:shd w:val="clear" w:color="auto" w:fill="auto"/>
            <w:noWrap/>
            <w:vAlign w:val="center"/>
            <w:hideMark/>
          </w:tcPr>
          <w:p w:rsidR="005743C8" w:rsidRPr="00A63A3A" w:rsidRDefault="005743C8" w:rsidP="005743C8">
            <w:pPr>
              <w:spacing w:after="0" w:line="240" w:lineRule="auto"/>
              <w:jc w:val="center"/>
              <w:rPr>
                <w:rFonts w:eastAsia="Times New Roman" w:cs="Calibri"/>
                <w:color w:val="000000"/>
                <w:sz w:val="20"/>
                <w:szCs w:val="20"/>
              </w:rPr>
            </w:pPr>
            <w:r>
              <w:rPr>
                <w:rFonts w:eastAsia="Times New Roman" w:cs="Calibri"/>
                <w:color w:val="000000"/>
                <w:sz w:val="20"/>
                <w:szCs w:val="20"/>
              </w:rPr>
              <w:t>515.69</w:t>
            </w:r>
          </w:p>
        </w:tc>
        <w:tc>
          <w:tcPr>
            <w:tcW w:w="867" w:type="dxa"/>
            <w:vAlign w:val="center"/>
          </w:tcPr>
          <w:p w:rsidR="005743C8" w:rsidRDefault="005743C8" w:rsidP="005743C8">
            <w:pPr>
              <w:spacing w:after="0" w:line="240" w:lineRule="auto"/>
              <w:jc w:val="center"/>
              <w:rPr>
                <w:rFonts w:eastAsia="Times New Roman" w:cs="Calibri"/>
                <w:color w:val="000000"/>
                <w:sz w:val="20"/>
                <w:szCs w:val="20"/>
              </w:rPr>
            </w:pPr>
            <w:r>
              <w:rPr>
                <w:rFonts w:eastAsia="Times New Roman" w:cs="Calibri"/>
                <w:color w:val="000000"/>
                <w:sz w:val="20"/>
                <w:szCs w:val="20"/>
              </w:rPr>
              <w:t>623.62</w:t>
            </w:r>
          </w:p>
        </w:tc>
        <w:tc>
          <w:tcPr>
            <w:tcW w:w="929" w:type="dxa"/>
            <w:vAlign w:val="center"/>
          </w:tcPr>
          <w:p w:rsidR="005743C8" w:rsidRPr="00A63A3A" w:rsidRDefault="005743C8" w:rsidP="005743C8">
            <w:pPr>
              <w:spacing w:after="0" w:line="240" w:lineRule="auto"/>
              <w:jc w:val="center"/>
              <w:rPr>
                <w:rFonts w:eastAsia="Times New Roman" w:cs="Calibri"/>
                <w:color w:val="000000"/>
                <w:sz w:val="20"/>
                <w:szCs w:val="20"/>
              </w:rPr>
            </w:pPr>
            <w:r>
              <w:rPr>
                <w:rFonts w:eastAsia="Times New Roman" w:cs="Calibri"/>
                <w:color w:val="000000"/>
                <w:sz w:val="20"/>
                <w:szCs w:val="20"/>
              </w:rPr>
              <w:t>570.64</w:t>
            </w:r>
          </w:p>
        </w:tc>
        <w:tc>
          <w:tcPr>
            <w:tcW w:w="954" w:type="dxa"/>
            <w:vAlign w:val="center"/>
          </w:tcPr>
          <w:p w:rsidR="005743C8" w:rsidRDefault="005743C8" w:rsidP="005743C8">
            <w:pPr>
              <w:spacing w:after="0" w:line="240" w:lineRule="auto"/>
              <w:jc w:val="center"/>
              <w:rPr>
                <w:rFonts w:eastAsia="Times New Roman" w:cs="Calibri"/>
                <w:color w:val="000000"/>
                <w:sz w:val="20"/>
                <w:szCs w:val="20"/>
              </w:rPr>
            </w:pPr>
            <w:r>
              <w:rPr>
                <w:rFonts w:eastAsia="Times New Roman" w:cs="Calibri"/>
                <w:color w:val="000000"/>
                <w:sz w:val="20"/>
                <w:szCs w:val="20"/>
              </w:rPr>
              <w:t>681.03</w:t>
            </w:r>
          </w:p>
        </w:tc>
        <w:tc>
          <w:tcPr>
            <w:tcW w:w="1106" w:type="dxa"/>
            <w:vAlign w:val="center"/>
          </w:tcPr>
          <w:p w:rsidR="005743C8" w:rsidRPr="00A63A3A" w:rsidRDefault="005743C8" w:rsidP="005743C8">
            <w:pPr>
              <w:spacing w:after="0" w:line="240" w:lineRule="auto"/>
              <w:jc w:val="center"/>
              <w:rPr>
                <w:rFonts w:eastAsia="Times New Roman" w:cs="Calibri"/>
                <w:color w:val="000000"/>
                <w:sz w:val="20"/>
                <w:szCs w:val="20"/>
              </w:rPr>
            </w:pPr>
            <w:r>
              <w:rPr>
                <w:rFonts w:eastAsia="Times New Roman" w:cs="Calibri"/>
                <w:color w:val="000000"/>
                <w:sz w:val="20"/>
                <w:szCs w:val="20"/>
              </w:rPr>
              <w:t>717.26</w:t>
            </w:r>
          </w:p>
        </w:tc>
      </w:tr>
      <w:tr w:rsidR="005743C8" w:rsidRPr="005C5EBF" w:rsidTr="005743C8">
        <w:trPr>
          <w:trHeight w:val="144"/>
          <w:jc w:val="right"/>
        </w:trPr>
        <w:tc>
          <w:tcPr>
            <w:tcW w:w="551" w:type="dxa"/>
            <w:shd w:val="clear" w:color="000000" w:fill="FFFFFF"/>
            <w:noWrap/>
            <w:vAlign w:val="center"/>
            <w:hideMark/>
          </w:tcPr>
          <w:p w:rsidR="005743C8" w:rsidRPr="005C5EBF" w:rsidRDefault="005743C8" w:rsidP="005C5EBF">
            <w:pPr>
              <w:spacing w:after="0" w:line="240" w:lineRule="auto"/>
              <w:contextualSpacing/>
              <w:jc w:val="center"/>
              <w:rPr>
                <w:rFonts w:asciiTheme="minorHAnsi" w:eastAsia="Times New Roman" w:hAnsiTheme="minorHAnsi" w:cstheme="minorHAnsi"/>
                <w:b/>
                <w:bCs/>
                <w:color w:val="000000"/>
                <w:sz w:val="20"/>
                <w:szCs w:val="20"/>
              </w:rPr>
            </w:pPr>
            <w:r w:rsidRPr="005C5EBF">
              <w:rPr>
                <w:rFonts w:asciiTheme="minorHAnsi" w:eastAsia="Times New Roman" w:hAnsiTheme="minorHAnsi" w:cstheme="minorHAnsi"/>
                <w:b/>
                <w:bCs/>
                <w:color w:val="000000"/>
                <w:sz w:val="20"/>
                <w:szCs w:val="20"/>
              </w:rPr>
              <w:t>2</w:t>
            </w:r>
          </w:p>
        </w:tc>
        <w:tc>
          <w:tcPr>
            <w:tcW w:w="1700" w:type="dxa"/>
            <w:shd w:val="clear" w:color="000000" w:fill="FFFFFF"/>
            <w:noWrap/>
            <w:vAlign w:val="center"/>
            <w:hideMark/>
          </w:tcPr>
          <w:p w:rsidR="005743C8" w:rsidRPr="005C5EBF" w:rsidRDefault="005743C8" w:rsidP="005C5EBF">
            <w:pPr>
              <w:spacing w:after="0" w:line="240" w:lineRule="auto"/>
              <w:contextualSpacing/>
              <w:rPr>
                <w:rFonts w:asciiTheme="minorHAnsi" w:eastAsia="Times New Roman" w:hAnsiTheme="minorHAnsi" w:cstheme="minorHAnsi"/>
                <w:color w:val="000000"/>
                <w:sz w:val="20"/>
                <w:szCs w:val="20"/>
              </w:rPr>
            </w:pPr>
            <w:r w:rsidRPr="005C5EBF">
              <w:rPr>
                <w:rFonts w:asciiTheme="minorHAnsi" w:eastAsia="Times New Roman" w:hAnsiTheme="minorHAnsi" w:cstheme="minorHAnsi"/>
                <w:color w:val="000000"/>
                <w:sz w:val="20"/>
                <w:szCs w:val="20"/>
              </w:rPr>
              <w:t>Less: Other Income</w:t>
            </w:r>
          </w:p>
        </w:tc>
        <w:tc>
          <w:tcPr>
            <w:tcW w:w="986" w:type="dxa"/>
            <w:shd w:val="clear" w:color="auto" w:fill="auto"/>
            <w:noWrap/>
            <w:vAlign w:val="center"/>
            <w:hideMark/>
          </w:tcPr>
          <w:p w:rsidR="005743C8" w:rsidRPr="005C5EBF" w:rsidRDefault="005743C8" w:rsidP="005743C8">
            <w:pPr>
              <w:spacing w:after="0" w:line="240" w:lineRule="auto"/>
              <w:contextualSpacing/>
              <w:jc w:val="center"/>
              <w:rPr>
                <w:rFonts w:asciiTheme="minorHAnsi" w:hAnsiTheme="minorHAnsi" w:cstheme="minorHAnsi"/>
                <w:color w:val="000000"/>
                <w:sz w:val="20"/>
                <w:szCs w:val="20"/>
              </w:rPr>
            </w:pPr>
            <w:r w:rsidRPr="005C5EBF">
              <w:rPr>
                <w:rFonts w:asciiTheme="minorHAnsi" w:hAnsiTheme="minorHAnsi" w:cstheme="minorHAnsi"/>
                <w:color w:val="000000"/>
                <w:sz w:val="20"/>
                <w:szCs w:val="20"/>
              </w:rPr>
              <w:t>33.38</w:t>
            </w:r>
          </w:p>
        </w:tc>
        <w:tc>
          <w:tcPr>
            <w:tcW w:w="777" w:type="dxa"/>
            <w:noWrap/>
            <w:vAlign w:val="center"/>
          </w:tcPr>
          <w:p w:rsidR="005743C8" w:rsidRPr="005C5EBF" w:rsidRDefault="005743C8" w:rsidP="005743C8">
            <w:pPr>
              <w:pStyle w:val="Default"/>
              <w:jc w:val="center"/>
              <w:rPr>
                <w:rFonts w:asciiTheme="minorHAnsi" w:hAnsiTheme="minorHAnsi" w:cstheme="minorHAnsi"/>
                <w:sz w:val="20"/>
                <w:szCs w:val="20"/>
              </w:rPr>
            </w:pPr>
            <w:r w:rsidRPr="005C5EBF">
              <w:rPr>
                <w:rFonts w:asciiTheme="minorHAnsi" w:hAnsiTheme="minorHAnsi" w:cstheme="minorHAnsi"/>
                <w:sz w:val="20"/>
                <w:szCs w:val="20"/>
              </w:rPr>
              <w:t>33.38</w:t>
            </w:r>
          </w:p>
        </w:tc>
        <w:tc>
          <w:tcPr>
            <w:tcW w:w="867" w:type="dxa"/>
            <w:tcBorders>
              <w:top w:val="nil"/>
              <w:left w:val="single" w:sz="4" w:space="0" w:color="3C3C3C"/>
              <w:bottom w:val="single" w:sz="4" w:space="0" w:color="3C3C3C"/>
              <w:right w:val="single" w:sz="4" w:space="0" w:color="3C3C3C"/>
            </w:tcBorders>
            <w:shd w:val="clear" w:color="auto" w:fill="auto"/>
            <w:noWrap/>
            <w:vAlign w:val="center"/>
          </w:tcPr>
          <w:p w:rsidR="005743C8" w:rsidRPr="003A2B33" w:rsidRDefault="005743C8" w:rsidP="005743C8">
            <w:pPr>
              <w:shd w:val="clear" w:color="auto" w:fill="FFFFFF" w:themeFill="background1"/>
              <w:spacing w:after="0" w:line="240" w:lineRule="auto"/>
              <w:jc w:val="center"/>
              <w:rPr>
                <w:rFonts w:asciiTheme="minorHAnsi" w:hAnsiTheme="minorHAnsi" w:cstheme="minorHAnsi"/>
                <w:color w:val="000000" w:themeColor="text1"/>
                <w:sz w:val="20"/>
                <w:szCs w:val="20"/>
              </w:rPr>
            </w:pPr>
            <w:r w:rsidRPr="003A2B33">
              <w:rPr>
                <w:rFonts w:asciiTheme="minorHAnsi" w:hAnsiTheme="minorHAnsi" w:cstheme="minorHAnsi"/>
                <w:color w:val="000000" w:themeColor="text1"/>
                <w:sz w:val="20"/>
                <w:szCs w:val="20"/>
              </w:rPr>
              <w:t>4.63</w:t>
            </w:r>
          </w:p>
        </w:tc>
        <w:tc>
          <w:tcPr>
            <w:tcW w:w="929" w:type="dxa"/>
            <w:shd w:val="clear" w:color="auto" w:fill="auto"/>
            <w:noWrap/>
            <w:vAlign w:val="center"/>
            <w:hideMark/>
          </w:tcPr>
          <w:p w:rsidR="005743C8" w:rsidRPr="003A2B33" w:rsidRDefault="005743C8" w:rsidP="005743C8">
            <w:pPr>
              <w:shd w:val="clear" w:color="auto" w:fill="FFFFFF" w:themeFill="background1"/>
              <w:spacing w:after="0" w:line="240" w:lineRule="auto"/>
              <w:jc w:val="center"/>
              <w:rPr>
                <w:rFonts w:asciiTheme="minorHAnsi" w:hAnsiTheme="minorHAnsi" w:cstheme="minorHAnsi"/>
                <w:color w:val="000000" w:themeColor="text1"/>
                <w:sz w:val="20"/>
                <w:szCs w:val="20"/>
              </w:rPr>
            </w:pPr>
            <w:r w:rsidRPr="003A2B33">
              <w:rPr>
                <w:rFonts w:asciiTheme="minorHAnsi" w:hAnsiTheme="minorHAnsi" w:cstheme="minorHAnsi"/>
                <w:color w:val="000000" w:themeColor="text1"/>
                <w:sz w:val="20"/>
                <w:szCs w:val="20"/>
              </w:rPr>
              <w:t>33.38</w:t>
            </w:r>
          </w:p>
        </w:tc>
        <w:tc>
          <w:tcPr>
            <w:tcW w:w="867" w:type="dxa"/>
            <w:vAlign w:val="center"/>
          </w:tcPr>
          <w:p w:rsidR="005743C8" w:rsidRPr="003A2B33" w:rsidRDefault="005743C8" w:rsidP="005743C8">
            <w:pPr>
              <w:shd w:val="clear" w:color="auto" w:fill="FFFFFF" w:themeFill="background1"/>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37.28</w:t>
            </w:r>
          </w:p>
        </w:tc>
        <w:tc>
          <w:tcPr>
            <w:tcW w:w="929" w:type="dxa"/>
            <w:vAlign w:val="center"/>
          </w:tcPr>
          <w:p w:rsidR="005743C8" w:rsidRPr="003A2B33" w:rsidRDefault="005743C8" w:rsidP="005743C8">
            <w:pPr>
              <w:shd w:val="clear" w:color="auto" w:fill="FFFFFF" w:themeFill="background1"/>
              <w:spacing w:after="0" w:line="240" w:lineRule="auto"/>
              <w:jc w:val="center"/>
              <w:rPr>
                <w:rFonts w:asciiTheme="minorHAnsi" w:hAnsiTheme="minorHAnsi" w:cstheme="minorHAnsi"/>
                <w:color w:val="000000" w:themeColor="text1"/>
                <w:sz w:val="20"/>
                <w:szCs w:val="20"/>
              </w:rPr>
            </w:pPr>
            <w:r w:rsidRPr="003A2B33">
              <w:rPr>
                <w:rFonts w:asciiTheme="minorHAnsi" w:hAnsiTheme="minorHAnsi" w:cstheme="minorHAnsi"/>
                <w:color w:val="000000" w:themeColor="text1"/>
                <w:sz w:val="20"/>
                <w:szCs w:val="20"/>
              </w:rPr>
              <w:t>37.28</w:t>
            </w:r>
          </w:p>
        </w:tc>
        <w:tc>
          <w:tcPr>
            <w:tcW w:w="954" w:type="dxa"/>
            <w:vAlign w:val="center"/>
          </w:tcPr>
          <w:p w:rsidR="005743C8" w:rsidRPr="003A2B33" w:rsidRDefault="005743C8" w:rsidP="005743C8">
            <w:pPr>
              <w:shd w:val="clear" w:color="auto" w:fill="FFFFFF" w:themeFill="background1"/>
              <w:spacing w:after="0" w:line="240" w:lineRule="auto"/>
              <w:jc w:val="cente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41.17</w:t>
            </w:r>
          </w:p>
        </w:tc>
        <w:tc>
          <w:tcPr>
            <w:tcW w:w="1106" w:type="dxa"/>
            <w:vAlign w:val="center"/>
          </w:tcPr>
          <w:p w:rsidR="005743C8" w:rsidRPr="003A2B33" w:rsidRDefault="005743C8" w:rsidP="005743C8">
            <w:pPr>
              <w:shd w:val="clear" w:color="auto" w:fill="FFFFFF" w:themeFill="background1"/>
              <w:spacing w:after="0" w:line="240" w:lineRule="auto"/>
              <w:jc w:val="center"/>
              <w:rPr>
                <w:rFonts w:asciiTheme="minorHAnsi" w:hAnsiTheme="minorHAnsi" w:cstheme="minorHAnsi"/>
                <w:color w:val="000000" w:themeColor="text1"/>
                <w:sz w:val="20"/>
                <w:szCs w:val="20"/>
              </w:rPr>
            </w:pPr>
            <w:r w:rsidRPr="003A2B33">
              <w:rPr>
                <w:rFonts w:asciiTheme="minorHAnsi" w:hAnsiTheme="minorHAnsi" w:cstheme="minorHAnsi"/>
                <w:color w:val="000000" w:themeColor="text1"/>
                <w:sz w:val="20"/>
                <w:szCs w:val="20"/>
              </w:rPr>
              <w:t>41.17</w:t>
            </w:r>
          </w:p>
        </w:tc>
      </w:tr>
      <w:tr w:rsidR="005743C8" w:rsidRPr="005C5EBF" w:rsidTr="005743C8">
        <w:trPr>
          <w:trHeight w:val="144"/>
          <w:jc w:val="right"/>
        </w:trPr>
        <w:tc>
          <w:tcPr>
            <w:tcW w:w="551" w:type="dxa"/>
            <w:shd w:val="clear" w:color="auto" w:fill="auto"/>
            <w:noWrap/>
            <w:vAlign w:val="center"/>
            <w:hideMark/>
          </w:tcPr>
          <w:p w:rsidR="005743C8" w:rsidRPr="005C5EBF" w:rsidRDefault="005743C8" w:rsidP="00C01DC0">
            <w:pPr>
              <w:spacing w:after="0" w:line="240" w:lineRule="auto"/>
              <w:contextualSpacing/>
              <w:jc w:val="center"/>
              <w:rPr>
                <w:rFonts w:asciiTheme="minorHAnsi" w:eastAsia="Times New Roman" w:hAnsiTheme="minorHAnsi" w:cstheme="minorHAnsi"/>
                <w:b/>
                <w:bCs/>
                <w:color w:val="000000"/>
                <w:sz w:val="20"/>
                <w:szCs w:val="20"/>
              </w:rPr>
            </w:pPr>
            <w:r w:rsidRPr="005C5EBF">
              <w:rPr>
                <w:rFonts w:asciiTheme="minorHAnsi" w:eastAsia="Times New Roman" w:hAnsiTheme="minorHAnsi" w:cstheme="minorHAnsi"/>
                <w:b/>
                <w:bCs/>
                <w:color w:val="000000"/>
                <w:sz w:val="20"/>
                <w:szCs w:val="20"/>
              </w:rPr>
              <w:t>3</w:t>
            </w:r>
          </w:p>
        </w:tc>
        <w:tc>
          <w:tcPr>
            <w:tcW w:w="1700" w:type="dxa"/>
            <w:shd w:val="clear" w:color="auto" w:fill="auto"/>
            <w:noWrap/>
            <w:vAlign w:val="center"/>
            <w:hideMark/>
          </w:tcPr>
          <w:p w:rsidR="005743C8" w:rsidRPr="005C5EBF" w:rsidRDefault="005743C8" w:rsidP="00C01DC0">
            <w:pPr>
              <w:spacing w:after="0" w:line="240" w:lineRule="auto"/>
              <w:contextualSpacing/>
              <w:jc w:val="center"/>
              <w:rPr>
                <w:rFonts w:asciiTheme="minorHAnsi" w:eastAsia="Times New Roman" w:hAnsiTheme="minorHAnsi" w:cstheme="minorHAnsi"/>
                <w:b/>
                <w:color w:val="000000"/>
                <w:sz w:val="20"/>
                <w:szCs w:val="20"/>
              </w:rPr>
            </w:pPr>
            <w:r w:rsidRPr="005C5EBF">
              <w:rPr>
                <w:rFonts w:asciiTheme="minorHAnsi" w:eastAsia="Times New Roman" w:hAnsiTheme="minorHAnsi" w:cstheme="minorHAnsi"/>
                <w:b/>
                <w:color w:val="000000"/>
                <w:sz w:val="20"/>
                <w:szCs w:val="20"/>
              </w:rPr>
              <w:t>Net ARR</w:t>
            </w:r>
          </w:p>
        </w:tc>
        <w:tc>
          <w:tcPr>
            <w:tcW w:w="986" w:type="dxa"/>
            <w:shd w:val="clear" w:color="auto" w:fill="auto"/>
            <w:noWrap/>
            <w:vAlign w:val="center"/>
            <w:hideMark/>
          </w:tcPr>
          <w:p w:rsidR="005743C8" w:rsidRPr="005C5EBF" w:rsidRDefault="005743C8" w:rsidP="005743C8">
            <w:pPr>
              <w:spacing w:after="0" w:line="240" w:lineRule="auto"/>
              <w:contextualSpacing/>
              <w:jc w:val="center"/>
              <w:rPr>
                <w:rFonts w:asciiTheme="minorHAnsi" w:hAnsiTheme="minorHAnsi" w:cstheme="minorHAnsi"/>
                <w:b/>
                <w:color w:val="000000"/>
                <w:sz w:val="20"/>
                <w:szCs w:val="20"/>
              </w:rPr>
            </w:pPr>
            <w:r w:rsidRPr="005C5EBF">
              <w:rPr>
                <w:rFonts w:asciiTheme="minorHAnsi" w:hAnsiTheme="minorHAnsi" w:cstheme="minorHAnsi"/>
                <w:b/>
                <w:color w:val="000000"/>
                <w:sz w:val="20"/>
                <w:szCs w:val="20"/>
              </w:rPr>
              <w:t>560.87</w:t>
            </w:r>
          </w:p>
        </w:tc>
        <w:tc>
          <w:tcPr>
            <w:tcW w:w="777" w:type="dxa"/>
            <w:shd w:val="clear" w:color="auto" w:fill="auto"/>
            <w:noWrap/>
            <w:vAlign w:val="center"/>
          </w:tcPr>
          <w:p w:rsidR="005743C8" w:rsidRPr="005C5EBF" w:rsidRDefault="005743C8" w:rsidP="005743C8">
            <w:pPr>
              <w:spacing w:after="0" w:line="240" w:lineRule="auto"/>
              <w:contextualSpacing/>
              <w:jc w:val="center"/>
              <w:rPr>
                <w:rFonts w:asciiTheme="minorHAnsi" w:hAnsiTheme="minorHAnsi" w:cstheme="minorHAnsi"/>
                <w:b/>
                <w:color w:val="000000"/>
                <w:sz w:val="20"/>
                <w:szCs w:val="20"/>
              </w:rPr>
            </w:pPr>
            <w:r w:rsidRPr="005C5EBF">
              <w:rPr>
                <w:rFonts w:asciiTheme="minorHAnsi" w:hAnsiTheme="minorHAnsi" w:cstheme="minorHAnsi"/>
                <w:b/>
                <w:color w:val="000000"/>
                <w:sz w:val="20"/>
                <w:szCs w:val="20"/>
              </w:rPr>
              <w:t>505.93</w:t>
            </w:r>
          </w:p>
        </w:tc>
        <w:tc>
          <w:tcPr>
            <w:tcW w:w="867" w:type="dxa"/>
            <w:shd w:val="clear" w:color="auto" w:fill="auto"/>
            <w:noWrap/>
            <w:vAlign w:val="center"/>
          </w:tcPr>
          <w:p w:rsidR="005743C8" w:rsidRPr="00125182" w:rsidRDefault="005743C8" w:rsidP="005743C8">
            <w:pPr>
              <w:spacing w:line="240" w:lineRule="auto"/>
              <w:jc w:val="center"/>
              <w:rPr>
                <w:rFonts w:asciiTheme="minorHAnsi" w:hAnsiTheme="minorHAnsi" w:cstheme="minorHAnsi"/>
                <w:b/>
                <w:color w:val="000000"/>
                <w:sz w:val="20"/>
                <w:szCs w:val="20"/>
              </w:rPr>
            </w:pPr>
            <w:r w:rsidRPr="00125182">
              <w:rPr>
                <w:rFonts w:asciiTheme="minorHAnsi" w:hAnsiTheme="minorHAnsi" w:cstheme="minorHAnsi"/>
                <w:b/>
                <w:color w:val="000000"/>
                <w:sz w:val="20"/>
                <w:szCs w:val="20"/>
              </w:rPr>
              <w:t>322.37</w:t>
            </w:r>
          </w:p>
        </w:tc>
        <w:tc>
          <w:tcPr>
            <w:tcW w:w="929" w:type="dxa"/>
            <w:shd w:val="clear" w:color="auto" w:fill="auto"/>
            <w:noWrap/>
            <w:vAlign w:val="center"/>
            <w:hideMark/>
          </w:tcPr>
          <w:p w:rsidR="005743C8" w:rsidRPr="00125182" w:rsidRDefault="005743C8" w:rsidP="005743C8">
            <w:pPr>
              <w:spacing w:line="240" w:lineRule="auto"/>
              <w:jc w:val="center"/>
              <w:rPr>
                <w:rFonts w:asciiTheme="minorHAnsi" w:hAnsiTheme="minorHAnsi" w:cstheme="minorHAnsi"/>
                <w:b/>
                <w:color w:val="000000"/>
                <w:sz w:val="20"/>
                <w:szCs w:val="20"/>
              </w:rPr>
            </w:pPr>
            <w:r w:rsidRPr="00125182">
              <w:rPr>
                <w:rFonts w:asciiTheme="minorHAnsi" w:hAnsiTheme="minorHAnsi" w:cstheme="minorHAnsi"/>
                <w:b/>
                <w:color w:val="000000"/>
                <w:sz w:val="20"/>
                <w:szCs w:val="20"/>
              </w:rPr>
              <w:t>482.31</w:t>
            </w:r>
          </w:p>
        </w:tc>
        <w:tc>
          <w:tcPr>
            <w:tcW w:w="867" w:type="dxa"/>
            <w:vAlign w:val="center"/>
          </w:tcPr>
          <w:p w:rsidR="005743C8" w:rsidRPr="00125182" w:rsidRDefault="005743C8" w:rsidP="005743C8">
            <w:pPr>
              <w:spacing w:line="240" w:lineRule="auto"/>
              <w:jc w:val="center"/>
              <w:rPr>
                <w:rFonts w:asciiTheme="minorHAnsi" w:hAnsiTheme="minorHAnsi" w:cstheme="minorHAnsi"/>
                <w:b/>
                <w:color w:val="000000"/>
                <w:sz w:val="20"/>
                <w:szCs w:val="20"/>
              </w:rPr>
            </w:pPr>
            <w:r>
              <w:rPr>
                <w:rFonts w:asciiTheme="minorHAnsi" w:hAnsiTheme="minorHAnsi" w:cstheme="minorHAnsi"/>
                <w:b/>
                <w:color w:val="000000"/>
                <w:sz w:val="20"/>
                <w:szCs w:val="20"/>
              </w:rPr>
              <w:t>586.34</w:t>
            </w:r>
          </w:p>
        </w:tc>
        <w:tc>
          <w:tcPr>
            <w:tcW w:w="929" w:type="dxa"/>
            <w:shd w:val="clear" w:color="auto" w:fill="auto"/>
            <w:vAlign w:val="center"/>
          </w:tcPr>
          <w:p w:rsidR="005743C8" w:rsidRPr="00125182" w:rsidRDefault="005743C8" w:rsidP="005743C8">
            <w:pPr>
              <w:spacing w:line="240" w:lineRule="auto"/>
              <w:jc w:val="center"/>
              <w:rPr>
                <w:rFonts w:asciiTheme="minorHAnsi" w:hAnsiTheme="minorHAnsi" w:cstheme="minorHAnsi"/>
                <w:b/>
                <w:color w:val="000000"/>
                <w:sz w:val="20"/>
                <w:szCs w:val="20"/>
              </w:rPr>
            </w:pPr>
            <w:r w:rsidRPr="00125182">
              <w:rPr>
                <w:rFonts w:asciiTheme="minorHAnsi" w:hAnsiTheme="minorHAnsi" w:cstheme="minorHAnsi"/>
                <w:b/>
                <w:color w:val="000000"/>
                <w:sz w:val="20"/>
                <w:szCs w:val="20"/>
              </w:rPr>
              <w:t>533.36</w:t>
            </w:r>
          </w:p>
        </w:tc>
        <w:tc>
          <w:tcPr>
            <w:tcW w:w="954" w:type="dxa"/>
            <w:vAlign w:val="center"/>
          </w:tcPr>
          <w:p w:rsidR="005743C8" w:rsidRPr="00125182" w:rsidRDefault="005743C8" w:rsidP="005743C8">
            <w:pPr>
              <w:spacing w:line="240" w:lineRule="auto"/>
              <w:jc w:val="center"/>
              <w:rPr>
                <w:rFonts w:asciiTheme="minorHAnsi" w:hAnsiTheme="minorHAnsi" w:cstheme="minorHAnsi"/>
                <w:b/>
                <w:color w:val="000000"/>
                <w:sz w:val="20"/>
                <w:szCs w:val="20"/>
              </w:rPr>
            </w:pPr>
            <w:r>
              <w:rPr>
                <w:rFonts w:asciiTheme="minorHAnsi" w:hAnsiTheme="minorHAnsi" w:cstheme="minorHAnsi"/>
                <w:b/>
                <w:color w:val="000000"/>
                <w:sz w:val="20"/>
                <w:szCs w:val="20"/>
              </w:rPr>
              <w:t>639.86</w:t>
            </w:r>
          </w:p>
        </w:tc>
        <w:tc>
          <w:tcPr>
            <w:tcW w:w="1106" w:type="dxa"/>
            <w:shd w:val="clear" w:color="auto" w:fill="auto"/>
            <w:vAlign w:val="center"/>
          </w:tcPr>
          <w:p w:rsidR="005743C8" w:rsidRPr="00125182" w:rsidRDefault="005743C8" w:rsidP="005743C8">
            <w:pPr>
              <w:spacing w:line="240" w:lineRule="auto"/>
              <w:jc w:val="center"/>
              <w:rPr>
                <w:rFonts w:asciiTheme="minorHAnsi" w:hAnsiTheme="minorHAnsi" w:cstheme="minorHAnsi"/>
                <w:b/>
                <w:color w:val="000000"/>
                <w:sz w:val="20"/>
                <w:szCs w:val="20"/>
              </w:rPr>
            </w:pPr>
            <w:r w:rsidRPr="00125182">
              <w:rPr>
                <w:rFonts w:asciiTheme="minorHAnsi" w:hAnsiTheme="minorHAnsi" w:cstheme="minorHAnsi"/>
                <w:b/>
                <w:color w:val="000000"/>
                <w:sz w:val="20"/>
                <w:szCs w:val="20"/>
              </w:rPr>
              <w:t>676.09</w:t>
            </w:r>
          </w:p>
        </w:tc>
      </w:tr>
    </w:tbl>
    <w:p w:rsidR="00C01DC0" w:rsidRDefault="00C01DC0" w:rsidP="00C01DC0">
      <w:pPr>
        <w:spacing w:after="120"/>
        <w:jc w:val="center"/>
        <w:rPr>
          <w:rFonts w:cs="Calibri"/>
          <w:iCs/>
          <w:sz w:val="24"/>
          <w:szCs w:val="24"/>
          <w:lang w:eastAsia="de-DE"/>
        </w:rPr>
      </w:pPr>
    </w:p>
    <w:p w:rsidR="00B329B3" w:rsidRDefault="003F56D6">
      <w:pPr>
        <w:shd w:val="clear" w:color="auto" w:fill="F2DBDB"/>
        <w:spacing w:after="120"/>
        <w:jc w:val="center"/>
        <w:rPr>
          <w:rFonts w:cs="Calibri"/>
          <w:iCs/>
          <w:sz w:val="24"/>
          <w:szCs w:val="24"/>
          <w:lang w:eastAsia="de-DE"/>
        </w:rPr>
      </w:pPr>
      <w:r>
        <w:rPr>
          <w:rFonts w:cs="Calibri"/>
          <w:iCs/>
          <w:sz w:val="24"/>
          <w:szCs w:val="24"/>
          <w:lang w:eastAsia="de-DE"/>
        </w:rPr>
        <w:t>* * *</w:t>
      </w:r>
    </w:p>
    <w:p w:rsidR="004D22C6" w:rsidRDefault="004D22C6">
      <w:pPr>
        <w:rPr>
          <w:rFonts w:cs="Calibri"/>
          <w:iCs/>
          <w:sz w:val="24"/>
          <w:szCs w:val="24"/>
          <w:lang w:eastAsia="de-DE"/>
        </w:rPr>
      </w:pPr>
      <w:r>
        <w:rPr>
          <w:rFonts w:cs="Calibri"/>
          <w:iCs/>
          <w:sz w:val="24"/>
          <w:szCs w:val="24"/>
          <w:lang w:eastAsia="de-DE"/>
        </w:rPr>
        <w:br w:type="page"/>
      </w:r>
    </w:p>
    <w:tbl>
      <w:tblPr>
        <w:tblW w:w="8627" w:type="dxa"/>
        <w:jc w:val="center"/>
        <w:tblLook w:val="04A0"/>
      </w:tblPr>
      <w:tblGrid>
        <w:gridCol w:w="600"/>
        <w:gridCol w:w="1867"/>
        <w:gridCol w:w="1565"/>
        <w:gridCol w:w="995"/>
        <w:gridCol w:w="960"/>
        <w:gridCol w:w="1240"/>
        <w:gridCol w:w="1400"/>
      </w:tblGrid>
      <w:tr w:rsidR="00B329B3" w:rsidRPr="008D010A" w:rsidTr="004D22C6">
        <w:trPr>
          <w:trHeight w:val="170"/>
          <w:jc w:val="center"/>
        </w:trPr>
        <w:tc>
          <w:tcPr>
            <w:tcW w:w="8627" w:type="dxa"/>
            <w:gridSpan w:val="7"/>
            <w:tcBorders>
              <w:top w:val="single" w:sz="4" w:space="0" w:color="auto"/>
              <w:left w:val="single" w:sz="4" w:space="0" w:color="auto"/>
              <w:bottom w:val="single" w:sz="4" w:space="0" w:color="auto"/>
              <w:right w:val="single" w:sz="4" w:space="0" w:color="auto"/>
            </w:tcBorders>
            <w:shd w:val="clear" w:color="auto" w:fill="17365D"/>
            <w:noWrap/>
            <w:vAlign w:val="bottom"/>
            <w:hideMark/>
          </w:tcPr>
          <w:p w:rsidR="00B329B3" w:rsidRPr="008D010A" w:rsidRDefault="00AA6098">
            <w:pPr>
              <w:spacing w:after="0" w:line="240" w:lineRule="auto"/>
              <w:jc w:val="center"/>
              <w:rPr>
                <w:rFonts w:asciiTheme="minorHAnsi" w:eastAsia="Times New Roman" w:hAnsiTheme="minorHAnsi" w:cstheme="minorHAnsi"/>
                <w:b/>
                <w:bCs/>
                <w:lang w:val="en-IN" w:eastAsia="en-IN" w:bidi="ml-IN"/>
              </w:rPr>
            </w:pPr>
            <w:r w:rsidRPr="008D010A">
              <w:rPr>
                <w:rFonts w:asciiTheme="minorHAnsi" w:eastAsia="Times New Roman" w:hAnsiTheme="minorHAnsi" w:cstheme="minorHAnsi"/>
                <w:b/>
                <w:bCs/>
                <w:sz w:val="24"/>
                <w:szCs w:val="24"/>
                <w:lang w:val="en-IN" w:eastAsia="en-IN" w:bidi="ml-IN"/>
              </w:rPr>
              <w:lastRenderedPageBreak/>
              <w:t>A</w:t>
            </w:r>
            <w:r w:rsidR="003F56D6" w:rsidRPr="008D010A">
              <w:rPr>
                <w:rFonts w:asciiTheme="minorHAnsi" w:eastAsia="Times New Roman" w:hAnsiTheme="minorHAnsi" w:cstheme="minorHAnsi"/>
                <w:b/>
                <w:bCs/>
                <w:sz w:val="24"/>
                <w:szCs w:val="24"/>
                <w:lang w:val="en-IN" w:eastAsia="en-IN" w:bidi="ml-IN"/>
              </w:rPr>
              <w:t>nnexure G1 - Hydel Power Projects of KSEBL</w:t>
            </w:r>
          </w:p>
        </w:tc>
      </w:tr>
      <w:tr w:rsidR="00B329B3" w:rsidRPr="008D010A" w:rsidTr="004D22C6">
        <w:trPr>
          <w:trHeight w:val="170"/>
          <w:jc w:val="center"/>
        </w:trPr>
        <w:tc>
          <w:tcPr>
            <w:tcW w:w="600" w:type="dxa"/>
            <w:vMerge w:val="restart"/>
            <w:tcBorders>
              <w:top w:val="nil"/>
              <w:left w:val="single" w:sz="4" w:space="0" w:color="auto"/>
              <w:bottom w:val="single" w:sz="4" w:space="0" w:color="auto"/>
              <w:right w:val="single" w:sz="4" w:space="0" w:color="auto"/>
            </w:tcBorders>
            <w:shd w:val="clear" w:color="auto" w:fill="DBE5F1"/>
            <w:noWrap/>
            <w:vAlign w:val="center"/>
            <w:hideMark/>
          </w:tcPr>
          <w:p w:rsidR="00B329B3" w:rsidRPr="008D010A" w:rsidRDefault="003F56D6">
            <w:pPr>
              <w:spacing w:after="0" w:line="240" w:lineRule="auto"/>
              <w:jc w:val="center"/>
              <w:rPr>
                <w:rFonts w:asciiTheme="minorHAnsi" w:eastAsia="Times New Roman" w:hAnsiTheme="minorHAnsi" w:cstheme="minorHAnsi"/>
                <w:b/>
                <w:bCs/>
                <w:color w:val="000000"/>
                <w:sz w:val="20"/>
                <w:lang w:val="en-IN" w:eastAsia="en-IN" w:bidi="ml-IN"/>
              </w:rPr>
            </w:pPr>
            <w:r w:rsidRPr="008D010A">
              <w:rPr>
                <w:rFonts w:asciiTheme="minorHAnsi" w:eastAsia="Times New Roman" w:hAnsiTheme="minorHAnsi" w:cstheme="minorHAnsi"/>
                <w:b/>
                <w:bCs/>
                <w:color w:val="000000"/>
                <w:sz w:val="20"/>
                <w:lang w:val="en-IN" w:eastAsia="en-IN" w:bidi="ml-IN"/>
              </w:rPr>
              <w:t>No</w:t>
            </w:r>
          </w:p>
        </w:tc>
        <w:tc>
          <w:tcPr>
            <w:tcW w:w="1867" w:type="dxa"/>
            <w:vMerge w:val="restart"/>
            <w:tcBorders>
              <w:top w:val="nil"/>
              <w:left w:val="single" w:sz="4" w:space="0" w:color="auto"/>
              <w:bottom w:val="single" w:sz="4" w:space="0" w:color="auto"/>
              <w:right w:val="single" w:sz="4" w:space="0" w:color="auto"/>
            </w:tcBorders>
            <w:shd w:val="clear" w:color="auto" w:fill="DBE5F1"/>
            <w:noWrap/>
            <w:vAlign w:val="center"/>
            <w:hideMark/>
          </w:tcPr>
          <w:p w:rsidR="00B329B3" w:rsidRPr="008D010A" w:rsidRDefault="003F56D6">
            <w:pPr>
              <w:spacing w:after="0" w:line="240" w:lineRule="auto"/>
              <w:jc w:val="center"/>
              <w:rPr>
                <w:rFonts w:asciiTheme="minorHAnsi" w:eastAsia="Times New Roman" w:hAnsiTheme="minorHAnsi" w:cstheme="minorHAnsi"/>
                <w:b/>
                <w:bCs/>
                <w:color w:val="000000"/>
                <w:sz w:val="20"/>
                <w:lang w:val="en-IN" w:eastAsia="en-IN" w:bidi="ml-IN"/>
              </w:rPr>
            </w:pPr>
            <w:r w:rsidRPr="008D010A">
              <w:rPr>
                <w:rFonts w:asciiTheme="minorHAnsi" w:eastAsia="Times New Roman" w:hAnsiTheme="minorHAnsi" w:cstheme="minorHAnsi"/>
                <w:b/>
                <w:bCs/>
                <w:color w:val="000000"/>
                <w:sz w:val="20"/>
                <w:lang w:val="en-IN" w:eastAsia="en-IN" w:bidi="ml-IN"/>
              </w:rPr>
              <w:t>Name of Station</w:t>
            </w:r>
          </w:p>
        </w:tc>
        <w:tc>
          <w:tcPr>
            <w:tcW w:w="3520" w:type="dxa"/>
            <w:gridSpan w:val="3"/>
            <w:tcBorders>
              <w:top w:val="single" w:sz="4" w:space="0" w:color="auto"/>
              <w:left w:val="nil"/>
              <w:bottom w:val="single" w:sz="4" w:space="0" w:color="auto"/>
              <w:right w:val="single" w:sz="4" w:space="0" w:color="auto"/>
            </w:tcBorders>
            <w:shd w:val="clear" w:color="auto" w:fill="DBE5F1"/>
            <w:noWrap/>
            <w:vAlign w:val="center"/>
            <w:hideMark/>
          </w:tcPr>
          <w:p w:rsidR="00B329B3" w:rsidRPr="008D010A" w:rsidRDefault="003F56D6">
            <w:pPr>
              <w:spacing w:after="0" w:line="240" w:lineRule="auto"/>
              <w:jc w:val="center"/>
              <w:rPr>
                <w:rFonts w:asciiTheme="minorHAnsi" w:eastAsia="Times New Roman" w:hAnsiTheme="minorHAnsi" w:cstheme="minorHAnsi"/>
                <w:b/>
                <w:bCs/>
                <w:color w:val="000000"/>
                <w:sz w:val="20"/>
                <w:lang w:val="en-IN" w:eastAsia="en-IN" w:bidi="ml-IN"/>
              </w:rPr>
            </w:pPr>
            <w:r w:rsidRPr="008D010A">
              <w:rPr>
                <w:rFonts w:asciiTheme="minorHAnsi" w:eastAsia="Times New Roman" w:hAnsiTheme="minorHAnsi" w:cstheme="minorHAnsi"/>
                <w:b/>
                <w:bCs/>
                <w:color w:val="000000"/>
                <w:sz w:val="20"/>
                <w:lang w:val="en-IN" w:eastAsia="en-IN" w:bidi="ml-IN"/>
              </w:rPr>
              <w:t>Installed Capacity</w:t>
            </w:r>
          </w:p>
        </w:tc>
        <w:tc>
          <w:tcPr>
            <w:tcW w:w="2640" w:type="dxa"/>
            <w:gridSpan w:val="2"/>
            <w:tcBorders>
              <w:top w:val="single" w:sz="4" w:space="0" w:color="auto"/>
              <w:left w:val="nil"/>
              <w:bottom w:val="single" w:sz="4" w:space="0" w:color="auto"/>
              <w:right w:val="single" w:sz="4" w:space="0" w:color="auto"/>
            </w:tcBorders>
            <w:shd w:val="clear" w:color="auto" w:fill="DBE5F1"/>
            <w:vAlign w:val="center"/>
            <w:hideMark/>
          </w:tcPr>
          <w:p w:rsidR="00B329B3" w:rsidRPr="008D010A" w:rsidRDefault="003F56D6">
            <w:pPr>
              <w:spacing w:after="0" w:line="240" w:lineRule="auto"/>
              <w:jc w:val="center"/>
              <w:rPr>
                <w:rFonts w:asciiTheme="minorHAnsi" w:eastAsia="Times New Roman" w:hAnsiTheme="minorHAnsi" w:cstheme="minorHAnsi"/>
                <w:b/>
                <w:bCs/>
                <w:color w:val="000000"/>
                <w:sz w:val="20"/>
                <w:lang w:val="en-IN" w:eastAsia="en-IN" w:bidi="ml-IN"/>
              </w:rPr>
            </w:pPr>
            <w:r w:rsidRPr="008D010A">
              <w:rPr>
                <w:rFonts w:asciiTheme="minorHAnsi" w:eastAsia="Times New Roman" w:hAnsiTheme="minorHAnsi" w:cstheme="minorHAnsi"/>
                <w:b/>
                <w:bCs/>
                <w:color w:val="000000"/>
                <w:sz w:val="20"/>
                <w:lang w:val="en-IN" w:eastAsia="en-IN" w:bidi="ml-IN"/>
              </w:rPr>
              <w:t>Date of Commissioning</w:t>
            </w:r>
          </w:p>
        </w:tc>
      </w:tr>
      <w:tr w:rsidR="00B329B3" w:rsidRPr="008D010A" w:rsidTr="004D22C6">
        <w:trPr>
          <w:trHeight w:val="170"/>
          <w:jc w:val="center"/>
        </w:trPr>
        <w:tc>
          <w:tcPr>
            <w:tcW w:w="600" w:type="dxa"/>
            <w:vMerge/>
            <w:tcBorders>
              <w:top w:val="nil"/>
              <w:left w:val="single" w:sz="4" w:space="0" w:color="auto"/>
              <w:bottom w:val="single" w:sz="4" w:space="0" w:color="auto"/>
              <w:right w:val="single" w:sz="4" w:space="0" w:color="auto"/>
            </w:tcBorders>
            <w:shd w:val="clear" w:color="auto" w:fill="DBE5F1"/>
            <w:vAlign w:val="center"/>
            <w:hideMark/>
          </w:tcPr>
          <w:p w:rsidR="00B329B3" w:rsidRPr="008D010A" w:rsidRDefault="00B329B3">
            <w:pPr>
              <w:spacing w:after="0" w:line="240" w:lineRule="auto"/>
              <w:jc w:val="center"/>
              <w:rPr>
                <w:rFonts w:asciiTheme="minorHAnsi" w:eastAsia="Times New Roman" w:hAnsiTheme="minorHAnsi" w:cstheme="minorHAnsi"/>
                <w:b/>
                <w:bCs/>
                <w:color w:val="000000"/>
                <w:sz w:val="20"/>
                <w:lang w:val="en-IN" w:eastAsia="en-IN" w:bidi="ml-IN"/>
              </w:rPr>
            </w:pPr>
          </w:p>
        </w:tc>
        <w:tc>
          <w:tcPr>
            <w:tcW w:w="1867" w:type="dxa"/>
            <w:vMerge/>
            <w:tcBorders>
              <w:top w:val="nil"/>
              <w:left w:val="single" w:sz="4" w:space="0" w:color="auto"/>
              <w:bottom w:val="single" w:sz="4" w:space="0" w:color="auto"/>
              <w:right w:val="single" w:sz="4" w:space="0" w:color="auto"/>
            </w:tcBorders>
            <w:shd w:val="clear" w:color="auto" w:fill="DBE5F1"/>
            <w:vAlign w:val="center"/>
            <w:hideMark/>
          </w:tcPr>
          <w:p w:rsidR="00B329B3" w:rsidRPr="008D010A" w:rsidRDefault="00B329B3">
            <w:pPr>
              <w:spacing w:after="0" w:line="240" w:lineRule="auto"/>
              <w:jc w:val="center"/>
              <w:rPr>
                <w:rFonts w:asciiTheme="minorHAnsi" w:eastAsia="Times New Roman" w:hAnsiTheme="minorHAnsi" w:cstheme="minorHAnsi"/>
                <w:b/>
                <w:bCs/>
                <w:color w:val="000000"/>
                <w:sz w:val="20"/>
                <w:lang w:val="en-IN" w:eastAsia="en-IN" w:bidi="ml-IN"/>
              </w:rPr>
            </w:pPr>
          </w:p>
        </w:tc>
        <w:tc>
          <w:tcPr>
            <w:tcW w:w="1565" w:type="dxa"/>
            <w:tcBorders>
              <w:top w:val="nil"/>
              <w:left w:val="nil"/>
              <w:bottom w:val="single" w:sz="4" w:space="0" w:color="auto"/>
              <w:right w:val="single" w:sz="4" w:space="0" w:color="auto"/>
            </w:tcBorders>
            <w:shd w:val="clear" w:color="auto" w:fill="DBE5F1"/>
            <w:vAlign w:val="center"/>
            <w:hideMark/>
          </w:tcPr>
          <w:p w:rsidR="00B329B3" w:rsidRPr="008D010A" w:rsidRDefault="003F56D6">
            <w:pPr>
              <w:spacing w:after="0" w:line="240" w:lineRule="auto"/>
              <w:jc w:val="center"/>
              <w:rPr>
                <w:rFonts w:asciiTheme="minorHAnsi" w:eastAsia="Times New Roman" w:hAnsiTheme="minorHAnsi" w:cstheme="minorHAnsi"/>
                <w:b/>
                <w:bCs/>
                <w:color w:val="000000"/>
                <w:sz w:val="20"/>
                <w:lang w:val="en-IN" w:eastAsia="en-IN" w:bidi="ml-IN"/>
              </w:rPr>
            </w:pPr>
            <w:r w:rsidRPr="008D010A">
              <w:rPr>
                <w:rFonts w:asciiTheme="minorHAnsi" w:eastAsia="Times New Roman" w:hAnsiTheme="minorHAnsi" w:cstheme="minorHAnsi"/>
                <w:b/>
                <w:bCs/>
                <w:color w:val="000000"/>
                <w:sz w:val="20"/>
                <w:lang w:val="en-IN" w:eastAsia="en-IN" w:bidi="ml-IN"/>
              </w:rPr>
              <w:t>No of Machines</w:t>
            </w:r>
          </w:p>
        </w:tc>
        <w:tc>
          <w:tcPr>
            <w:tcW w:w="995" w:type="dxa"/>
            <w:tcBorders>
              <w:top w:val="nil"/>
              <w:left w:val="nil"/>
              <w:bottom w:val="single" w:sz="4" w:space="0" w:color="auto"/>
              <w:right w:val="single" w:sz="4" w:space="0" w:color="auto"/>
            </w:tcBorders>
            <w:shd w:val="clear" w:color="auto" w:fill="DBE5F1"/>
            <w:vAlign w:val="center"/>
            <w:hideMark/>
          </w:tcPr>
          <w:p w:rsidR="00B329B3" w:rsidRPr="008D010A" w:rsidRDefault="003F56D6">
            <w:pPr>
              <w:spacing w:after="0" w:line="240" w:lineRule="auto"/>
              <w:jc w:val="center"/>
              <w:rPr>
                <w:rFonts w:asciiTheme="minorHAnsi" w:eastAsia="Times New Roman" w:hAnsiTheme="minorHAnsi" w:cstheme="minorHAnsi"/>
                <w:b/>
                <w:bCs/>
                <w:color w:val="000000"/>
                <w:sz w:val="20"/>
                <w:lang w:val="en-IN" w:eastAsia="en-IN" w:bidi="ml-IN"/>
              </w:rPr>
            </w:pPr>
            <w:r w:rsidRPr="008D010A">
              <w:rPr>
                <w:rFonts w:asciiTheme="minorHAnsi" w:eastAsia="Times New Roman" w:hAnsiTheme="minorHAnsi" w:cstheme="minorHAnsi"/>
                <w:b/>
                <w:bCs/>
                <w:color w:val="000000"/>
                <w:sz w:val="20"/>
                <w:lang w:val="en-IN" w:eastAsia="en-IN" w:bidi="ml-IN"/>
              </w:rPr>
              <w:t>Plant Capacity</w:t>
            </w:r>
          </w:p>
        </w:tc>
        <w:tc>
          <w:tcPr>
            <w:tcW w:w="960" w:type="dxa"/>
            <w:tcBorders>
              <w:top w:val="nil"/>
              <w:left w:val="nil"/>
              <w:bottom w:val="single" w:sz="4" w:space="0" w:color="auto"/>
              <w:right w:val="single" w:sz="4" w:space="0" w:color="auto"/>
            </w:tcBorders>
            <w:shd w:val="clear" w:color="auto" w:fill="DBE5F1"/>
            <w:vAlign w:val="center"/>
            <w:hideMark/>
          </w:tcPr>
          <w:p w:rsidR="00B329B3" w:rsidRPr="008D010A" w:rsidRDefault="003F56D6">
            <w:pPr>
              <w:spacing w:after="0" w:line="240" w:lineRule="auto"/>
              <w:jc w:val="center"/>
              <w:rPr>
                <w:rFonts w:asciiTheme="minorHAnsi" w:eastAsia="Times New Roman" w:hAnsiTheme="minorHAnsi" w:cstheme="minorHAnsi"/>
                <w:b/>
                <w:bCs/>
                <w:color w:val="000000"/>
                <w:sz w:val="20"/>
                <w:lang w:val="en-IN" w:eastAsia="en-IN" w:bidi="ml-IN"/>
              </w:rPr>
            </w:pPr>
            <w:r w:rsidRPr="008D010A">
              <w:rPr>
                <w:rFonts w:asciiTheme="minorHAnsi" w:eastAsia="Times New Roman" w:hAnsiTheme="minorHAnsi" w:cstheme="minorHAnsi"/>
                <w:b/>
                <w:bCs/>
                <w:color w:val="000000"/>
                <w:sz w:val="20"/>
                <w:lang w:val="en-IN" w:eastAsia="en-IN" w:bidi="ml-IN"/>
              </w:rPr>
              <w:t>Design Energy</w:t>
            </w:r>
          </w:p>
        </w:tc>
        <w:tc>
          <w:tcPr>
            <w:tcW w:w="1240" w:type="dxa"/>
            <w:tcBorders>
              <w:top w:val="nil"/>
              <w:left w:val="nil"/>
              <w:bottom w:val="single" w:sz="4" w:space="0" w:color="auto"/>
              <w:right w:val="single" w:sz="4" w:space="0" w:color="auto"/>
            </w:tcBorders>
            <w:shd w:val="clear" w:color="auto" w:fill="DBE5F1"/>
            <w:vAlign w:val="center"/>
            <w:hideMark/>
          </w:tcPr>
          <w:p w:rsidR="00B329B3" w:rsidRPr="008D010A" w:rsidRDefault="003F56D6">
            <w:pPr>
              <w:spacing w:after="0" w:line="240" w:lineRule="auto"/>
              <w:jc w:val="center"/>
              <w:rPr>
                <w:rFonts w:asciiTheme="minorHAnsi" w:eastAsia="Times New Roman" w:hAnsiTheme="minorHAnsi" w:cstheme="minorHAnsi"/>
                <w:b/>
                <w:bCs/>
                <w:color w:val="000000"/>
                <w:sz w:val="20"/>
                <w:lang w:val="en-IN" w:eastAsia="en-IN" w:bidi="ml-IN"/>
              </w:rPr>
            </w:pPr>
            <w:r w:rsidRPr="008D010A">
              <w:rPr>
                <w:rFonts w:asciiTheme="minorHAnsi" w:eastAsia="Times New Roman" w:hAnsiTheme="minorHAnsi" w:cstheme="minorHAnsi"/>
                <w:b/>
                <w:bCs/>
                <w:color w:val="000000"/>
                <w:sz w:val="20"/>
                <w:lang w:val="en-IN" w:eastAsia="en-IN" w:bidi="ml-IN"/>
              </w:rPr>
              <w:t>Original Date</w:t>
            </w:r>
          </w:p>
        </w:tc>
        <w:tc>
          <w:tcPr>
            <w:tcW w:w="1400" w:type="dxa"/>
            <w:tcBorders>
              <w:top w:val="nil"/>
              <w:left w:val="nil"/>
              <w:bottom w:val="single" w:sz="4" w:space="0" w:color="auto"/>
              <w:right w:val="single" w:sz="4" w:space="0" w:color="auto"/>
            </w:tcBorders>
            <w:shd w:val="clear" w:color="auto" w:fill="DBE5F1"/>
            <w:vAlign w:val="center"/>
            <w:hideMark/>
          </w:tcPr>
          <w:p w:rsidR="00B329B3" w:rsidRPr="008D010A" w:rsidRDefault="003F56D6">
            <w:pPr>
              <w:spacing w:after="0" w:line="240" w:lineRule="auto"/>
              <w:jc w:val="center"/>
              <w:rPr>
                <w:rFonts w:asciiTheme="minorHAnsi" w:eastAsia="Times New Roman" w:hAnsiTheme="minorHAnsi" w:cstheme="minorHAnsi"/>
                <w:b/>
                <w:bCs/>
                <w:color w:val="000000"/>
                <w:sz w:val="20"/>
                <w:lang w:val="en-IN" w:eastAsia="en-IN" w:bidi="ml-IN"/>
              </w:rPr>
            </w:pPr>
            <w:r w:rsidRPr="008D010A">
              <w:rPr>
                <w:rFonts w:asciiTheme="minorHAnsi" w:eastAsia="Times New Roman" w:hAnsiTheme="minorHAnsi" w:cstheme="minorHAnsi"/>
                <w:b/>
                <w:bCs/>
                <w:color w:val="000000"/>
                <w:sz w:val="20"/>
                <w:lang w:val="en-IN" w:eastAsia="en-IN" w:bidi="ml-IN"/>
              </w:rPr>
              <w:t>After Renovation</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auto" w:fill="F2DBDB"/>
            <w:noWrap/>
            <w:vAlign w:val="bottom"/>
            <w:hideMark/>
          </w:tcPr>
          <w:p w:rsidR="00B329B3" w:rsidRPr="008D010A" w:rsidRDefault="003F56D6">
            <w:pPr>
              <w:spacing w:after="0" w:line="240" w:lineRule="auto"/>
              <w:jc w:val="center"/>
              <w:rPr>
                <w:rFonts w:asciiTheme="minorHAnsi" w:eastAsia="Times New Roman" w:hAnsiTheme="minorHAnsi" w:cstheme="minorHAnsi"/>
                <w:b/>
                <w:bCs/>
                <w:color w:val="000000"/>
                <w:lang w:val="en-IN" w:eastAsia="en-IN" w:bidi="ml-IN"/>
              </w:rPr>
            </w:pPr>
            <w:r w:rsidRPr="008D010A">
              <w:rPr>
                <w:rFonts w:asciiTheme="minorHAnsi" w:eastAsia="Times New Roman" w:hAnsiTheme="minorHAnsi" w:cstheme="minorHAnsi"/>
                <w:b/>
                <w:bCs/>
                <w:color w:val="000000"/>
                <w:lang w:val="en-IN" w:eastAsia="en-IN" w:bidi="ml-IN"/>
              </w:rPr>
              <w:t>I</w:t>
            </w:r>
          </w:p>
        </w:tc>
        <w:tc>
          <w:tcPr>
            <w:tcW w:w="8027" w:type="dxa"/>
            <w:gridSpan w:val="6"/>
            <w:tcBorders>
              <w:top w:val="single" w:sz="4" w:space="0" w:color="auto"/>
              <w:left w:val="nil"/>
              <w:bottom w:val="single" w:sz="4" w:space="0" w:color="auto"/>
              <w:right w:val="single" w:sz="4" w:space="0" w:color="auto"/>
            </w:tcBorders>
            <w:shd w:val="clear" w:color="auto" w:fill="F2DBDB"/>
            <w:noWrap/>
            <w:vAlign w:val="bottom"/>
            <w:hideMark/>
          </w:tcPr>
          <w:p w:rsidR="00B329B3" w:rsidRPr="008D010A" w:rsidRDefault="003F56D6">
            <w:pPr>
              <w:spacing w:after="0" w:line="240" w:lineRule="auto"/>
              <w:jc w:val="center"/>
              <w:rPr>
                <w:rFonts w:asciiTheme="minorHAnsi" w:eastAsia="Times New Roman" w:hAnsiTheme="minorHAnsi" w:cstheme="minorHAnsi"/>
                <w:color w:val="000000"/>
                <w:lang w:val="en-IN" w:eastAsia="en-IN" w:bidi="ml-IN"/>
              </w:rPr>
            </w:pPr>
            <w:r w:rsidRPr="008D010A">
              <w:rPr>
                <w:rFonts w:asciiTheme="minorHAnsi" w:eastAsia="Times New Roman" w:hAnsiTheme="minorHAnsi" w:cstheme="minorHAnsi"/>
                <w:color w:val="000000"/>
                <w:lang w:val="en-IN" w:eastAsia="en-IN" w:bidi="ml-IN"/>
              </w:rPr>
              <w:t>Major HEP</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Idukki</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6 x 130</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780</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2398</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22.03.1986</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Sabarigiri</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4 x 55 + 2x 60</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340</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1338</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26.11.0967</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06.05.2014</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Idamalayar</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 x 37.5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75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380</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03.02.1987</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4</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Sholayar</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3x18</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54</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233</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14.05.1968</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5</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Pallivasal</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 x 5+ 3x7.5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37.5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284</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07.03.1951</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26.08.2002</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6</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Kuttiyadi</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3x25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75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268</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28.11.1972</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7</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Kuttiyadi Extension</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1x50</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50</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75</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27.01.</w:t>
            </w:r>
            <w:r w:rsidR="005C0D3D" w:rsidRPr="008D010A">
              <w:rPr>
                <w:rFonts w:asciiTheme="minorHAnsi" w:eastAsia="Times New Roman" w:hAnsiTheme="minorHAnsi" w:cstheme="minorHAnsi"/>
                <w:color w:val="000000"/>
                <w:sz w:val="20"/>
                <w:szCs w:val="20"/>
                <w:lang w:val="en-IN" w:eastAsia="en-IN" w:bidi="ml-IN"/>
              </w:rPr>
              <w:t>2001</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8</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rsidP="004D22C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 xml:space="preserve">Kuttiyadi Add Ext </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2x50</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100</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223</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11.05.1963</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9</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Panniar</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 x 16.2</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32.4</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158</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26.01.1964</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01.02.2003</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10</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Neriamangalam</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 x17.55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52.65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237</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11.05.1963</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31.11.2005</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11</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NES</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1x25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58.27</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27.05.2008</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12</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Lower Periyar</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 x 60</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180</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493</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28.11.1997</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13</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Poringalkuthu</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4x9</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36</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191</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06.02.1960</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29.05.2015</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14</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Sengulam</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4 x 12.8</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51.2</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182</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05.01.1955</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30.11.2002</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15</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Kakkad</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2x25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50</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262</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13.10.1999</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 </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Sub Total (HEP)</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49 Nos</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1938.75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6780.27</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auto" w:fill="DBE5F1"/>
            <w:vAlign w:val="bottom"/>
            <w:hideMark/>
          </w:tcPr>
          <w:p w:rsidR="00B329B3" w:rsidRPr="008D010A" w:rsidRDefault="003F56D6">
            <w:pPr>
              <w:spacing w:after="0" w:line="240" w:lineRule="auto"/>
              <w:jc w:val="center"/>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II</w:t>
            </w:r>
          </w:p>
        </w:tc>
        <w:tc>
          <w:tcPr>
            <w:tcW w:w="8027" w:type="dxa"/>
            <w:gridSpan w:val="6"/>
            <w:tcBorders>
              <w:top w:val="single" w:sz="4" w:space="0" w:color="auto"/>
              <w:left w:val="nil"/>
              <w:bottom w:val="single" w:sz="4" w:space="0" w:color="auto"/>
              <w:right w:val="single" w:sz="4" w:space="0" w:color="000000"/>
            </w:tcBorders>
            <w:shd w:val="clear" w:color="auto" w:fill="DBE5F1"/>
            <w:vAlign w:val="bottom"/>
            <w:hideMark/>
          </w:tcPr>
          <w:p w:rsidR="00B329B3" w:rsidRPr="008D010A" w:rsidRDefault="003F56D6">
            <w:pPr>
              <w:spacing w:after="0" w:line="240" w:lineRule="auto"/>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Small HEPs</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Kallada</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2x7.5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65</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05.09.1994</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Peppara</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1x3</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11.5</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15.06.1996</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Malankara</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3x3.5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10.5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44</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23.10.2005</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4</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Madupatty</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1x2</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6.4</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14.01.1998</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5</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Malampuzha</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1x2.5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5.6</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26.11.2001</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6</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Lower Meenmutty</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(1x0.5+ 2x1.5)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7.63</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25.03.2006</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7</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Chembukadavu - 1</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3x0.9</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2.7</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6.59</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19.08.2003</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8</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Chembukadavu - 2</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3x1.25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3.75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9.03</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04.09.2003</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9</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Urumi -1</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3x1.25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3.75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9.72</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25.01.2004</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10</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Urumi -2</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3x0.8</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2.4</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6.28</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25.01.2004</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11</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KTR</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3x1.25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3.75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15</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23.10.2009</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12</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Poozhithode</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 x 1.6</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4.8</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10.97</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25.06.2011</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13</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Ranni-Perinadu</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2x2</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4</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16.73</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16.02.2012</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14</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Peechi</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1x1.25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1.25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3.31</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07.01.2013</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15</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Vilangad</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3x2.5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7.5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22.63</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19.01.2014</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16</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Chimmony</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1x2.5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6.7</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22.05.2015</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17</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Adyanpara</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2x1.5 +0.5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3.5</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9.01</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09.03.2015</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18</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Barapole</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 x 5</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15</w:t>
            </w:r>
          </w:p>
        </w:tc>
        <w:tc>
          <w:tcPr>
            <w:tcW w:w="960" w:type="dxa"/>
            <w:tcBorders>
              <w:top w:val="nil"/>
              <w:left w:val="nil"/>
              <w:bottom w:val="single" w:sz="4" w:space="0" w:color="auto"/>
              <w:right w:val="single" w:sz="4" w:space="0" w:color="auto"/>
            </w:tcBorders>
            <w:shd w:val="clear" w:color="auto" w:fill="auto"/>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 </w:t>
            </w:r>
            <w:r w:rsidR="00A43508" w:rsidRPr="008D010A">
              <w:rPr>
                <w:rFonts w:asciiTheme="minorHAnsi" w:eastAsia="Times New Roman" w:hAnsiTheme="minorHAnsi" w:cstheme="minorHAnsi"/>
                <w:color w:val="333333"/>
                <w:sz w:val="20"/>
                <w:szCs w:val="20"/>
                <w:lang w:val="en-IN" w:eastAsia="en-IN" w:bidi="ml-IN"/>
              </w:rPr>
              <w:t>36</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29.02.2016</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20</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PLBE</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1x16</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16</w:t>
            </w:r>
          </w:p>
        </w:tc>
        <w:tc>
          <w:tcPr>
            <w:tcW w:w="960"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74</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20.03.1999</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21</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Vellathooval</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 x 1.8</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3.6</w:t>
            </w:r>
          </w:p>
        </w:tc>
        <w:tc>
          <w:tcPr>
            <w:tcW w:w="960" w:type="dxa"/>
            <w:tcBorders>
              <w:top w:val="nil"/>
              <w:left w:val="nil"/>
              <w:bottom w:val="single" w:sz="4" w:space="0" w:color="auto"/>
              <w:right w:val="single" w:sz="4" w:space="0" w:color="auto"/>
            </w:tcBorders>
            <w:shd w:val="clear" w:color="auto" w:fill="auto"/>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12.7</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08.09.2016</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4D22C6">
        <w:trPr>
          <w:trHeight w:val="170"/>
          <w:jc w:val="center"/>
        </w:trPr>
        <w:tc>
          <w:tcPr>
            <w:tcW w:w="600" w:type="dxa"/>
            <w:tcBorders>
              <w:top w:val="nil"/>
              <w:left w:val="single" w:sz="4" w:space="0" w:color="auto"/>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22</w:t>
            </w:r>
          </w:p>
        </w:tc>
        <w:tc>
          <w:tcPr>
            <w:tcW w:w="1867"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Peruthenaruvi</w:t>
            </w:r>
          </w:p>
        </w:tc>
        <w:tc>
          <w:tcPr>
            <w:tcW w:w="156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 xml:space="preserve">2 x3 </w:t>
            </w:r>
          </w:p>
        </w:tc>
        <w:tc>
          <w:tcPr>
            <w:tcW w:w="995" w:type="dxa"/>
            <w:tcBorders>
              <w:top w:val="nil"/>
              <w:left w:val="nil"/>
              <w:bottom w:val="single" w:sz="4" w:space="0" w:color="auto"/>
              <w:right w:val="single" w:sz="4" w:space="0" w:color="auto"/>
            </w:tcBorders>
            <w:shd w:val="clear" w:color="000000" w:fill="FFFFFF"/>
            <w:vAlign w:val="bottom"/>
            <w:hideMark/>
          </w:tcPr>
          <w:p w:rsidR="00B329B3" w:rsidRPr="008D010A" w:rsidRDefault="003F56D6">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6</w:t>
            </w:r>
          </w:p>
        </w:tc>
        <w:tc>
          <w:tcPr>
            <w:tcW w:w="960" w:type="dxa"/>
            <w:tcBorders>
              <w:top w:val="nil"/>
              <w:left w:val="nil"/>
              <w:bottom w:val="single" w:sz="4" w:space="0" w:color="auto"/>
              <w:right w:val="single" w:sz="4" w:space="0" w:color="auto"/>
            </w:tcBorders>
            <w:shd w:val="clear" w:color="auto" w:fill="auto"/>
            <w:vAlign w:val="bottom"/>
            <w:hideMark/>
          </w:tcPr>
          <w:p w:rsidR="00B329B3" w:rsidRPr="008D010A" w:rsidRDefault="00A43508">
            <w:pPr>
              <w:spacing w:after="0" w:line="240" w:lineRule="auto"/>
              <w:jc w:val="center"/>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25.77</w:t>
            </w:r>
            <w:r w:rsidR="003F56D6" w:rsidRPr="008D010A">
              <w:rPr>
                <w:rFonts w:asciiTheme="minorHAnsi" w:eastAsia="Times New Roman" w:hAnsiTheme="minorHAnsi" w:cstheme="minorHAnsi"/>
                <w:color w:val="333333"/>
                <w:sz w:val="20"/>
                <w:szCs w:val="20"/>
                <w:lang w:val="en-IN" w:eastAsia="en-IN" w:bidi="ml-IN"/>
              </w:rPr>
              <w:t> </w:t>
            </w:r>
          </w:p>
        </w:tc>
        <w:tc>
          <w:tcPr>
            <w:tcW w:w="124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24.10.2017</w:t>
            </w:r>
          </w:p>
        </w:tc>
        <w:tc>
          <w:tcPr>
            <w:tcW w:w="1400" w:type="dxa"/>
            <w:tcBorders>
              <w:top w:val="nil"/>
              <w:left w:val="nil"/>
              <w:bottom w:val="single" w:sz="4" w:space="0" w:color="auto"/>
              <w:right w:val="single" w:sz="4" w:space="0" w:color="auto"/>
            </w:tcBorders>
            <w:shd w:val="clear" w:color="auto" w:fill="auto"/>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F133F0" w:rsidRPr="008D010A" w:rsidTr="00EE3016">
        <w:trPr>
          <w:trHeight w:val="170"/>
          <w:jc w:val="center"/>
        </w:trPr>
        <w:tc>
          <w:tcPr>
            <w:tcW w:w="600" w:type="dxa"/>
            <w:tcBorders>
              <w:top w:val="nil"/>
              <w:left w:val="single" w:sz="4" w:space="0" w:color="auto"/>
              <w:bottom w:val="single" w:sz="4" w:space="0" w:color="auto"/>
              <w:right w:val="single" w:sz="4" w:space="0" w:color="auto"/>
            </w:tcBorders>
            <w:shd w:val="clear" w:color="auto" w:fill="FFFFFF" w:themeFill="background1"/>
            <w:vAlign w:val="bottom"/>
            <w:hideMark/>
          </w:tcPr>
          <w:p w:rsidR="00F133F0" w:rsidRPr="008D010A" w:rsidRDefault="00F133F0">
            <w:pPr>
              <w:spacing w:after="0" w:line="240" w:lineRule="auto"/>
              <w:jc w:val="right"/>
              <w:rPr>
                <w:rFonts w:asciiTheme="minorHAnsi" w:eastAsia="Times New Roman" w:hAnsiTheme="minorHAnsi" w:cstheme="minorHAnsi"/>
                <w:color w:val="333333"/>
                <w:sz w:val="20"/>
                <w:szCs w:val="20"/>
                <w:lang w:val="en-IN" w:eastAsia="en-IN" w:bidi="ml-IN"/>
              </w:rPr>
            </w:pPr>
            <w:r>
              <w:rPr>
                <w:rFonts w:asciiTheme="minorHAnsi" w:eastAsia="Times New Roman" w:hAnsiTheme="minorHAnsi" w:cstheme="minorHAnsi"/>
                <w:color w:val="333333"/>
                <w:sz w:val="20"/>
                <w:szCs w:val="20"/>
                <w:lang w:val="en-IN" w:eastAsia="en-IN" w:bidi="ml-IN"/>
              </w:rPr>
              <w:t>23</w:t>
            </w:r>
          </w:p>
        </w:tc>
        <w:tc>
          <w:tcPr>
            <w:tcW w:w="1867" w:type="dxa"/>
            <w:tcBorders>
              <w:top w:val="nil"/>
              <w:left w:val="nil"/>
              <w:bottom w:val="single" w:sz="4" w:space="0" w:color="auto"/>
              <w:right w:val="single" w:sz="4" w:space="0" w:color="auto"/>
            </w:tcBorders>
            <w:shd w:val="clear" w:color="auto" w:fill="FFFFFF" w:themeFill="background1"/>
            <w:vAlign w:val="bottom"/>
            <w:hideMark/>
          </w:tcPr>
          <w:p w:rsidR="00F133F0" w:rsidRPr="008D010A" w:rsidRDefault="00F133F0">
            <w:pPr>
              <w:spacing w:after="0" w:line="240" w:lineRule="auto"/>
              <w:rPr>
                <w:rFonts w:asciiTheme="minorHAnsi" w:eastAsia="Times New Roman" w:hAnsiTheme="minorHAnsi" w:cstheme="minorHAnsi"/>
                <w:b/>
                <w:bCs/>
                <w:color w:val="333333"/>
                <w:sz w:val="20"/>
                <w:szCs w:val="20"/>
                <w:lang w:val="en-IN" w:eastAsia="en-IN" w:bidi="ml-IN"/>
              </w:rPr>
            </w:pPr>
            <w:r>
              <w:rPr>
                <w:rFonts w:asciiTheme="minorHAnsi" w:eastAsia="Times New Roman" w:hAnsiTheme="minorHAnsi" w:cstheme="minorHAnsi"/>
                <w:b/>
                <w:bCs/>
                <w:color w:val="333333"/>
                <w:sz w:val="20"/>
                <w:szCs w:val="20"/>
                <w:lang w:val="en-IN" w:eastAsia="en-IN" w:bidi="ml-IN"/>
              </w:rPr>
              <w:t>Kakkayam</w:t>
            </w:r>
          </w:p>
        </w:tc>
        <w:tc>
          <w:tcPr>
            <w:tcW w:w="1565" w:type="dxa"/>
            <w:tcBorders>
              <w:top w:val="nil"/>
              <w:left w:val="nil"/>
              <w:bottom w:val="single" w:sz="4" w:space="0" w:color="auto"/>
              <w:right w:val="single" w:sz="4" w:space="0" w:color="auto"/>
            </w:tcBorders>
            <w:shd w:val="clear" w:color="auto" w:fill="FFFFFF" w:themeFill="background1"/>
            <w:vAlign w:val="bottom"/>
            <w:hideMark/>
          </w:tcPr>
          <w:p w:rsidR="00F133F0" w:rsidRPr="008D010A" w:rsidRDefault="0070552A">
            <w:pPr>
              <w:spacing w:after="0" w:line="240" w:lineRule="auto"/>
              <w:jc w:val="center"/>
              <w:rPr>
                <w:rFonts w:asciiTheme="minorHAnsi" w:eastAsia="Times New Roman" w:hAnsiTheme="minorHAnsi" w:cstheme="minorHAnsi"/>
                <w:b/>
                <w:bCs/>
                <w:color w:val="333333"/>
                <w:sz w:val="20"/>
                <w:szCs w:val="20"/>
                <w:lang w:val="en-IN" w:eastAsia="en-IN" w:bidi="ml-IN"/>
              </w:rPr>
            </w:pPr>
            <w:r>
              <w:rPr>
                <w:rFonts w:asciiTheme="minorHAnsi" w:eastAsia="Times New Roman" w:hAnsiTheme="minorHAnsi" w:cstheme="minorHAnsi"/>
                <w:b/>
                <w:bCs/>
                <w:color w:val="333333"/>
                <w:sz w:val="20"/>
                <w:szCs w:val="20"/>
                <w:lang w:val="en-IN" w:eastAsia="en-IN" w:bidi="ml-IN"/>
              </w:rPr>
              <w:t>2x 1.5</w:t>
            </w:r>
          </w:p>
        </w:tc>
        <w:tc>
          <w:tcPr>
            <w:tcW w:w="995" w:type="dxa"/>
            <w:tcBorders>
              <w:top w:val="nil"/>
              <w:left w:val="nil"/>
              <w:bottom w:val="single" w:sz="4" w:space="0" w:color="auto"/>
              <w:right w:val="single" w:sz="4" w:space="0" w:color="auto"/>
            </w:tcBorders>
            <w:shd w:val="clear" w:color="auto" w:fill="FFFFFF" w:themeFill="background1"/>
            <w:vAlign w:val="bottom"/>
            <w:hideMark/>
          </w:tcPr>
          <w:p w:rsidR="00F133F0" w:rsidRPr="008D010A" w:rsidRDefault="0070552A">
            <w:pPr>
              <w:spacing w:after="0" w:line="240" w:lineRule="auto"/>
              <w:jc w:val="center"/>
              <w:rPr>
                <w:rFonts w:asciiTheme="minorHAnsi" w:eastAsia="Times New Roman" w:hAnsiTheme="minorHAnsi" w:cstheme="minorHAnsi"/>
                <w:b/>
                <w:bCs/>
                <w:color w:val="333333"/>
                <w:sz w:val="20"/>
                <w:szCs w:val="20"/>
                <w:lang w:val="en-IN" w:eastAsia="en-IN" w:bidi="ml-IN"/>
              </w:rPr>
            </w:pPr>
            <w:r>
              <w:rPr>
                <w:rFonts w:asciiTheme="minorHAnsi" w:eastAsia="Times New Roman" w:hAnsiTheme="minorHAnsi" w:cstheme="minorHAnsi"/>
                <w:b/>
                <w:bCs/>
                <w:color w:val="333333"/>
                <w:sz w:val="20"/>
                <w:szCs w:val="20"/>
                <w:lang w:val="en-IN" w:eastAsia="en-IN" w:bidi="ml-IN"/>
              </w:rPr>
              <w:t>3</w:t>
            </w:r>
          </w:p>
        </w:tc>
        <w:tc>
          <w:tcPr>
            <w:tcW w:w="960" w:type="dxa"/>
            <w:tcBorders>
              <w:top w:val="nil"/>
              <w:left w:val="nil"/>
              <w:bottom w:val="single" w:sz="4" w:space="0" w:color="auto"/>
              <w:right w:val="single" w:sz="4" w:space="0" w:color="auto"/>
            </w:tcBorders>
            <w:shd w:val="clear" w:color="auto" w:fill="FFFFFF" w:themeFill="background1"/>
            <w:vAlign w:val="bottom"/>
            <w:hideMark/>
          </w:tcPr>
          <w:p w:rsidR="00F133F0" w:rsidRPr="008D010A" w:rsidRDefault="0070552A">
            <w:pPr>
              <w:spacing w:after="0" w:line="240" w:lineRule="auto"/>
              <w:jc w:val="center"/>
              <w:rPr>
                <w:rFonts w:asciiTheme="minorHAnsi" w:eastAsia="Times New Roman" w:hAnsiTheme="minorHAnsi" w:cstheme="minorHAnsi"/>
                <w:b/>
                <w:bCs/>
                <w:color w:val="333333"/>
                <w:sz w:val="20"/>
                <w:szCs w:val="20"/>
                <w:lang w:val="en-IN" w:eastAsia="en-IN" w:bidi="ml-IN"/>
              </w:rPr>
            </w:pPr>
            <w:r>
              <w:rPr>
                <w:rFonts w:asciiTheme="minorHAnsi" w:eastAsia="Times New Roman" w:hAnsiTheme="minorHAnsi" w:cstheme="minorHAnsi"/>
                <w:b/>
                <w:bCs/>
                <w:color w:val="333333"/>
                <w:sz w:val="20"/>
                <w:szCs w:val="20"/>
                <w:lang w:val="en-IN" w:eastAsia="en-IN" w:bidi="ml-IN"/>
              </w:rPr>
              <w:t>10.39</w:t>
            </w:r>
          </w:p>
        </w:tc>
        <w:tc>
          <w:tcPr>
            <w:tcW w:w="1240" w:type="dxa"/>
            <w:tcBorders>
              <w:top w:val="nil"/>
              <w:left w:val="nil"/>
              <w:bottom w:val="single" w:sz="4" w:space="0" w:color="auto"/>
              <w:right w:val="single" w:sz="4" w:space="0" w:color="auto"/>
            </w:tcBorders>
            <w:shd w:val="clear" w:color="auto" w:fill="FFFFFF" w:themeFill="background1"/>
            <w:noWrap/>
            <w:vAlign w:val="bottom"/>
            <w:hideMark/>
          </w:tcPr>
          <w:p w:rsidR="00F133F0" w:rsidRPr="008D010A" w:rsidRDefault="0070552A">
            <w:pPr>
              <w:spacing w:after="0" w:line="240" w:lineRule="auto"/>
              <w:rPr>
                <w:rFonts w:asciiTheme="minorHAnsi" w:eastAsia="Times New Roman" w:hAnsiTheme="minorHAnsi" w:cstheme="minorHAnsi"/>
                <w:color w:val="000000"/>
                <w:sz w:val="20"/>
                <w:szCs w:val="20"/>
                <w:lang w:val="en-IN" w:eastAsia="en-IN" w:bidi="ml-IN"/>
              </w:rPr>
            </w:pPr>
            <w:r>
              <w:rPr>
                <w:rFonts w:asciiTheme="minorHAnsi" w:eastAsia="Times New Roman" w:hAnsiTheme="minorHAnsi" w:cstheme="minorHAnsi"/>
                <w:color w:val="000000"/>
                <w:sz w:val="20"/>
                <w:szCs w:val="20"/>
                <w:lang w:val="en-IN" w:eastAsia="en-IN" w:bidi="ml-IN"/>
              </w:rPr>
              <w:t>16.07.2018</w:t>
            </w:r>
          </w:p>
        </w:tc>
        <w:tc>
          <w:tcPr>
            <w:tcW w:w="1400" w:type="dxa"/>
            <w:tcBorders>
              <w:top w:val="nil"/>
              <w:left w:val="nil"/>
              <w:bottom w:val="single" w:sz="4" w:space="0" w:color="auto"/>
              <w:right w:val="single" w:sz="4" w:space="0" w:color="auto"/>
            </w:tcBorders>
            <w:shd w:val="clear" w:color="auto" w:fill="FFFFFF" w:themeFill="background1"/>
            <w:noWrap/>
            <w:vAlign w:val="bottom"/>
            <w:hideMark/>
          </w:tcPr>
          <w:p w:rsidR="00F133F0" w:rsidRPr="008D010A" w:rsidRDefault="00F133F0">
            <w:pPr>
              <w:spacing w:after="0" w:line="240" w:lineRule="auto"/>
              <w:rPr>
                <w:rFonts w:asciiTheme="minorHAnsi" w:eastAsia="Times New Roman" w:hAnsiTheme="minorHAnsi" w:cstheme="minorHAnsi"/>
                <w:color w:val="000000"/>
                <w:sz w:val="20"/>
                <w:szCs w:val="20"/>
                <w:lang w:val="en-IN" w:eastAsia="en-IN" w:bidi="ml-IN"/>
              </w:rPr>
            </w:pPr>
          </w:p>
        </w:tc>
      </w:tr>
      <w:tr w:rsidR="00B329B3" w:rsidRPr="008D010A" w:rsidTr="00EE3016">
        <w:trPr>
          <w:trHeight w:val="170"/>
          <w:jc w:val="center"/>
        </w:trPr>
        <w:tc>
          <w:tcPr>
            <w:tcW w:w="600" w:type="dxa"/>
            <w:tcBorders>
              <w:top w:val="nil"/>
              <w:left w:val="single" w:sz="4" w:space="0" w:color="auto"/>
              <w:bottom w:val="single" w:sz="4" w:space="0" w:color="auto"/>
              <w:right w:val="single" w:sz="4" w:space="0" w:color="auto"/>
            </w:tcBorders>
            <w:shd w:val="clear" w:color="auto" w:fill="FFFFFF" w:themeFill="background1"/>
            <w:vAlign w:val="bottom"/>
            <w:hideMark/>
          </w:tcPr>
          <w:p w:rsidR="00B329B3" w:rsidRPr="008D010A" w:rsidRDefault="003F56D6">
            <w:pPr>
              <w:spacing w:after="0" w:line="240" w:lineRule="auto"/>
              <w:jc w:val="right"/>
              <w:rPr>
                <w:rFonts w:asciiTheme="minorHAnsi" w:eastAsia="Times New Roman" w:hAnsiTheme="minorHAnsi" w:cstheme="minorHAnsi"/>
                <w:color w:val="333333"/>
                <w:sz w:val="20"/>
                <w:szCs w:val="20"/>
                <w:lang w:val="en-IN" w:eastAsia="en-IN" w:bidi="ml-IN"/>
              </w:rPr>
            </w:pPr>
            <w:r w:rsidRPr="008D010A">
              <w:rPr>
                <w:rFonts w:asciiTheme="minorHAnsi" w:eastAsia="Times New Roman" w:hAnsiTheme="minorHAnsi" w:cstheme="minorHAnsi"/>
                <w:color w:val="333333"/>
                <w:sz w:val="20"/>
                <w:szCs w:val="20"/>
                <w:lang w:val="en-IN" w:eastAsia="en-IN" w:bidi="ml-IN"/>
              </w:rPr>
              <w:t> </w:t>
            </w:r>
          </w:p>
        </w:tc>
        <w:tc>
          <w:tcPr>
            <w:tcW w:w="1867" w:type="dxa"/>
            <w:tcBorders>
              <w:top w:val="nil"/>
              <w:left w:val="nil"/>
              <w:bottom w:val="single" w:sz="4" w:space="0" w:color="auto"/>
              <w:right w:val="single" w:sz="4" w:space="0" w:color="auto"/>
            </w:tcBorders>
            <w:shd w:val="clear" w:color="auto" w:fill="FFFFFF" w:themeFill="background1"/>
            <w:vAlign w:val="bottom"/>
            <w:hideMark/>
          </w:tcPr>
          <w:p w:rsidR="00B329B3" w:rsidRPr="008D010A" w:rsidRDefault="003F56D6">
            <w:pPr>
              <w:spacing w:after="0" w:line="240" w:lineRule="auto"/>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Sub Total (SHEP)</w:t>
            </w:r>
          </w:p>
        </w:tc>
        <w:tc>
          <w:tcPr>
            <w:tcW w:w="1565" w:type="dxa"/>
            <w:tcBorders>
              <w:top w:val="nil"/>
              <w:left w:val="nil"/>
              <w:bottom w:val="single" w:sz="4" w:space="0" w:color="auto"/>
              <w:right w:val="single" w:sz="4" w:space="0" w:color="auto"/>
            </w:tcBorders>
            <w:shd w:val="clear" w:color="auto" w:fill="FFFFFF" w:themeFill="background1"/>
            <w:vAlign w:val="bottom"/>
            <w:hideMark/>
          </w:tcPr>
          <w:p w:rsidR="00B329B3" w:rsidRPr="008D010A" w:rsidRDefault="003F56D6" w:rsidP="0070552A">
            <w:pPr>
              <w:spacing w:after="0" w:line="240" w:lineRule="auto"/>
              <w:jc w:val="center"/>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2</w:t>
            </w:r>
            <w:r w:rsidR="0070552A">
              <w:rPr>
                <w:rFonts w:asciiTheme="minorHAnsi" w:eastAsia="Times New Roman" w:hAnsiTheme="minorHAnsi" w:cstheme="minorHAnsi"/>
                <w:b/>
                <w:bCs/>
                <w:color w:val="333333"/>
                <w:sz w:val="20"/>
                <w:szCs w:val="20"/>
                <w:lang w:val="en-IN" w:eastAsia="en-IN" w:bidi="ml-IN"/>
              </w:rPr>
              <w:t>4</w:t>
            </w:r>
            <w:r w:rsidRPr="008D010A">
              <w:rPr>
                <w:rFonts w:asciiTheme="minorHAnsi" w:eastAsia="Times New Roman" w:hAnsiTheme="minorHAnsi" w:cstheme="minorHAnsi"/>
                <w:b/>
                <w:bCs/>
                <w:color w:val="333333"/>
                <w:sz w:val="20"/>
                <w:szCs w:val="20"/>
                <w:lang w:val="en-IN" w:eastAsia="en-IN" w:bidi="ml-IN"/>
              </w:rPr>
              <w:t>Nos</w:t>
            </w:r>
          </w:p>
        </w:tc>
        <w:tc>
          <w:tcPr>
            <w:tcW w:w="995" w:type="dxa"/>
            <w:tcBorders>
              <w:top w:val="nil"/>
              <w:left w:val="nil"/>
              <w:bottom w:val="single" w:sz="4" w:space="0" w:color="auto"/>
              <w:right w:val="single" w:sz="4" w:space="0" w:color="auto"/>
            </w:tcBorders>
            <w:shd w:val="clear" w:color="auto" w:fill="FFFFFF" w:themeFill="background1"/>
            <w:vAlign w:val="bottom"/>
            <w:hideMark/>
          </w:tcPr>
          <w:p w:rsidR="00B329B3" w:rsidRPr="008D010A" w:rsidRDefault="003F56D6" w:rsidP="0070552A">
            <w:pPr>
              <w:spacing w:after="0" w:line="240" w:lineRule="auto"/>
              <w:jc w:val="center"/>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1</w:t>
            </w:r>
            <w:r w:rsidR="0070552A">
              <w:rPr>
                <w:rFonts w:asciiTheme="minorHAnsi" w:eastAsia="Times New Roman" w:hAnsiTheme="minorHAnsi" w:cstheme="minorHAnsi"/>
                <w:b/>
                <w:bCs/>
                <w:color w:val="333333"/>
                <w:sz w:val="20"/>
                <w:szCs w:val="20"/>
                <w:lang w:val="en-IN" w:eastAsia="en-IN" w:bidi="ml-IN"/>
              </w:rPr>
              <w:t>20</w:t>
            </w:r>
          </w:p>
        </w:tc>
        <w:tc>
          <w:tcPr>
            <w:tcW w:w="960" w:type="dxa"/>
            <w:tcBorders>
              <w:top w:val="nil"/>
              <w:left w:val="nil"/>
              <w:bottom w:val="single" w:sz="4" w:space="0" w:color="auto"/>
              <w:right w:val="single" w:sz="4" w:space="0" w:color="auto"/>
            </w:tcBorders>
            <w:shd w:val="clear" w:color="auto" w:fill="FFFFFF" w:themeFill="background1"/>
            <w:vAlign w:val="bottom"/>
            <w:hideMark/>
          </w:tcPr>
          <w:p w:rsidR="00B329B3" w:rsidRPr="008D010A" w:rsidRDefault="0070552A">
            <w:pPr>
              <w:spacing w:after="0" w:line="240" w:lineRule="auto"/>
              <w:jc w:val="center"/>
              <w:rPr>
                <w:rFonts w:asciiTheme="minorHAnsi" w:eastAsia="Times New Roman" w:hAnsiTheme="minorHAnsi" w:cstheme="minorHAnsi"/>
                <w:b/>
                <w:bCs/>
                <w:color w:val="333333"/>
                <w:sz w:val="20"/>
                <w:szCs w:val="20"/>
                <w:lang w:val="en-IN" w:eastAsia="en-IN" w:bidi="ml-IN"/>
              </w:rPr>
            </w:pPr>
            <w:r>
              <w:rPr>
                <w:rFonts w:asciiTheme="minorHAnsi" w:eastAsia="Times New Roman" w:hAnsiTheme="minorHAnsi" w:cstheme="minorHAnsi"/>
                <w:b/>
                <w:bCs/>
                <w:color w:val="333333"/>
                <w:sz w:val="20"/>
                <w:szCs w:val="20"/>
                <w:lang w:val="en-IN" w:eastAsia="en-IN" w:bidi="ml-IN"/>
              </w:rPr>
              <w:t>414.96</w:t>
            </w:r>
          </w:p>
        </w:tc>
        <w:tc>
          <w:tcPr>
            <w:tcW w:w="1240" w:type="dxa"/>
            <w:tcBorders>
              <w:top w:val="nil"/>
              <w:left w:val="nil"/>
              <w:bottom w:val="single" w:sz="4" w:space="0" w:color="auto"/>
              <w:right w:val="single" w:sz="4" w:space="0" w:color="auto"/>
            </w:tcBorders>
            <w:shd w:val="clear" w:color="auto" w:fill="FFFFFF" w:themeFill="background1"/>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c>
          <w:tcPr>
            <w:tcW w:w="1400" w:type="dxa"/>
            <w:tcBorders>
              <w:top w:val="nil"/>
              <w:left w:val="nil"/>
              <w:bottom w:val="single" w:sz="4" w:space="0" w:color="auto"/>
              <w:right w:val="single" w:sz="4" w:space="0" w:color="auto"/>
            </w:tcBorders>
            <w:shd w:val="clear" w:color="auto" w:fill="FFFFFF" w:themeFill="background1"/>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r w:rsidR="00B329B3" w:rsidRPr="008D010A" w:rsidTr="00EE3016">
        <w:trPr>
          <w:trHeight w:val="170"/>
          <w:jc w:val="center"/>
        </w:trPr>
        <w:tc>
          <w:tcPr>
            <w:tcW w:w="600" w:type="dxa"/>
            <w:tcBorders>
              <w:top w:val="nil"/>
              <w:left w:val="single" w:sz="4" w:space="0" w:color="auto"/>
              <w:bottom w:val="single" w:sz="4" w:space="0" w:color="auto"/>
              <w:right w:val="single" w:sz="4" w:space="0" w:color="auto"/>
            </w:tcBorders>
            <w:shd w:val="clear" w:color="auto" w:fill="FFFFFF" w:themeFill="background1"/>
            <w:vAlign w:val="bottom"/>
            <w:hideMark/>
          </w:tcPr>
          <w:p w:rsidR="00B329B3" w:rsidRPr="008D010A" w:rsidRDefault="003F56D6">
            <w:pPr>
              <w:spacing w:after="0" w:line="240" w:lineRule="auto"/>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 </w:t>
            </w:r>
          </w:p>
        </w:tc>
        <w:tc>
          <w:tcPr>
            <w:tcW w:w="1867" w:type="dxa"/>
            <w:tcBorders>
              <w:top w:val="nil"/>
              <w:left w:val="nil"/>
              <w:bottom w:val="single" w:sz="4" w:space="0" w:color="auto"/>
              <w:right w:val="single" w:sz="4" w:space="0" w:color="auto"/>
            </w:tcBorders>
            <w:shd w:val="clear" w:color="auto" w:fill="FFFFFF" w:themeFill="background1"/>
            <w:vAlign w:val="bottom"/>
            <w:hideMark/>
          </w:tcPr>
          <w:p w:rsidR="00B329B3" w:rsidRPr="008D010A" w:rsidRDefault="003F56D6">
            <w:pPr>
              <w:spacing w:after="0" w:line="240" w:lineRule="auto"/>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Total (Hydel)</w:t>
            </w:r>
          </w:p>
        </w:tc>
        <w:tc>
          <w:tcPr>
            <w:tcW w:w="1565" w:type="dxa"/>
            <w:tcBorders>
              <w:top w:val="nil"/>
              <w:left w:val="nil"/>
              <w:bottom w:val="single" w:sz="4" w:space="0" w:color="auto"/>
              <w:right w:val="single" w:sz="4" w:space="0" w:color="auto"/>
            </w:tcBorders>
            <w:shd w:val="clear" w:color="auto" w:fill="FFFFFF" w:themeFill="background1"/>
            <w:vAlign w:val="bottom"/>
            <w:hideMark/>
          </w:tcPr>
          <w:p w:rsidR="00B329B3" w:rsidRPr="008D010A" w:rsidRDefault="003F56D6" w:rsidP="0070552A">
            <w:pPr>
              <w:spacing w:after="0" w:line="240" w:lineRule="auto"/>
              <w:jc w:val="center"/>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8</w:t>
            </w:r>
            <w:r w:rsidR="0070552A">
              <w:rPr>
                <w:rFonts w:asciiTheme="minorHAnsi" w:eastAsia="Times New Roman" w:hAnsiTheme="minorHAnsi" w:cstheme="minorHAnsi"/>
                <w:b/>
                <w:bCs/>
                <w:color w:val="333333"/>
                <w:sz w:val="20"/>
                <w:szCs w:val="20"/>
                <w:lang w:val="en-IN" w:eastAsia="en-IN" w:bidi="ml-IN"/>
              </w:rPr>
              <w:t>3</w:t>
            </w:r>
            <w:r w:rsidRPr="008D010A">
              <w:rPr>
                <w:rFonts w:asciiTheme="minorHAnsi" w:eastAsia="Times New Roman" w:hAnsiTheme="minorHAnsi" w:cstheme="minorHAnsi"/>
                <w:b/>
                <w:bCs/>
                <w:color w:val="333333"/>
                <w:sz w:val="20"/>
                <w:szCs w:val="20"/>
                <w:lang w:val="en-IN" w:eastAsia="en-IN" w:bidi="ml-IN"/>
              </w:rPr>
              <w:t xml:space="preserve"> Nos</w:t>
            </w:r>
          </w:p>
        </w:tc>
        <w:tc>
          <w:tcPr>
            <w:tcW w:w="995" w:type="dxa"/>
            <w:tcBorders>
              <w:top w:val="nil"/>
              <w:left w:val="nil"/>
              <w:bottom w:val="single" w:sz="4" w:space="0" w:color="auto"/>
              <w:right w:val="single" w:sz="4" w:space="0" w:color="auto"/>
            </w:tcBorders>
            <w:shd w:val="clear" w:color="auto" w:fill="FFFFFF" w:themeFill="background1"/>
            <w:vAlign w:val="bottom"/>
            <w:hideMark/>
          </w:tcPr>
          <w:p w:rsidR="00B329B3" w:rsidRPr="008D010A" w:rsidRDefault="003F56D6" w:rsidP="0070552A">
            <w:pPr>
              <w:spacing w:after="0" w:line="240" w:lineRule="auto"/>
              <w:jc w:val="center"/>
              <w:rPr>
                <w:rFonts w:asciiTheme="minorHAnsi" w:eastAsia="Times New Roman" w:hAnsiTheme="minorHAnsi" w:cstheme="minorHAnsi"/>
                <w:b/>
                <w:bCs/>
                <w:color w:val="333333"/>
                <w:sz w:val="20"/>
                <w:szCs w:val="20"/>
                <w:lang w:val="en-IN" w:eastAsia="en-IN" w:bidi="ml-IN"/>
              </w:rPr>
            </w:pPr>
            <w:r w:rsidRPr="008D010A">
              <w:rPr>
                <w:rFonts w:asciiTheme="minorHAnsi" w:eastAsia="Times New Roman" w:hAnsiTheme="minorHAnsi" w:cstheme="minorHAnsi"/>
                <w:b/>
                <w:bCs/>
                <w:color w:val="333333"/>
                <w:sz w:val="20"/>
                <w:szCs w:val="20"/>
                <w:lang w:val="en-IN" w:eastAsia="en-IN" w:bidi="ml-IN"/>
              </w:rPr>
              <w:t>205</w:t>
            </w:r>
            <w:r w:rsidR="0070552A">
              <w:rPr>
                <w:rFonts w:asciiTheme="minorHAnsi" w:eastAsia="Times New Roman" w:hAnsiTheme="minorHAnsi" w:cstheme="minorHAnsi"/>
                <w:b/>
                <w:bCs/>
                <w:color w:val="333333"/>
                <w:sz w:val="20"/>
                <w:szCs w:val="20"/>
                <w:lang w:val="en-IN" w:eastAsia="en-IN" w:bidi="ml-IN"/>
              </w:rPr>
              <w:t>8</w:t>
            </w:r>
            <w:r w:rsidRPr="008D010A">
              <w:rPr>
                <w:rFonts w:asciiTheme="minorHAnsi" w:eastAsia="Times New Roman" w:hAnsiTheme="minorHAnsi" w:cstheme="minorHAnsi"/>
                <w:b/>
                <w:bCs/>
                <w:color w:val="333333"/>
                <w:sz w:val="20"/>
                <w:szCs w:val="20"/>
                <w:lang w:val="en-IN" w:eastAsia="en-IN" w:bidi="ml-IN"/>
              </w:rPr>
              <w:t>.75</w:t>
            </w:r>
          </w:p>
        </w:tc>
        <w:tc>
          <w:tcPr>
            <w:tcW w:w="960" w:type="dxa"/>
            <w:tcBorders>
              <w:top w:val="nil"/>
              <w:left w:val="nil"/>
              <w:bottom w:val="single" w:sz="4" w:space="0" w:color="auto"/>
              <w:right w:val="single" w:sz="4" w:space="0" w:color="auto"/>
            </w:tcBorders>
            <w:shd w:val="clear" w:color="auto" w:fill="FFFFFF" w:themeFill="background1"/>
            <w:vAlign w:val="bottom"/>
            <w:hideMark/>
          </w:tcPr>
          <w:p w:rsidR="00B329B3" w:rsidRPr="008D010A" w:rsidRDefault="0070552A">
            <w:pPr>
              <w:spacing w:after="0" w:line="240" w:lineRule="auto"/>
              <w:jc w:val="center"/>
              <w:rPr>
                <w:rFonts w:asciiTheme="minorHAnsi" w:eastAsia="Times New Roman" w:hAnsiTheme="minorHAnsi" w:cstheme="minorHAnsi"/>
                <w:b/>
                <w:bCs/>
                <w:color w:val="333333"/>
                <w:sz w:val="20"/>
                <w:szCs w:val="20"/>
                <w:lang w:val="en-IN" w:eastAsia="en-IN" w:bidi="ml-IN"/>
              </w:rPr>
            </w:pPr>
            <w:r>
              <w:rPr>
                <w:rFonts w:asciiTheme="minorHAnsi" w:eastAsia="Times New Roman" w:hAnsiTheme="minorHAnsi" w:cstheme="minorHAnsi"/>
                <w:b/>
                <w:bCs/>
                <w:color w:val="333333"/>
                <w:sz w:val="20"/>
                <w:szCs w:val="20"/>
                <w:lang w:val="en-IN" w:eastAsia="en-IN" w:bidi="ml-IN"/>
              </w:rPr>
              <w:t>7195.23</w:t>
            </w:r>
          </w:p>
        </w:tc>
        <w:tc>
          <w:tcPr>
            <w:tcW w:w="1240" w:type="dxa"/>
            <w:tcBorders>
              <w:top w:val="nil"/>
              <w:left w:val="nil"/>
              <w:bottom w:val="single" w:sz="4" w:space="0" w:color="auto"/>
              <w:right w:val="single" w:sz="4" w:space="0" w:color="auto"/>
            </w:tcBorders>
            <w:shd w:val="clear" w:color="auto" w:fill="FFFFFF" w:themeFill="background1"/>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c>
          <w:tcPr>
            <w:tcW w:w="1400" w:type="dxa"/>
            <w:tcBorders>
              <w:top w:val="nil"/>
              <w:left w:val="nil"/>
              <w:bottom w:val="single" w:sz="4" w:space="0" w:color="auto"/>
              <w:right w:val="single" w:sz="4" w:space="0" w:color="auto"/>
            </w:tcBorders>
            <w:shd w:val="clear" w:color="auto" w:fill="FFFFFF" w:themeFill="background1"/>
            <w:noWrap/>
            <w:vAlign w:val="bottom"/>
            <w:hideMark/>
          </w:tcPr>
          <w:p w:rsidR="00B329B3" w:rsidRPr="008D010A" w:rsidRDefault="003F56D6">
            <w:pPr>
              <w:spacing w:after="0" w:line="240" w:lineRule="auto"/>
              <w:rPr>
                <w:rFonts w:asciiTheme="minorHAnsi" w:eastAsia="Times New Roman" w:hAnsiTheme="minorHAnsi" w:cstheme="minorHAnsi"/>
                <w:color w:val="000000"/>
                <w:sz w:val="20"/>
                <w:szCs w:val="20"/>
                <w:lang w:val="en-IN" w:eastAsia="en-IN" w:bidi="ml-IN"/>
              </w:rPr>
            </w:pPr>
            <w:r w:rsidRPr="008D010A">
              <w:rPr>
                <w:rFonts w:asciiTheme="minorHAnsi" w:eastAsia="Times New Roman" w:hAnsiTheme="minorHAnsi" w:cstheme="minorHAnsi"/>
                <w:color w:val="000000"/>
                <w:sz w:val="20"/>
                <w:szCs w:val="20"/>
                <w:lang w:val="en-IN" w:eastAsia="en-IN" w:bidi="ml-IN"/>
              </w:rPr>
              <w:t> </w:t>
            </w:r>
          </w:p>
        </w:tc>
      </w:tr>
    </w:tbl>
    <w:p w:rsidR="00B329B3" w:rsidRDefault="00B329B3">
      <w:pPr>
        <w:pStyle w:val="ListParagraph"/>
        <w:numPr>
          <w:ilvl w:val="1"/>
          <w:numId w:val="0"/>
        </w:numPr>
        <w:spacing w:before="240" w:line="288" w:lineRule="auto"/>
        <w:ind w:left="720" w:hanging="720"/>
        <w:contextualSpacing w:val="0"/>
        <w:jc w:val="both"/>
        <w:rPr>
          <w:rFonts w:cs="Calibri"/>
        </w:rPr>
      </w:pPr>
    </w:p>
    <w:p w:rsidR="00B329B3" w:rsidRDefault="00B329B3">
      <w:pPr>
        <w:pStyle w:val="ListParagraph"/>
        <w:numPr>
          <w:ilvl w:val="1"/>
          <w:numId w:val="0"/>
        </w:numPr>
        <w:spacing w:before="240" w:line="288" w:lineRule="auto"/>
        <w:ind w:left="720" w:hanging="720"/>
        <w:contextualSpacing w:val="0"/>
        <w:jc w:val="both"/>
        <w:rPr>
          <w:rFonts w:cs="Calibri"/>
        </w:rPr>
      </w:pPr>
    </w:p>
    <w:p w:rsidR="0070552A" w:rsidRPr="00D332CD" w:rsidRDefault="0070552A" w:rsidP="0070552A">
      <w:pPr>
        <w:jc w:val="center"/>
        <w:rPr>
          <w:b/>
          <w:bCs/>
          <w:sz w:val="24"/>
          <w:szCs w:val="24"/>
          <w:u w:val="single"/>
        </w:rPr>
      </w:pPr>
      <w:r w:rsidRPr="00D332CD">
        <w:rPr>
          <w:b/>
          <w:bCs/>
          <w:sz w:val="24"/>
          <w:szCs w:val="24"/>
          <w:u w:val="single"/>
        </w:rPr>
        <w:lastRenderedPageBreak/>
        <w:t>Annexure G.2 Solar Projects commissioned and On-going</w:t>
      </w:r>
    </w:p>
    <w:tbl>
      <w:tblPr>
        <w:tblW w:w="8416" w:type="dxa"/>
        <w:jc w:val="center"/>
        <w:tblLook w:val="04A0"/>
      </w:tblPr>
      <w:tblGrid>
        <w:gridCol w:w="567"/>
        <w:gridCol w:w="3054"/>
        <w:gridCol w:w="1003"/>
        <w:gridCol w:w="1250"/>
        <w:gridCol w:w="1605"/>
        <w:gridCol w:w="937"/>
      </w:tblGrid>
      <w:tr w:rsidR="0070552A" w:rsidRPr="00D332CD" w:rsidTr="0070552A">
        <w:trPr>
          <w:trHeight w:val="170"/>
          <w:jc w:val="center"/>
        </w:trPr>
        <w:tc>
          <w:tcPr>
            <w:tcW w:w="841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0552A" w:rsidRPr="00D332CD" w:rsidRDefault="0070552A" w:rsidP="004B4820">
            <w:pPr>
              <w:spacing w:after="0" w:line="240" w:lineRule="auto"/>
              <w:jc w:val="center"/>
              <w:rPr>
                <w:rFonts w:eastAsia="Times New Roman" w:cs="Times New Roman"/>
                <w:color w:val="000000"/>
                <w:lang w:val="en-IN" w:eastAsia="en-IN" w:bidi="ml-IN"/>
              </w:rPr>
            </w:pPr>
            <w:r w:rsidRPr="00D332CD">
              <w:rPr>
                <w:rFonts w:eastAsia="Times New Roman" w:cs="Arial"/>
                <w:b/>
                <w:bCs/>
                <w:lang w:val="en-IN" w:eastAsia="en-IN" w:bidi="ml-IN"/>
              </w:rPr>
              <w:t xml:space="preserve">Projects </w:t>
            </w:r>
            <w:r w:rsidR="004B4820">
              <w:rPr>
                <w:rFonts w:eastAsia="Times New Roman" w:cs="Arial"/>
                <w:b/>
                <w:bCs/>
                <w:lang w:val="en-IN" w:eastAsia="en-IN" w:bidi="ml-IN"/>
              </w:rPr>
              <w:t>Commissioned during</w:t>
            </w:r>
            <w:r w:rsidRPr="00D332CD">
              <w:rPr>
                <w:rFonts w:eastAsia="Times New Roman" w:cs="Arial"/>
                <w:b/>
                <w:bCs/>
                <w:lang w:val="en-IN" w:eastAsia="en-IN" w:bidi="ml-IN"/>
              </w:rPr>
              <w:t xml:space="preserve"> 2018-19</w:t>
            </w:r>
          </w:p>
        </w:tc>
      </w:tr>
      <w:tr w:rsidR="0070552A" w:rsidRPr="00D332CD" w:rsidTr="0070552A">
        <w:trPr>
          <w:trHeight w:val="170"/>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552A" w:rsidRPr="00D332CD" w:rsidRDefault="0070552A" w:rsidP="0070552A">
            <w:pPr>
              <w:spacing w:after="0" w:line="240" w:lineRule="auto"/>
              <w:jc w:val="center"/>
              <w:rPr>
                <w:rFonts w:eastAsia="Times New Roman" w:cs="Times New Roman"/>
                <w:b/>
                <w:bCs/>
                <w:color w:val="000000"/>
                <w:lang w:val="en-IN" w:eastAsia="en-IN" w:bidi="ml-IN"/>
              </w:rPr>
            </w:pPr>
            <w:r w:rsidRPr="00D332CD">
              <w:rPr>
                <w:rFonts w:eastAsia="Times New Roman" w:cs="Times New Roman"/>
                <w:b/>
                <w:bCs/>
                <w:color w:val="000000"/>
                <w:lang w:val="en-IN" w:eastAsia="en-IN" w:bidi="ml-IN"/>
              </w:rPr>
              <w:t>No</w:t>
            </w:r>
          </w:p>
        </w:tc>
        <w:tc>
          <w:tcPr>
            <w:tcW w:w="3340" w:type="dxa"/>
            <w:tcBorders>
              <w:top w:val="single" w:sz="4" w:space="0" w:color="auto"/>
              <w:left w:val="nil"/>
              <w:bottom w:val="single" w:sz="4" w:space="0" w:color="auto"/>
              <w:right w:val="single" w:sz="4" w:space="0" w:color="auto"/>
            </w:tcBorders>
            <w:shd w:val="clear" w:color="000000" w:fill="FFFFFF"/>
            <w:vAlign w:val="center"/>
            <w:hideMark/>
          </w:tcPr>
          <w:p w:rsidR="0070552A" w:rsidRPr="00D332CD" w:rsidRDefault="0070552A" w:rsidP="0070552A">
            <w:pPr>
              <w:spacing w:after="0" w:line="240" w:lineRule="auto"/>
              <w:jc w:val="center"/>
              <w:rPr>
                <w:rFonts w:eastAsia="Times New Roman" w:cs="Times New Roman"/>
                <w:b/>
                <w:bCs/>
                <w:color w:val="000000"/>
                <w:lang w:val="en-IN" w:eastAsia="en-IN" w:bidi="ml-IN"/>
              </w:rPr>
            </w:pPr>
            <w:r w:rsidRPr="00D332CD">
              <w:rPr>
                <w:rFonts w:eastAsia="Times New Roman" w:cs="Times New Roman"/>
                <w:b/>
                <w:bCs/>
                <w:color w:val="000000"/>
                <w:lang w:val="en-IN" w:eastAsia="en-IN" w:bidi="ml-IN"/>
              </w:rPr>
              <w:t>Name of the stations</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rsidR="0070552A" w:rsidRPr="00D332CD" w:rsidRDefault="0070552A" w:rsidP="0070552A">
            <w:pPr>
              <w:spacing w:after="0" w:line="240" w:lineRule="auto"/>
              <w:jc w:val="center"/>
              <w:rPr>
                <w:rFonts w:eastAsia="Times New Roman" w:cs="Times New Roman"/>
                <w:b/>
                <w:bCs/>
                <w:color w:val="000000"/>
                <w:lang w:val="en-IN" w:eastAsia="en-IN" w:bidi="ml-IN"/>
              </w:rPr>
            </w:pPr>
            <w:r w:rsidRPr="00D332CD">
              <w:rPr>
                <w:rFonts w:eastAsia="Times New Roman" w:cs="Times New Roman"/>
                <w:b/>
                <w:bCs/>
                <w:color w:val="000000"/>
                <w:lang w:val="en-IN" w:eastAsia="en-IN" w:bidi="ml-IN"/>
              </w:rPr>
              <w:t>Installed Capacity</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70552A" w:rsidRPr="00D332CD" w:rsidRDefault="0070552A" w:rsidP="0070552A">
            <w:pPr>
              <w:spacing w:after="0" w:line="240" w:lineRule="auto"/>
              <w:jc w:val="center"/>
              <w:rPr>
                <w:rFonts w:eastAsia="Times New Roman" w:cs="Times New Roman"/>
                <w:b/>
                <w:bCs/>
                <w:color w:val="000000"/>
                <w:lang w:val="en-IN" w:eastAsia="en-IN" w:bidi="ml-IN"/>
              </w:rPr>
            </w:pPr>
            <w:r w:rsidRPr="00D332CD">
              <w:rPr>
                <w:rFonts w:eastAsia="Times New Roman" w:cs="Times New Roman"/>
                <w:b/>
                <w:bCs/>
                <w:color w:val="000000"/>
                <w:lang w:val="en-IN" w:eastAsia="en-IN" w:bidi="ml-IN"/>
              </w:rPr>
              <w:t>Annual Generation (MU)</w:t>
            </w:r>
          </w:p>
        </w:tc>
        <w:tc>
          <w:tcPr>
            <w:tcW w:w="1479" w:type="dxa"/>
            <w:tcBorders>
              <w:top w:val="single" w:sz="4" w:space="0" w:color="auto"/>
              <w:left w:val="nil"/>
              <w:bottom w:val="single" w:sz="4" w:space="0" w:color="auto"/>
              <w:right w:val="single" w:sz="4" w:space="0" w:color="auto"/>
            </w:tcBorders>
            <w:shd w:val="clear" w:color="auto" w:fill="auto"/>
            <w:vAlign w:val="bottom"/>
          </w:tcPr>
          <w:p w:rsidR="0070552A" w:rsidRPr="00D332CD" w:rsidRDefault="0070552A" w:rsidP="0070552A">
            <w:pPr>
              <w:spacing w:after="0" w:line="240" w:lineRule="auto"/>
              <w:jc w:val="center"/>
              <w:rPr>
                <w:rFonts w:eastAsia="Times New Roman" w:cs="Times New Roman"/>
                <w:color w:val="000000"/>
                <w:lang w:val="en-IN" w:eastAsia="en-IN" w:bidi="ml-IN"/>
              </w:rPr>
            </w:pPr>
            <w:r w:rsidRPr="00D332CD">
              <w:rPr>
                <w:rFonts w:eastAsia="Times New Roman" w:cs="Times New Roman"/>
                <w:b/>
                <w:bCs/>
                <w:color w:val="000000"/>
                <w:lang w:val="en-IN" w:eastAsia="en-IN" w:bidi="ml-IN"/>
              </w:rPr>
              <w:t>Date of Commissioning</w:t>
            </w:r>
          </w:p>
        </w:tc>
        <w:tc>
          <w:tcPr>
            <w:tcW w:w="871" w:type="dxa"/>
            <w:tcBorders>
              <w:top w:val="single" w:sz="4" w:space="0" w:color="auto"/>
              <w:left w:val="nil"/>
              <w:bottom w:val="single" w:sz="4" w:space="0" w:color="auto"/>
              <w:right w:val="single" w:sz="4" w:space="0" w:color="auto"/>
            </w:tcBorders>
            <w:shd w:val="clear" w:color="auto" w:fill="auto"/>
            <w:vAlign w:val="bottom"/>
          </w:tcPr>
          <w:p w:rsidR="0070552A" w:rsidRPr="00D332CD" w:rsidRDefault="0070552A" w:rsidP="0070552A">
            <w:pPr>
              <w:spacing w:after="0" w:line="240" w:lineRule="auto"/>
              <w:jc w:val="center"/>
              <w:rPr>
                <w:rFonts w:eastAsia="Times New Roman" w:cs="Times New Roman"/>
                <w:color w:val="000000"/>
                <w:lang w:val="en-IN" w:eastAsia="en-IN" w:bidi="ml-IN"/>
              </w:rPr>
            </w:pPr>
            <w:r w:rsidRPr="00D332CD">
              <w:rPr>
                <w:rFonts w:eastAsia="Times New Roman" w:cs="Times New Roman"/>
                <w:color w:val="000000"/>
                <w:lang w:val="en-IN" w:eastAsia="en-IN" w:bidi="ml-IN"/>
              </w:rPr>
              <w:t>Project Cost(Cr)</w:t>
            </w:r>
          </w:p>
        </w:tc>
      </w:tr>
      <w:tr w:rsidR="0070552A" w:rsidRPr="00D332CD" w:rsidTr="0070552A">
        <w:trPr>
          <w:trHeight w:val="170"/>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0552A" w:rsidRPr="00D332CD" w:rsidRDefault="0070552A" w:rsidP="0070552A">
            <w:pPr>
              <w:spacing w:after="0" w:line="240" w:lineRule="auto"/>
              <w:jc w:val="center"/>
              <w:rPr>
                <w:rFonts w:eastAsia="Times New Roman" w:cs="Arial"/>
                <w:b/>
                <w:bCs/>
                <w:lang w:val="en-IN" w:eastAsia="en-IN" w:bidi="ml-IN"/>
              </w:rPr>
            </w:pPr>
            <w:r w:rsidRPr="00D332CD">
              <w:rPr>
                <w:rFonts w:eastAsia="Times New Roman" w:cs="Arial"/>
                <w:b/>
                <w:bCs/>
                <w:lang w:val="en-IN" w:eastAsia="en-IN" w:bidi="ml-IN"/>
              </w:rPr>
              <w:t>1</w:t>
            </w:r>
          </w:p>
        </w:tc>
        <w:tc>
          <w:tcPr>
            <w:tcW w:w="3340" w:type="dxa"/>
            <w:tcBorders>
              <w:top w:val="single" w:sz="4" w:space="0" w:color="auto"/>
              <w:left w:val="nil"/>
              <w:bottom w:val="single" w:sz="4" w:space="0" w:color="auto"/>
              <w:right w:val="single" w:sz="4" w:space="0" w:color="auto"/>
            </w:tcBorders>
            <w:shd w:val="clear" w:color="000000" w:fill="FFFFFF"/>
            <w:vAlign w:val="center"/>
            <w:hideMark/>
          </w:tcPr>
          <w:p w:rsidR="0070552A" w:rsidRPr="00D332CD" w:rsidRDefault="0070552A" w:rsidP="0070552A">
            <w:pPr>
              <w:spacing w:after="0" w:line="240" w:lineRule="auto"/>
              <w:rPr>
                <w:rFonts w:eastAsia="Times New Roman" w:cs="Arial"/>
                <w:lang w:val="en-IN" w:eastAsia="en-IN" w:bidi="ml-IN"/>
              </w:rPr>
            </w:pPr>
            <w:r w:rsidRPr="00D332CD">
              <w:rPr>
                <w:rFonts w:eastAsia="Times New Roman" w:cs="Arial"/>
                <w:lang w:val="en-IN" w:eastAsia="en-IN" w:bidi="ml-IN"/>
              </w:rPr>
              <w:t>Roof Top solar projects  Distribution wing (12 Nos)</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70552A" w:rsidRPr="00D332CD" w:rsidRDefault="0070552A" w:rsidP="00620B3A">
            <w:pPr>
              <w:spacing w:after="0" w:line="240" w:lineRule="auto"/>
              <w:jc w:val="right"/>
              <w:rPr>
                <w:rFonts w:eastAsia="Times New Roman" w:cs="Times New Roman"/>
                <w:b/>
                <w:bCs/>
                <w:color w:val="000000"/>
                <w:lang w:val="en-IN" w:eastAsia="en-IN" w:bidi="ml-IN"/>
              </w:rPr>
            </w:pPr>
            <w:r w:rsidRPr="00D332CD">
              <w:rPr>
                <w:rFonts w:eastAsia="Times New Roman" w:cs="Times New Roman"/>
                <w:b/>
                <w:bCs/>
                <w:color w:val="000000"/>
                <w:lang w:val="en-IN" w:eastAsia="en-IN" w:bidi="ml-IN"/>
              </w:rPr>
              <w:t>0.</w:t>
            </w:r>
            <w:r w:rsidR="00620B3A">
              <w:rPr>
                <w:rFonts w:eastAsia="Times New Roman" w:cs="Times New Roman"/>
                <w:b/>
                <w:bCs/>
                <w:color w:val="000000"/>
                <w:lang w:val="en-IN" w:eastAsia="en-IN" w:bidi="ml-IN"/>
              </w:rPr>
              <w:t>233</w:t>
            </w:r>
          </w:p>
        </w:tc>
        <w:tc>
          <w:tcPr>
            <w:tcW w:w="1156" w:type="dxa"/>
            <w:tcBorders>
              <w:top w:val="single" w:sz="4" w:space="0" w:color="auto"/>
              <w:left w:val="nil"/>
              <w:bottom w:val="single" w:sz="4" w:space="0" w:color="auto"/>
              <w:right w:val="single" w:sz="4" w:space="0" w:color="auto"/>
            </w:tcBorders>
            <w:shd w:val="clear" w:color="auto" w:fill="auto"/>
            <w:noWrap/>
            <w:vAlign w:val="bottom"/>
            <w:hideMark/>
          </w:tcPr>
          <w:p w:rsidR="0070552A" w:rsidRPr="00D332CD" w:rsidRDefault="0070552A" w:rsidP="0070552A">
            <w:pPr>
              <w:spacing w:after="0" w:line="240" w:lineRule="auto"/>
              <w:jc w:val="center"/>
              <w:rPr>
                <w:rFonts w:eastAsia="Times New Roman" w:cs="Times New Roman"/>
                <w:color w:val="000000"/>
                <w:lang w:val="en-IN" w:eastAsia="en-IN" w:bidi="ml-IN"/>
              </w:rPr>
            </w:pPr>
          </w:p>
        </w:tc>
        <w:tc>
          <w:tcPr>
            <w:tcW w:w="1479" w:type="dxa"/>
            <w:tcBorders>
              <w:top w:val="single" w:sz="4" w:space="0" w:color="auto"/>
              <w:left w:val="nil"/>
              <w:bottom w:val="single" w:sz="4" w:space="0" w:color="auto"/>
              <w:right w:val="single" w:sz="4" w:space="0" w:color="auto"/>
            </w:tcBorders>
            <w:shd w:val="clear" w:color="auto" w:fill="auto"/>
            <w:vAlign w:val="bottom"/>
          </w:tcPr>
          <w:p w:rsidR="0070552A" w:rsidRPr="00D332CD" w:rsidRDefault="0070552A" w:rsidP="0070552A">
            <w:pPr>
              <w:spacing w:after="0" w:line="240" w:lineRule="auto"/>
              <w:jc w:val="center"/>
              <w:rPr>
                <w:rFonts w:eastAsia="Times New Roman" w:cs="Times New Roman"/>
                <w:color w:val="000000"/>
                <w:lang w:val="en-IN" w:eastAsia="en-IN" w:bidi="ml-IN"/>
              </w:rPr>
            </w:pPr>
            <w:r w:rsidRPr="00D332CD">
              <w:rPr>
                <w:rFonts w:eastAsia="Times New Roman" w:cs="Times New Roman"/>
                <w:color w:val="000000"/>
                <w:lang w:val="en-IN" w:eastAsia="en-IN" w:bidi="ml-IN"/>
              </w:rPr>
              <w:t>02.02.2018</w:t>
            </w:r>
          </w:p>
        </w:tc>
        <w:tc>
          <w:tcPr>
            <w:tcW w:w="871" w:type="dxa"/>
            <w:tcBorders>
              <w:top w:val="single" w:sz="4" w:space="0" w:color="auto"/>
              <w:left w:val="nil"/>
              <w:bottom w:val="single" w:sz="4" w:space="0" w:color="auto"/>
              <w:right w:val="single" w:sz="4" w:space="0" w:color="auto"/>
            </w:tcBorders>
            <w:shd w:val="clear" w:color="auto" w:fill="auto"/>
            <w:vAlign w:val="bottom"/>
          </w:tcPr>
          <w:p w:rsidR="0070552A" w:rsidRPr="00D332CD" w:rsidRDefault="0070552A" w:rsidP="0070552A">
            <w:pPr>
              <w:spacing w:after="0" w:line="240" w:lineRule="auto"/>
              <w:jc w:val="center"/>
              <w:rPr>
                <w:rFonts w:eastAsia="Times New Roman" w:cs="Times New Roman"/>
                <w:color w:val="000000"/>
                <w:lang w:val="en-IN" w:eastAsia="en-IN" w:bidi="ml-IN"/>
              </w:rPr>
            </w:pPr>
            <w:r w:rsidRPr="00D332CD">
              <w:rPr>
                <w:rFonts w:eastAsia="Times New Roman" w:cs="Times New Roman"/>
                <w:color w:val="000000"/>
                <w:lang w:val="en-IN" w:eastAsia="en-IN" w:bidi="ml-IN"/>
              </w:rPr>
              <w:t>3.82</w:t>
            </w:r>
          </w:p>
        </w:tc>
      </w:tr>
      <w:tr w:rsidR="0070552A" w:rsidRPr="00D332CD" w:rsidTr="0070552A">
        <w:trPr>
          <w:trHeight w:val="170"/>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0552A" w:rsidRPr="00D332CD" w:rsidRDefault="0070552A" w:rsidP="0070552A">
            <w:pPr>
              <w:spacing w:after="0" w:line="240" w:lineRule="auto"/>
              <w:jc w:val="center"/>
              <w:rPr>
                <w:rFonts w:eastAsia="Times New Roman" w:cs="Arial"/>
                <w:b/>
                <w:bCs/>
                <w:lang w:val="en-IN" w:eastAsia="en-IN" w:bidi="ml-IN"/>
              </w:rPr>
            </w:pPr>
            <w:r w:rsidRPr="00D332CD">
              <w:rPr>
                <w:rFonts w:eastAsia="Times New Roman" w:cs="Arial"/>
                <w:b/>
                <w:bCs/>
                <w:lang w:val="en-IN" w:eastAsia="en-IN" w:bidi="ml-IN"/>
              </w:rPr>
              <w:t>2</w:t>
            </w:r>
          </w:p>
        </w:tc>
        <w:tc>
          <w:tcPr>
            <w:tcW w:w="3340" w:type="dxa"/>
            <w:tcBorders>
              <w:top w:val="single" w:sz="4" w:space="0" w:color="auto"/>
              <w:left w:val="nil"/>
              <w:bottom w:val="single" w:sz="4" w:space="0" w:color="auto"/>
              <w:right w:val="single" w:sz="4" w:space="0" w:color="auto"/>
            </w:tcBorders>
            <w:shd w:val="clear" w:color="000000" w:fill="FFFFFF"/>
            <w:vAlign w:val="center"/>
            <w:hideMark/>
          </w:tcPr>
          <w:p w:rsidR="0070552A" w:rsidRPr="00D332CD" w:rsidRDefault="0070552A" w:rsidP="0070552A">
            <w:pPr>
              <w:spacing w:after="0" w:line="240" w:lineRule="auto"/>
              <w:rPr>
                <w:rFonts w:eastAsia="Times New Roman" w:cs="Arial"/>
                <w:lang w:val="en-IN" w:eastAsia="en-IN" w:bidi="ml-IN"/>
              </w:rPr>
            </w:pPr>
            <w:r w:rsidRPr="00D332CD">
              <w:rPr>
                <w:rFonts w:eastAsia="Times New Roman" w:cs="Arial"/>
                <w:lang w:val="en-IN" w:eastAsia="en-IN" w:bidi="ml-IN"/>
              </w:rPr>
              <w:t>Peerumedu (Idk) GM SPV</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70552A" w:rsidRPr="00D332CD" w:rsidRDefault="0070552A" w:rsidP="0070552A">
            <w:pPr>
              <w:spacing w:after="0" w:line="240" w:lineRule="auto"/>
              <w:jc w:val="right"/>
              <w:rPr>
                <w:rFonts w:eastAsia="Times New Roman" w:cs="Times New Roman"/>
                <w:b/>
                <w:bCs/>
                <w:color w:val="000000"/>
                <w:lang w:val="en-IN" w:eastAsia="en-IN" w:bidi="ml-IN"/>
              </w:rPr>
            </w:pPr>
            <w:r w:rsidRPr="00D332CD">
              <w:rPr>
                <w:rFonts w:eastAsia="Times New Roman" w:cs="Times New Roman"/>
                <w:b/>
                <w:bCs/>
                <w:color w:val="000000"/>
                <w:lang w:val="en-IN" w:eastAsia="en-IN" w:bidi="ml-IN"/>
              </w:rPr>
              <w:t>0.5</w:t>
            </w:r>
            <w:r>
              <w:rPr>
                <w:rFonts w:eastAsia="Times New Roman" w:cs="Times New Roman"/>
                <w:b/>
                <w:bCs/>
                <w:color w:val="000000"/>
                <w:lang w:val="en-IN" w:eastAsia="en-IN" w:bidi="ml-IN"/>
              </w:rPr>
              <w:t>0</w:t>
            </w:r>
          </w:p>
        </w:tc>
        <w:tc>
          <w:tcPr>
            <w:tcW w:w="1156" w:type="dxa"/>
            <w:tcBorders>
              <w:top w:val="single" w:sz="4" w:space="0" w:color="auto"/>
              <w:left w:val="nil"/>
              <w:bottom w:val="single" w:sz="4" w:space="0" w:color="auto"/>
              <w:right w:val="single" w:sz="4" w:space="0" w:color="auto"/>
            </w:tcBorders>
            <w:shd w:val="clear" w:color="auto" w:fill="auto"/>
            <w:noWrap/>
            <w:vAlign w:val="bottom"/>
            <w:hideMark/>
          </w:tcPr>
          <w:p w:rsidR="0070552A" w:rsidRPr="00D332CD" w:rsidRDefault="0070552A" w:rsidP="0070552A">
            <w:pPr>
              <w:spacing w:after="0" w:line="240" w:lineRule="auto"/>
              <w:jc w:val="center"/>
              <w:rPr>
                <w:rFonts w:eastAsia="Times New Roman" w:cs="Times New Roman"/>
                <w:color w:val="000000"/>
                <w:lang w:val="en-IN" w:eastAsia="en-IN" w:bidi="ml-IN"/>
              </w:rPr>
            </w:pPr>
          </w:p>
        </w:tc>
        <w:tc>
          <w:tcPr>
            <w:tcW w:w="1479" w:type="dxa"/>
            <w:tcBorders>
              <w:top w:val="single" w:sz="4" w:space="0" w:color="auto"/>
              <w:left w:val="nil"/>
              <w:bottom w:val="single" w:sz="4" w:space="0" w:color="auto"/>
              <w:right w:val="single" w:sz="4" w:space="0" w:color="auto"/>
            </w:tcBorders>
            <w:shd w:val="clear" w:color="auto" w:fill="auto"/>
            <w:vAlign w:val="bottom"/>
          </w:tcPr>
          <w:p w:rsidR="0070552A" w:rsidRPr="00D332CD" w:rsidRDefault="0070552A" w:rsidP="0070552A">
            <w:pPr>
              <w:spacing w:after="0" w:line="240" w:lineRule="auto"/>
              <w:jc w:val="center"/>
              <w:rPr>
                <w:rFonts w:eastAsia="Times New Roman" w:cs="Times New Roman"/>
                <w:color w:val="000000"/>
                <w:lang w:val="en-IN" w:eastAsia="en-IN" w:bidi="ml-IN"/>
              </w:rPr>
            </w:pPr>
            <w:r w:rsidRPr="00D332CD">
              <w:rPr>
                <w:rFonts w:eastAsia="Times New Roman" w:cs="Times New Roman"/>
                <w:color w:val="000000"/>
                <w:lang w:val="en-IN" w:eastAsia="en-IN" w:bidi="ml-IN"/>
              </w:rPr>
              <w:t>23.04.2018</w:t>
            </w:r>
          </w:p>
        </w:tc>
        <w:tc>
          <w:tcPr>
            <w:tcW w:w="871" w:type="dxa"/>
            <w:tcBorders>
              <w:top w:val="single" w:sz="4" w:space="0" w:color="auto"/>
              <w:left w:val="nil"/>
              <w:bottom w:val="single" w:sz="4" w:space="0" w:color="auto"/>
              <w:right w:val="single" w:sz="4" w:space="0" w:color="auto"/>
            </w:tcBorders>
            <w:shd w:val="clear" w:color="auto" w:fill="auto"/>
            <w:vAlign w:val="bottom"/>
          </w:tcPr>
          <w:p w:rsidR="0070552A" w:rsidRPr="00D332CD" w:rsidRDefault="0070552A" w:rsidP="0070552A">
            <w:pPr>
              <w:spacing w:after="0" w:line="240" w:lineRule="auto"/>
              <w:jc w:val="center"/>
              <w:rPr>
                <w:rFonts w:eastAsia="Times New Roman" w:cs="Times New Roman"/>
                <w:color w:val="000000"/>
                <w:lang w:val="en-IN" w:eastAsia="en-IN" w:bidi="ml-IN"/>
              </w:rPr>
            </w:pPr>
          </w:p>
        </w:tc>
      </w:tr>
      <w:tr w:rsidR="0070552A" w:rsidRPr="00D332CD" w:rsidTr="0070552A">
        <w:trPr>
          <w:trHeight w:val="170"/>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0552A" w:rsidRPr="00D332CD" w:rsidRDefault="0070552A" w:rsidP="0070552A">
            <w:pPr>
              <w:spacing w:after="0" w:line="240" w:lineRule="auto"/>
              <w:jc w:val="center"/>
              <w:rPr>
                <w:rFonts w:eastAsia="Times New Roman" w:cs="Arial"/>
                <w:b/>
                <w:bCs/>
                <w:lang w:val="en-IN" w:eastAsia="en-IN" w:bidi="ml-IN"/>
              </w:rPr>
            </w:pPr>
            <w:r w:rsidRPr="00D332CD">
              <w:rPr>
                <w:rFonts w:eastAsia="Times New Roman" w:cs="Arial"/>
                <w:b/>
                <w:bCs/>
                <w:lang w:val="en-IN" w:eastAsia="en-IN" w:bidi="ml-IN"/>
              </w:rPr>
              <w:t>3</w:t>
            </w:r>
          </w:p>
        </w:tc>
        <w:tc>
          <w:tcPr>
            <w:tcW w:w="3340" w:type="dxa"/>
            <w:tcBorders>
              <w:top w:val="single" w:sz="4" w:space="0" w:color="auto"/>
              <w:left w:val="nil"/>
              <w:bottom w:val="single" w:sz="4" w:space="0" w:color="auto"/>
              <w:right w:val="single" w:sz="4" w:space="0" w:color="auto"/>
            </w:tcBorders>
            <w:shd w:val="clear" w:color="000000" w:fill="FFFFFF"/>
            <w:vAlign w:val="center"/>
            <w:hideMark/>
          </w:tcPr>
          <w:p w:rsidR="0070552A" w:rsidRPr="00D332CD" w:rsidRDefault="0070552A" w:rsidP="0070552A">
            <w:pPr>
              <w:spacing w:after="0" w:line="240" w:lineRule="auto"/>
              <w:rPr>
                <w:rFonts w:eastAsia="Times New Roman" w:cs="Arial"/>
                <w:lang w:val="en-IN" w:eastAsia="en-IN" w:bidi="ml-IN"/>
              </w:rPr>
            </w:pPr>
            <w:r w:rsidRPr="00D332CD">
              <w:rPr>
                <w:rFonts w:eastAsia="Times New Roman" w:cs="Arial"/>
                <w:lang w:val="en-IN" w:eastAsia="en-IN" w:bidi="ml-IN"/>
              </w:rPr>
              <w:t>Roof Top solar projects  Transmission wing (27 Nos)</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70552A" w:rsidRPr="00D332CD" w:rsidRDefault="0070552A" w:rsidP="0070552A">
            <w:pPr>
              <w:spacing w:after="0" w:line="240" w:lineRule="auto"/>
              <w:jc w:val="right"/>
              <w:rPr>
                <w:rFonts w:eastAsia="Times New Roman" w:cs="Times New Roman"/>
                <w:b/>
                <w:bCs/>
                <w:color w:val="000000"/>
                <w:lang w:val="en-IN" w:eastAsia="en-IN" w:bidi="ml-IN"/>
              </w:rPr>
            </w:pPr>
            <w:r w:rsidRPr="00D332CD">
              <w:rPr>
                <w:rFonts w:eastAsia="Times New Roman" w:cs="Times New Roman"/>
                <w:b/>
                <w:bCs/>
                <w:color w:val="000000"/>
                <w:lang w:val="en-IN" w:eastAsia="en-IN" w:bidi="ml-IN"/>
              </w:rPr>
              <w:t>0.91</w:t>
            </w:r>
          </w:p>
        </w:tc>
        <w:tc>
          <w:tcPr>
            <w:tcW w:w="1156" w:type="dxa"/>
            <w:tcBorders>
              <w:top w:val="single" w:sz="4" w:space="0" w:color="auto"/>
              <w:left w:val="nil"/>
              <w:bottom w:val="single" w:sz="4" w:space="0" w:color="auto"/>
              <w:right w:val="single" w:sz="4" w:space="0" w:color="auto"/>
            </w:tcBorders>
            <w:shd w:val="clear" w:color="auto" w:fill="auto"/>
            <w:noWrap/>
            <w:vAlign w:val="bottom"/>
            <w:hideMark/>
          </w:tcPr>
          <w:p w:rsidR="0070552A" w:rsidRPr="00D332CD" w:rsidRDefault="0070552A" w:rsidP="0070552A">
            <w:pPr>
              <w:spacing w:after="0" w:line="240" w:lineRule="auto"/>
              <w:jc w:val="center"/>
              <w:rPr>
                <w:rFonts w:eastAsia="Times New Roman" w:cs="Times New Roman"/>
                <w:color w:val="000000"/>
                <w:lang w:val="en-IN" w:eastAsia="en-IN" w:bidi="ml-IN"/>
              </w:rPr>
            </w:pPr>
          </w:p>
        </w:tc>
        <w:tc>
          <w:tcPr>
            <w:tcW w:w="1479" w:type="dxa"/>
            <w:tcBorders>
              <w:top w:val="single" w:sz="4" w:space="0" w:color="auto"/>
              <w:left w:val="nil"/>
              <w:bottom w:val="single" w:sz="4" w:space="0" w:color="auto"/>
              <w:right w:val="single" w:sz="4" w:space="0" w:color="auto"/>
            </w:tcBorders>
            <w:shd w:val="clear" w:color="auto" w:fill="auto"/>
            <w:vAlign w:val="bottom"/>
          </w:tcPr>
          <w:p w:rsidR="0070552A" w:rsidRPr="00D332CD" w:rsidRDefault="0070552A" w:rsidP="0070552A">
            <w:pPr>
              <w:spacing w:after="0" w:line="240" w:lineRule="auto"/>
              <w:jc w:val="center"/>
              <w:rPr>
                <w:rFonts w:eastAsia="Times New Roman" w:cs="Times New Roman"/>
                <w:color w:val="000000"/>
                <w:lang w:val="en-IN" w:eastAsia="en-IN" w:bidi="ml-IN"/>
              </w:rPr>
            </w:pPr>
            <w:r w:rsidRPr="00D332CD">
              <w:rPr>
                <w:rFonts w:eastAsia="Times New Roman" w:cs="Times New Roman"/>
                <w:color w:val="000000"/>
                <w:lang w:val="en-IN" w:eastAsia="en-IN" w:bidi="ml-IN"/>
              </w:rPr>
              <w:t>09.07.2018</w:t>
            </w:r>
          </w:p>
        </w:tc>
        <w:tc>
          <w:tcPr>
            <w:tcW w:w="871" w:type="dxa"/>
            <w:tcBorders>
              <w:top w:val="single" w:sz="4" w:space="0" w:color="auto"/>
              <w:left w:val="nil"/>
              <w:bottom w:val="single" w:sz="4" w:space="0" w:color="auto"/>
              <w:right w:val="single" w:sz="4" w:space="0" w:color="auto"/>
            </w:tcBorders>
            <w:shd w:val="clear" w:color="auto" w:fill="auto"/>
            <w:vAlign w:val="bottom"/>
          </w:tcPr>
          <w:p w:rsidR="0070552A" w:rsidRPr="00D332CD" w:rsidRDefault="0070552A" w:rsidP="0070552A">
            <w:pPr>
              <w:spacing w:after="0" w:line="240" w:lineRule="auto"/>
              <w:jc w:val="center"/>
              <w:rPr>
                <w:rFonts w:eastAsia="Times New Roman" w:cs="Times New Roman"/>
                <w:color w:val="000000"/>
                <w:lang w:val="en-IN" w:eastAsia="en-IN" w:bidi="ml-IN"/>
              </w:rPr>
            </w:pPr>
            <w:r w:rsidRPr="00D332CD">
              <w:rPr>
                <w:rFonts w:eastAsia="Times New Roman" w:cs="Times New Roman"/>
                <w:color w:val="000000"/>
                <w:lang w:val="en-IN" w:eastAsia="en-IN" w:bidi="ml-IN"/>
              </w:rPr>
              <w:t>7.64</w:t>
            </w:r>
          </w:p>
        </w:tc>
      </w:tr>
      <w:tr w:rsidR="0070552A" w:rsidRPr="00D332CD" w:rsidTr="0070552A">
        <w:trPr>
          <w:trHeight w:val="170"/>
          <w:jc w:val="center"/>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70552A" w:rsidRPr="00D332CD" w:rsidRDefault="0070552A" w:rsidP="0070552A">
            <w:pPr>
              <w:spacing w:after="0" w:line="240" w:lineRule="auto"/>
              <w:jc w:val="center"/>
              <w:rPr>
                <w:rFonts w:eastAsia="Times New Roman" w:cs="Arial"/>
                <w:b/>
                <w:bCs/>
                <w:lang w:val="en-IN" w:eastAsia="en-IN" w:bidi="ml-IN"/>
              </w:rPr>
            </w:pPr>
            <w:r w:rsidRPr="00D332CD">
              <w:rPr>
                <w:rFonts w:eastAsia="Times New Roman" w:cs="Arial"/>
                <w:b/>
                <w:bCs/>
                <w:lang w:val="en-IN" w:eastAsia="en-IN" w:bidi="ml-IN"/>
              </w:rPr>
              <w:t>4</w:t>
            </w:r>
          </w:p>
        </w:tc>
        <w:tc>
          <w:tcPr>
            <w:tcW w:w="3340" w:type="dxa"/>
            <w:tcBorders>
              <w:top w:val="nil"/>
              <w:left w:val="nil"/>
              <w:bottom w:val="single" w:sz="4" w:space="0" w:color="auto"/>
              <w:right w:val="single" w:sz="4" w:space="0" w:color="auto"/>
            </w:tcBorders>
            <w:shd w:val="clear" w:color="000000" w:fill="FFFFFF"/>
            <w:vAlign w:val="center"/>
            <w:hideMark/>
          </w:tcPr>
          <w:p w:rsidR="0070552A" w:rsidRPr="00D332CD" w:rsidRDefault="0070552A" w:rsidP="0070552A">
            <w:pPr>
              <w:spacing w:after="0" w:line="240" w:lineRule="auto"/>
              <w:rPr>
                <w:rFonts w:eastAsia="Times New Roman" w:cs="Arial"/>
                <w:lang w:val="en-IN" w:eastAsia="en-IN" w:bidi="ml-IN"/>
              </w:rPr>
            </w:pPr>
            <w:r w:rsidRPr="00D332CD">
              <w:rPr>
                <w:rFonts w:eastAsia="Times New Roman" w:cs="Arial"/>
                <w:lang w:val="en-IN" w:eastAsia="en-IN" w:bidi="ml-IN"/>
              </w:rPr>
              <w:t>Ponnani  G. Mounted SPV</w:t>
            </w:r>
          </w:p>
        </w:tc>
        <w:tc>
          <w:tcPr>
            <w:tcW w:w="988" w:type="dxa"/>
            <w:tcBorders>
              <w:top w:val="nil"/>
              <w:left w:val="nil"/>
              <w:bottom w:val="single" w:sz="4" w:space="0" w:color="auto"/>
              <w:right w:val="single" w:sz="4" w:space="0" w:color="auto"/>
            </w:tcBorders>
            <w:shd w:val="clear" w:color="auto" w:fill="auto"/>
            <w:noWrap/>
            <w:vAlign w:val="bottom"/>
            <w:hideMark/>
          </w:tcPr>
          <w:p w:rsidR="0070552A" w:rsidRPr="00D332CD" w:rsidRDefault="0070552A" w:rsidP="0070552A">
            <w:pPr>
              <w:spacing w:after="0" w:line="240" w:lineRule="auto"/>
              <w:jc w:val="right"/>
              <w:rPr>
                <w:rFonts w:eastAsia="Times New Roman" w:cs="Times New Roman"/>
                <w:color w:val="000000"/>
                <w:lang w:val="en-IN" w:eastAsia="en-IN" w:bidi="ml-IN"/>
              </w:rPr>
            </w:pPr>
            <w:r w:rsidRPr="00D332CD">
              <w:rPr>
                <w:rFonts w:eastAsia="Times New Roman" w:cs="Times New Roman"/>
                <w:color w:val="000000"/>
                <w:lang w:val="en-IN" w:eastAsia="en-IN" w:bidi="ml-IN"/>
              </w:rPr>
              <w:t>0.</w:t>
            </w:r>
            <w:r>
              <w:rPr>
                <w:rFonts w:eastAsia="Times New Roman" w:cs="Times New Roman"/>
                <w:color w:val="000000"/>
                <w:lang w:val="en-IN" w:eastAsia="en-IN" w:bidi="ml-IN"/>
              </w:rPr>
              <w:t>50</w:t>
            </w:r>
          </w:p>
        </w:tc>
        <w:tc>
          <w:tcPr>
            <w:tcW w:w="1156" w:type="dxa"/>
            <w:tcBorders>
              <w:top w:val="nil"/>
              <w:left w:val="nil"/>
              <w:bottom w:val="single" w:sz="4" w:space="0" w:color="auto"/>
              <w:right w:val="single" w:sz="4" w:space="0" w:color="auto"/>
            </w:tcBorders>
            <w:shd w:val="clear" w:color="auto" w:fill="auto"/>
            <w:noWrap/>
            <w:vAlign w:val="bottom"/>
            <w:hideMark/>
          </w:tcPr>
          <w:p w:rsidR="0070552A" w:rsidRPr="00D332CD" w:rsidRDefault="0070552A" w:rsidP="0070552A">
            <w:pPr>
              <w:spacing w:after="0" w:line="240" w:lineRule="auto"/>
              <w:jc w:val="center"/>
              <w:rPr>
                <w:rFonts w:eastAsia="Times New Roman" w:cs="Times New Roman"/>
                <w:color w:val="000000"/>
                <w:lang w:val="en-IN" w:eastAsia="en-IN" w:bidi="ml-IN"/>
              </w:rPr>
            </w:pPr>
            <w:r w:rsidRPr="00D332CD">
              <w:rPr>
                <w:rFonts w:eastAsia="Times New Roman" w:cs="Times New Roman"/>
                <w:color w:val="000000"/>
                <w:lang w:val="en-IN" w:eastAsia="en-IN" w:bidi="ml-IN"/>
              </w:rPr>
              <w:t>0.77</w:t>
            </w:r>
          </w:p>
        </w:tc>
        <w:tc>
          <w:tcPr>
            <w:tcW w:w="1479" w:type="dxa"/>
            <w:tcBorders>
              <w:top w:val="nil"/>
              <w:left w:val="nil"/>
              <w:bottom w:val="single" w:sz="4" w:space="0" w:color="auto"/>
              <w:right w:val="single" w:sz="4" w:space="0" w:color="auto"/>
            </w:tcBorders>
            <w:shd w:val="clear" w:color="auto" w:fill="auto"/>
            <w:vAlign w:val="bottom"/>
          </w:tcPr>
          <w:p w:rsidR="0070552A" w:rsidRPr="00D332CD" w:rsidRDefault="0070552A" w:rsidP="0070552A">
            <w:pPr>
              <w:spacing w:after="0" w:line="240" w:lineRule="auto"/>
              <w:jc w:val="center"/>
              <w:rPr>
                <w:rFonts w:eastAsia="Times New Roman" w:cs="Times New Roman"/>
                <w:color w:val="000000"/>
                <w:lang w:val="en-IN" w:eastAsia="en-IN" w:bidi="ml-IN"/>
              </w:rPr>
            </w:pPr>
            <w:r w:rsidRPr="00D332CD">
              <w:rPr>
                <w:rFonts w:eastAsia="Times New Roman" w:cs="Times New Roman"/>
                <w:color w:val="000000"/>
                <w:lang w:val="en-IN" w:eastAsia="en-IN" w:bidi="ml-IN"/>
              </w:rPr>
              <w:t>16.01.2019</w:t>
            </w:r>
          </w:p>
        </w:tc>
        <w:tc>
          <w:tcPr>
            <w:tcW w:w="871" w:type="dxa"/>
            <w:tcBorders>
              <w:top w:val="nil"/>
              <w:left w:val="nil"/>
              <w:bottom w:val="single" w:sz="4" w:space="0" w:color="auto"/>
              <w:right w:val="single" w:sz="4" w:space="0" w:color="auto"/>
            </w:tcBorders>
            <w:shd w:val="clear" w:color="auto" w:fill="auto"/>
            <w:vAlign w:val="bottom"/>
          </w:tcPr>
          <w:p w:rsidR="0070552A" w:rsidRPr="00D332CD" w:rsidRDefault="0070552A" w:rsidP="0070552A">
            <w:pPr>
              <w:spacing w:after="0" w:line="240" w:lineRule="auto"/>
              <w:jc w:val="center"/>
              <w:rPr>
                <w:rFonts w:eastAsia="Times New Roman" w:cs="Times New Roman"/>
                <w:color w:val="000000"/>
                <w:lang w:val="en-IN" w:eastAsia="en-IN" w:bidi="ml-IN"/>
              </w:rPr>
            </w:pPr>
            <w:r w:rsidRPr="00D332CD">
              <w:rPr>
                <w:rFonts w:eastAsia="Times New Roman" w:cs="Times New Roman"/>
                <w:color w:val="000000"/>
                <w:lang w:val="en-IN" w:eastAsia="en-IN" w:bidi="ml-IN"/>
              </w:rPr>
              <w:t>3.539</w:t>
            </w:r>
          </w:p>
        </w:tc>
      </w:tr>
      <w:tr w:rsidR="0070552A" w:rsidRPr="00D332CD" w:rsidTr="0070552A">
        <w:trPr>
          <w:trHeight w:val="170"/>
          <w:jc w:val="center"/>
        </w:trPr>
        <w:tc>
          <w:tcPr>
            <w:tcW w:w="582" w:type="dxa"/>
            <w:tcBorders>
              <w:top w:val="nil"/>
              <w:left w:val="single" w:sz="4" w:space="0" w:color="auto"/>
              <w:bottom w:val="single" w:sz="4" w:space="0" w:color="auto"/>
              <w:right w:val="single" w:sz="4" w:space="0" w:color="auto"/>
            </w:tcBorders>
            <w:shd w:val="clear" w:color="auto" w:fill="auto"/>
            <w:vAlign w:val="bottom"/>
            <w:hideMark/>
          </w:tcPr>
          <w:p w:rsidR="0070552A" w:rsidRPr="00D332CD" w:rsidRDefault="0070552A" w:rsidP="0070552A">
            <w:pPr>
              <w:spacing w:after="0" w:line="240" w:lineRule="auto"/>
              <w:jc w:val="center"/>
              <w:rPr>
                <w:rFonts w:eastAsia="Times New Roman" w:cs="Arial"/>
                <w:b/>
                <w:bCs/>
                <w:lang w:val="en-IN" w:eastAsia="en-IN" w:bidi="ml-IN"/>
              </w:rPr>
            </w:pPr>
          </w:p>
        </w:tc>
        <w:tc>
          <w:tcPr>
            <w:tcW w:w="3340" w:type="dxa"/>
            <w:tcBorders>
              <w:top w:val="nil"/>
              <w:left w:val="nil"/>
              <w:bottom w:val="single" w:sz="4" w:space="0" w:color="auto"/>
              <w:right w:val="single" w:sz="4" w:space="0" w:color="auto"/>
            </w:tcBorders>
            <w:shd w:val="clear" w:color="000000" w:fill="FFFFFF"/>
            <w:vAlign w:val="center"/>
            <w:hideMark/>
          </w:tcPr>
          <w:p w:rsidR="0070552A" w:rsidRPr="00D332CD" w:rsidRDefault="0070552A" w:rsidP="0070552A">
            <w:pPr>
              <w:spacing w:after="0" w:line="240" w:lineRule="auto"/>
              <w:rPr>
                <w:rFonts w:eastAsia="Times New Roman" w:cs="Arial"/>
                <w:lang w:val="en-IN" w:eastAsia="en-IN" w:bidi="ml-IN"/>
              </w:rPr>
            </w:pPr>
          </w:p>
        </w:tc>
        <w:tc>
          <w:tcPr>
            <w:tcW w:w="988" w:type="dxa"/>
            <w:tcBorders>
              <w:top w:val="nil"/>
              <w:left w:val="nil"/>
              <w:bottom w:val="single" w:sz="4" w:space="0" w:color="auto"/>
              <w:right w:val="single" w:sz="4" w:space="0" w:color="auto"/>
            </w:tcBorders>
            <w:shd w:val="clear" w:color="auto" w:fill="auto"/>
            <w:noWrap/>
            <w:vAlign w:val="bottom"/>
            <w:hideMark/>
          </w:tcPr>
          <w:p w:rsidR="0070552A" w:rsidRPr="00D332CD" w:rsidRDefault="0070552A" w:rsidP="00620B3A">
            <w:pPr>
              <w:spacing w:after="0" w:line="240" w:lineRule="auto"/>
              <w:jc w:val="right"/>
              <w:rPr>
                <w:rFonts w:eastAsia="Times New Roman" w:cs="Times New Roman"/>
                <w:color w:val="000000"/>
                <w:lang w:val="en-IN" w:eastAsia="en-IN" w:bidi="ml-IN"/>
              </w:rPr>
            </w:pPr>
            <w:r>
              <w:rPr>
                <w:rFonts w:eastAsia="Times New Roman" w:cs="Times New Roman"/>
                <w:color w:val="000000"/>
                <w:lang w:val="en-IN" w:eastAsia="en-IN" w:bidi="ml-IN"/>
              </w:rPr>
              <w:t>2.</w:t>
            </w:r>
            <w:r w:rsidR="005A4CFE">
              <w:rPr>
                <w:rFonts w:eastAsia="Times New Roman" w:cs="Times New Roman"/>
                <w:color w:val="000000"/>
                <w:lang w:val="en-IN" w:eastAsia="en-IN" w:bidi="ml-IN"/>
              </w:rPr>
              <w:t>143</w:t>
            </w:r>
          </w:p>
        </w:tc>
        <w:tc>
          <w:tcPr>
            <w:tcW w:w="1156" w:type="dxa"/>
            <w:tcBorders>
              <w:top w:val="nil"/>
              <w:left w:val="nil"/>
              <w:bottom w:val="single" w:sz="4" w:space="0" w:color="auto"/>
              <w:right w:val="single" w:sz="4" w:space="0" w:color="auto"/>
            </w:tcBorders>
            <w:shd w:val="clear" w:color="auto" w:fill="auto"/>
            <w:noWrap/>
            <w:vAlign w:val="bottom"/>
            <w:hideMark/>
          </w:tcPr>
          <w:p w:rsidR="0070552A" w:rsidRPr="00D332CD" w:rsidRDefault="0070552A" w:rsidP="0070552A">
            <w:pPr>
              <w:spacing w:after="0" w:line="240" w:lineRule="auto"/>
              <w:jc w:val="center"/>
              <w:rPr>
                <w:rFonts w:eastAsia="Times New Roman" w:cs="Times New Roman"/>
                <w:color w:val="000000"/>
                <w:lang w:val="en-IN" w:eastAsia="en-IN" w:bidi="ml-IN"/>
              </w:rPr>
            </w:pPr>
          </w:p>
        </w:tc>
        <w:tc>
          <w:tcPr>
            <w:tcW w:w="1479" w:type="dxa"/>
            <w:tcBorders>
              <w:top w:val="nil"/>
              <w:left w:val="nil"/>
              <w:bottom w:val="single" w:sz="4" w:space="0" w:color="auto"/>
              <w:right w:val="single" w:sz="4" w:space="0" w:color="auto"/>
            </w:tcBorders>
            <w:shd w:val="clear" w:color="auto" w:fill="auto"/>
            <w:vAlign w:val="bottom"/>
          </w:tcPr>
          <w:p w:rsidR="0070552A" w:rsidRPr="00D332CD" w:rsidRDefault="0070552A" w:rsidP="0070552A">
            <w:pPr>
              <w:spacing w:after="0" w:line="240" w:lineRule="auto"/>
              <w:jc w:val="center"/>
              <w:rPr>
                <w:rFonts w:eastAsia="Times New Roman" w:cs="Times New Roman"/>
                <w:color w:val="000000"/>
                <w:lang w:val="en-IN" w:eastAsia="en-IN" w:bidi="ml-IN"/>
              </w:rPr>
            </w:pPr>
          </w:p>
        </w:tc>
        <w:tc>
          <w:tcPr>
            <w:tcW w:w="871" w:type="dxa"/>
            <w:tcBorders>
              <w:top w:val="nil"/>
              <w:left w:val="nil"/>
              <w:bottom w:val="single" w:sz="4" w:space="0" w:color="auto"/>
              <w:right w:val="single" w:sz="4" w:space="0" w:color="auto"/>
            </w:tcBorders>
            <w:shd w:val="clear" w:color="auto" w:fill="auto"/>
            <w:vAlign w:val="bottom"/>
          </w:tcPr>
          <w:p w:rsidR="0070552A" w:rsidRPr="00D332CD" w:rsidRDefault="0070552A" w:rsidP="0070552A">
            <w:pPr>
              <w:spacing w:after="0" w:line="240" w:lineRule="auto"/>
              <w:jc w:val="center"/>
              <w:rPr>
                <w:rFonts w:eastAsia="Times New Roman" w:cs="Times New Roman"/>
                <w:color w:val="000000"/>
                <w:lang w:val="en-IN" w:eastAsia="en-IN" w:bidi="ml-IN"/>
              </w:rPr>
            </w:pPr>
            <w:r>
              <w:rPr>
                <w:rFonts w:eastAsia="Times New Roman" w:cs="Times New Roman"/>
                <w:color w:val="000000"/>
                <w:lang w:val="en-IN" w:eastAsia="en-IN" w:bidi="ml-IN"/>
              </w:rPr>
              <w:t>14.999</w:t>
            </w:r>
          </w:p>
        </w:tc>
      </w:tr>
    </w:tbl>
    <w:p w:rsidR="0070552A" w:rsidRPr="00D332CD" w:rsidRDefault="0070552A" w:rsidP="0070552A"/>
    <w:tbl>
      <w:tblPr>
        <w:tblW w:w="8416" w:type="dxa"/>
        <w:jc w:val="center"/>
        <w:tblLook w:val="04A0"/>
      </w:tblPr>
      <w:tblGrid>
        <w:gridCol w:w="569"/>
        <w:gridCol w:w="3052"/>
        <w:gridCol w:w="1003"/>
        <w:gridCol w:w="1250"/>
        <w:gridCol w:w="1605"/>
        <w:gridCol w:w="937"/>
      </w:tblGrid>
      <w:tr w:rsidR="0070552A" w:rsidRPr="00D332CD" w:rsidTr="0070552A">
        <w:trPr>
          <w:trHeight w:val="170"/>
          <w:jc w:val="center"/>
        </w:trPr>
        <w:tc>
          <w:tcPr>
            <w:tcW w:w="841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0552A" w:rsidRPr="004B4820" w:rsidRDefault="0070552A" w:rsidP="00E90D36">
            <w:pPr>
              <w:spacing w:after="0" w:line="240" w:lineRule="auto"/>
              <w:jc w:val="center"/>
              <w:rPr>
                <w:rFonts w:eastAsia="Times New Roman" w:cs="Times New Roman"/>
                <w:color w:val="000000"/>
                <w:lang w:val="en-IN" w:eastAsia="en-IN" w:bidi="ml-IN"/>
              </w:rPr>
            </w:pPr>
            <w:r w:rsidRPr="004B4820">
              <w:rPr>
                <w:rFonts w:eastAsia="Times New Roman" w:cs="Arial"/>
                <w:b/>
                <w:bCs/>
                <w:lang w:val="en-IN" w:eastAsia="en-IN" w:bidi="ml-IN"/>
              </w:rPr>
              <w:t xml:space="preserve">Projects </w:t>
            </w:r>
            <w:r w:rsidR="00E41A8E" w:rsidRPr="004B4820">
              <w:rPr>
                <w:rFonts w:eastAsia="Times New Roman" w:cs="Arial"/>
                <w:b/>
                <w:bCs/>
                <w:lang w:val="en-IN" w:eastAsia="en-IN" w:bidi="ml-IN"/>
              </w:rPr>
              <w:t xml:space="preserve">Commissioned </w:t>
            </w:r>
            <w:r w:rsidR="00E90D36" w:rsidRPr="004B4820">
              <w:rPr>
                <w:rFonts w:eastAsia="Times New Roman" w:cs="Arial"/>
                <w:b/>
                <w:bCs/>
                <w:lang w:val="en-IN" w:eastAsia="en-IN" w:bidi="ml-IN"/>
              </w:rPr>
              <w:t xml:space="preserve">/scheduled </w:t>
            </w:r>
            <w:r w:rsidR="00E41A8E" w:rsidRPr="004B4820">
              <w:rPr>
                <w:rFonts w:eastAsia="Times New Roman" w:cs="Arial"/>
                <w:b/>
                <w:bCs/>
                <w:lang w:val="en-IN" w:eastAsia="en-IN" w:bidi="ml-IN"/>
              </w:rPr>
              <w:t xml:space="preserve">during </w:t>
            </w:r>
            <w:r w:rsidRPr="004B4820">
              <w:rPr>
                <w:rFonts w:eastAsia="Times New Roman" w:cs="Arial"/>
                <w:b/>
                <w:bCs/>
                <w:lang w:val="en-IN" w:eastAsia="en-IN" w:bidi="ml-IN"/>
              </w:rPr>
              <w:t xml:space="preserve"> 2019-20</w:t>
            </w:r>
            <w:r w:rsidR="00E90D36" w:rsidRPr="004B4820">
              <w:rPr>
                <w:rFonts w:eastAsia="Times New Roman" w:cs="Arial"/>
                <w:b/>
                <w:bCs/>
                <w:lang w:val="en-IN" w:eastAsia="en-IN" w:bidi="ml-IN"/>
              </w:rPr>
              <w:t xml:space="preserve"> </w:t>
            </w:r>
          </w:p>
        </w:tc>
      </w:tr>
      <w:tr w:rsidR="0070552A" w:rsidRPr="00D332CD" w:rsidTr="009B2A03">
        <w:trPr>
          <w:trHeight w:val="170"/>
          <w:jc w:val="center"/>
        </w:trPr>
        <w:tc>
          <w:tcPr>
            <w:tcW w:w="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552A" w:rsidRPr="00D332CD" w:rsidRDefault="0070552A" w:rsidP="0070552A">
            <w:pPr>
              <w:spacing w:after="0" w:line="240" w:lineRule="auto"/>
              <w:jc w:val="center"/>
              <w:rPr>
                <w:rFonts w:eastAsia="Times New Roman" w:cs="Times New Roman"/>
                <w:b/>
                <w:bCs/>
                <w:color w:val="000000"/>
                <w:lang w:val="en-IN" w:eastAsia="en-IN" w:bidi="ml-IN"/>
              </w:rPr>
            </w:pPr>
            <w:r w:rsidRPr="00D332CD">
              <w:rPr>
                <w:rFonts w:eastAsia="Times New Roman" w:cs="Times New Roman"/>
                <w:b/>
                <w:bCs/>
                <w:color w:val="000000"/>
                <w:lang w:val="en-IN" w:eastAsia="en-IN" w:bidi="ml-IN"/>
              </w:rPr>
              <w:t>No</w:t>
            </w:r>
          </w:p>
        </w:tc>
        <w:tc>
          <w:tcPr>
            <w:tcW w:w="3052" w:type="dxa"/>
            <w:tcBorders>
              <w:top w:val="single" w:sz="4" w:space="0" w:color="auto"/>
              <w:left w:val="nil"/>
              <w:bottom w:val="single" w:sz="4" w:space="0" w:color="auto"/>
              <w:right w:val="single" w:sz="4" w:space="0" w:color="auto"/>
            </w:tcBorders>
            <w:shd w:val="clear" w:color="000000" w:fill="FFFFFF"/>
            <w:vAlign w:val="center"/>
            <w:hideMark/>
          </w:tcPr>
          <w:p w:rsidR="0070552A" w:rsidRPr="004B4820" w:rsidRDefault="0070552A" w:rsidP="0070552A">
            <w:pPr>
              <w:spacing w:after="0" w:line="240" w:lineRule="auto"/>
              <w:jc w:val="center"/>
              <w:rPr>
                <w:rFonts w:eastAsia="Times New Roman" w:cs="Times New Roman"/>
                <w:b/>
                <w:bCs/>
                <w:color w:val="000000"/>
                <w:lang w:val="en-IN" w:eastAsia="en-IN" w:bidi="ml-IN"/>
              </w:rPr>
            </w:pPr>
            <w:r w:rsidRPr="004B4820">
              <w:rPr>
                <w:rFonts w:eastAsia="Times New Roman" w:cs="Times New Roman"/>
                <w:b/>
                <w:bCs/>
                <w:color w:val="000000"/>
                <w:lang w:val="en-IN" w:eastAsia="en-IN" w:bidi="ml-IN"/>
              </w:rPr>
              <w:t>Name of the stations</w:t>
            </w:r>
          </w:p>
        </w:tc>
        <w:tc>
          <w:tcPr>
            <w:tcW w:w="1003" w:type="dxa"/>
            <w:tcBorders>
              <w:top w:val="single" w:sz="4" w:space="0" w:color="auto"/>
              <w:left w:val="nil"/>
              <w:bottom w:val="single" w:sz="4" w:space="0" w:color="auto"/>
              <w:right w:val="single" w:sz="4" w:space="0" w:color="auto"/>
            </w:tcBorders>
            <w:shd w:val="clear" w:color="auto" w:fill="auto"/>
            <w:noWrap/>
            <w:vAlign w:val="center"/>
            <w:hideMark/>
          </w:tcPr>
          <w:p w:rsidR="0070552A" w:rsidRPr="004B4820" w:rsidRDefault="0070552A" w:rsidP="0070552A">
            <w:pPr>
              <w:spacing w:after="0" w:line="240" w:lineRule="auto"/>
              <w:jc w:val="center"/>
              <w:rPr>
                <w:rFonts w:eastAsia="Times New Roman" w:cs="Times New Roman"/>
                <w:b/>
                <w:bCs/>
                <w:color w:val="000000"/>
                <w:lang w:val="en-IN" w:eastAsia="en-IN" w:bidi="ml-IN"/>
              </w:rPr>
            </w:pPr>
            <w:r w:rsidRPr="004B4820">
              <w:rPr>
                <w:rFonts w:eastAsia="Times New Roman" w:cs="Times New Roman"/>
                <w:b/>
                <w:bCs/>
                <w:color w:val="000000"/>
                <w:lang w:val="en-IN" w:eastAsia="en-IN" w:bidi="ml-IN"/>
              </w:rPr>
              <w:t>Installed Capacity</w:t>
            </w:r>
          </w:p>
        </w:tc>
        <w:tc>
          <w:tcPr>
            <w:tcW w:w="1250" w:type="dxa"/>
            <w:tcBorders>
              <w:top w:val="single" w:sz="4" w:space="0" w:color="auto"/>
              <w:left w:val="nil"/>
              <w:bottom w:val="single" w:sz="4" w:space="0" w:color="auto"/>
              <w:right w:val="single" w:sz="4" w:space="0" w:color="auto"/>
            </w:tcBorders>
            <w:shd w:val="clear" w:color="auto" w:fill="auto"/>
            <w:noWrap/>
            <w:vAlign w:val="center"/>
            <w:hideMark/>
          </w:tcPr>
          <w:p w:rsidR="0070552A" w:rsidRPr="004B4820" w:rsidRDefault="0070552A" w:rsidP="0070552A">
            <w:pPr>
              <w:spacing w:after="0" w:line="240" w:lineRule="auto"/>
              <w:jc w:val="center"/>
              <w:rPr>
                <w:rFonts w:eastAsia="Times New Roman" w:cs="Times New Roman"/>
                <w:b/>
                <w:bCs/>
                <w:color w:val="000000"/>
                <w:lang w:val="en-IN" w:eastAsia="en-IN" w:bidi="ml-IN"/>
              </w:rPr>
            </w:pPr>
            <w:r w:rsidRPr="004B4820">
              <w:rPr>
                <w:rFonts w:eastAsia="Times New Roman" w:cs="Times New Roman"/>
                <w:b/>
                <w:bCs/>
                <w:color w:val="000000"/>
                <w:lang w:val="en-IN" w:eastAsia="en-IN" w:bidi="ml-IN"/>
              </w:rPr>
              <w:t>Annual Generation (MU)</w:t>
            </w:r>
          </w:p>
        </w:tc>
        <w:tc>
          <w:tcPr>
            <w:tcW w:w="1605" w:type="dxa"/>
            <w:tcBorders>
              <w:top w:val="single" w:sz="4" w:space="0" w:color="auto"/>
              <w:left w:val="nil"/>
              <w:bottom w:val="single" w:sz="4" w:space="0" w:color="auto"/>
              <w:right w:val="single" w:sz="4" w:space="0" w:color="auto"/>
            </w:tcBorders>
            <w:shd w:val="clear" w:color="auto" w:fill="auto"/>
            <w:vAlign w:val="bottom"/>
          </w:tcPr>
          <w:p w:rsidR="0070552A" w:rsidRPr="004B4820" w:rsidRDefault="0070552A" w:rsidP="0070552A">
            <w:pPr>
              <w:spacing w:after="0" w:line="240" w:lineRule="auto"/>
              <w:jc w:val="center"/>
              <w:rPr>
                <w:rFonts w:eastAsia="Times New Roman" w:cs="Times New Roman"/>
                <w:color w:val="000000"/>
                <w:lang w:val="en-IN" w:eastAsia="en-IN" w:bidi="ml-IN"/>
              </w:rPr>
            </w:pPr>
            <w:r w:rsidRPr="004B4820">
              <w:rPr>
                <w:rFonts w:eastAsia="Times New Roman" w:cs="Times New Roman"/>
                <w:b/>
                <w:bCs/>
                <w:color w:val="000000"/>
                <w:lang w:val="en-IN" w:eastAsia="en-IN" w:bidi="ml-IN"/>
              </w:rPr>
              <w:t>Date of Commissioning</w:t>
            </w:r>
          </w:p>
        </w:tc>
        <w:tc>
          <w:tcPr>
            <w:tcW w:w="937" w:type="dxa"/>
            <w:tcBorders>
              <w:top w:val="single" w:sz="4" w:space="0" w:color="auto"/>
              <w:left w:val="nil"/>
              <w:bottom w:val="single" w:sz="4" w:space="0" w:color="auto"/>
              <w:right w:val="single" w:sz="4" w:space="0" w:color="auto"/>
            </w:tcBorders>
            <w:shd w:val="clear" w:color="auto" w:fill="auto"/>
            <w:vAlign w:val="bottom"/>
          </w:tcPr>
          <w:p w:rsidR="0070552A" w:rsidRPr="004B4820" w:rsidRDefault="0070552A" w:rsidP="0070552A">
            <w:pPr>
              <w:spacing w:after="0" w:line="240" w:lineRule="auto"/>
              <w:jc w:val="center"/>
              <w:rPr>
                <w:rFonts w:eastAsia="Times New Roman" w:cs="Times New Roman"/>
                <w:color w:val="000000"/>
                <w:lang w:val="en-IN" w:eastAsia="en-IN" w:bidi="ml-IN"/>
              </w:rPr>
            </w:pPr>
            <w:r w:rsidRPr="004B4820">
              <w:rPr>
                <w:rFonts w:eastAsia="Times New Roman" w:cs="Times New Roman"/>
                <w:color w:val="000000"/>
                <w:lang w:val="en-IN" w:eastAsia="en-IN" w:bidi="ml-IN"/>
              </w:rPr>
              <w:t>Project Cost(Cr)</w:t>
            </w:r>
          </w:p>
        </w:tc>
      </w:tr>
      <w:tr w:rsidR="00E41A8E" w:rsidRPr="00D332CD" w:rsidTr="009B2A03">
        <w:trPr>
          <w:trHeight w:val="170"/>
          <w:jc w:val="center"/>
        </w:trPr>
        <w:tc>
          <w:tcPr>
            <w:tcW w:w="56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1A8E" w:rsidRPr="00D332CD" w:rsidRDefault="00E41A8E" w:rsidP="0070552A">
            <w:pPr>
              <w:spacing w:after="0" w:line="240" w:lineRule="auto"/>
              <w:jc w:val="center"/>
              <w:rPr>
                <w:rFonts w:eastAsia="Times New Roman" w:cs="Arial"/>
                <w:b/>
                <w:bCs/>
                <w:lang w:val="en-IN" w:eastAsia="en-IN" w:bidi="ml-IN"/>
              </w:rPr>
            </w:pPr>
            <w:r>
              <w:rPr>
                <w:rFonts w:eastAsia="Times New Roman" w:cs="Arial"/>
                <w:b/>
                <w:bCs/>
                <w:lang w:val="en-IN" w:eastAsia="en-IN" w:bidi="ml-IN"/>
              </w:rPr>
              <w:t>1</w:t>
            </w:r>
          </w:p>
        </w:tc>
        <w:tc>
          <w:tcPr>
            <w:tcW w:w="3052" w:type="dxa"/>
            <w:tcBorders>
              <w:top w:val="single" w:sz="4" w:space="0" w:color="auto"/>
              <w:left w:val="nil"/>
              <w:bottom w:val="single" w:sz="4" w:space="0" w:color="auto"/>
              <w:right w:val="single" w:sz="4" w:space="0" w:color="auto"/>
            </w:tcBorders>
            <w:shd w:val="clear" w:color="000000" w:fill="FFFFFF"/>
            <w:vAlign w:val="center"/>
            <w:hideMark/>
          </w:tcPr>
          <w:p w:rsidR="00E41A8E" w:rsidRPr="004B4820" w:rsidRDefault="00E41A8E" w:rsidP="0070552A">
            <w:pPr>
              <w:spacing w:after="0" w:line="240" w:lineRule="auto"/>
              <w:rPr>
                <w:rFonts w:cs="Calibri"/>
              </w:rPr>
            </w:pPr>
            <w:r w:rsidRPr="004B4820">
              <w:rPr>
                <w:rFonts w:asciiTheme="minorHAnsi" w:eastAsia="Times New Roman" w:hAnsiTheme="minorHAnsi" w:cstheme="minorHAnsi"/>
                <w:lang w:val="en-IN" w:eastAsia="en-IN"/>
              </w:rPr>
              <w:t>Roof top solar projects at Various locations</w:t>
            </w:r>
          </w:p>
        </w:tc>
        <w:tc>
          <w:tcPr>
            <w:tcW w:w="1003" w:type="dxa"/>
            <w:tcBorders>
              <w:top w:val="single" w:sz="4" w:space="0" w:color="auto"/>
              <w:left w:val="nil"/>
              <w:bottom w:val="single" w:sz="4" w:space="0" w:color="auto"/>
              <w:right w:val="single" w:sz="4" w:space="0" w:color="auto"/>
            </w:tcBorders>
            <w:shd w:val="clear" w:color="auto" w:fill="auto"/>
            <w:noWrap/>
            <w:vAlign w:val="center"/>
            <w:hideMark/>
          </w:tcPr>
          <w:p w:rsidR="00E41A8E" w:rsidRPr="004B4820" w:rsidRDefault="00E41A8E" w:rsidP="003562F9">
            <w:pPr>
              <w:spacing w:after="0" w:line="240" w:lineRule="auto"/>
              <w:jc w:val="center"/>
              <w:rPr>
                <w:rFonts w:asciiTheme="minorHAnsi" w:eastAsia="Times New Roman" w:hAnsiTheme="minorHAnsi" w:cstheme="minorHAnsi"/>
                <w:color w:val="000000"/>
                <w:lang w:val="en-IN" w:eastAsia="en-IN"/>
              </w:rPr>
            </w:pPr>
            <w:r w:rsidRPr="004B4820">
              <w:rPr>
                <w:rFonts w:asciiTheme="minorHAnsi" w:eastAsia="Times New Roman" w:hAnsiTheme="minorHAnsi" w:cstheme="minorHAnsi"/>
                <w:color w:val="000000"/>
                <w:lang w:val="en-IN" w:eastAsia="en-IN"/>
              </w:rPr>
              <w:t>0.445</w:t>
            </w:r>
          </w:p>
        </w:tc>
        <w:tc>
          <w:tcPr>
            <w:tcW w:w="1250" w:type="dxa"/>
            <w:tcBorders>
              <w:top w:val="single" w:sz="4" w:space="0" w:color="auto"/>
              <w:left w:val="nil"/>
              <w:bottom w:val="single" w:sz="4" w:space="0" w:color="auto"/>
              <w:right w:val="single" w:sz="4" w:space="0" w:color="auto"/>
            </w:tcBorders>
            <w:shd w:val="clear" w:color="auto" w:fill="auto"/>
            <w:noWrap/>
            <w:vAlign w:val="center"/>
            <w:hideMark/>
          </w:tcPr>
          <w:p w:rsidR="00E41A8E" w:rsidRPr="004B4820" w:rsidRDefault="00E41A8E" w:rsidP="003562F9">
            <w:pPr>
              <w:spacing w:after="0" w:line="240" w:lineRule="auto"/>
              <w:jc w:val="center"/>
              <w:rPr>
                <w:rFonts w:asciiTheme="minorHAnsi" w:eastAsia="Times New Roman" w:hAnsiTheme="minorHAnsi" w:cstheme="minorHAnsi"/>
                <w:color w:val="000000"/>
                <w:lang w:val="en-IN" w:eastAsia="en-IN"/>
              </w:rPr>
            </w:pPr>
            <w:r w:rsidRPr="004B4820">
              <w:rPr>
                <w:rFonts w:asciiTheme="minorHAnsi" w:eastAsia="Times New Roman" w:hAnsiTheme="minorHAnsi" w:cstheme="minorHAnsi"/>
                <w:color w:val="000000"/>
                <w:lang w:val="en-IN" w:eastAsia="en-IN"/>
              </w:rPr>
              <w:t>0.526</w:t>
            </w:r>
          </w:p>
        </w:tc>
        <w:tc>
          <w:tcPr>
            <w:tcW w:w="1605" w:type="dxa"/>
            <w:tcBorders>
              <w:top w:val="single" w:sz="4" w:space="0" w:color="auto"/>
              <w:left w:val="nil"/>
              <w:bottom w:val="single" w:sz="4" w:space="0" w:color="auto"/>
              <w:right w:val="single" w:sz="4" w:space="0" w:color="auto"/>
            </w:tcBorders>
            <w:shd w:val="clear" w:color="auto" w:fill="auto"/>
            <w:vAlign w:val="bottom"/>
          </w:tcPr>
          <w:p w:rsidR="00E41A8E" w:rsidRPr="004B4820" w:rsidRDefault="00E41A8E" w:rsidP="0070552A">
            <w:pPr>
              <w:spacing w:after="0" w:line="240" w:lineRule="auto"/>
              <w:jc w:val="center"/>
              <w:rPr>
                <w:rFonts w:eastAsia="Times New Roman" w:cs="Times New Roman"/>
                <w:color w:val="000000"/>
                <w:lang w:val="en-IN" w:eastAsia="en-IN" w:bidi="ml-IN"/>
              </w:rPr>
            </w:pPr>
            <w:r w:rsidRPr="004B4820">
              <w:rPr>
                <w:rFonts w:eastAsia="Times New Roman" w:cs="Times New Roman"/>
                <w:color w:val="000000"/>
                <w:lang w:val="en-IN" w:eastAsia="en-IN" w:bidi="ml-IN"/>
              </w:rPr>
              <w:t>30.06.2019</w:t>
            </w:r>
          </w:p>
        </w:tc>
        <w:tc>
          <w:tcPr>
            <w:tcW w:w="937" w:type="dxa"/>
            <w:tcBorders>
              <w:top w:val="single" w:sz="4" w:space="0" w:color="auto"/>
              <w:left w:val="nil"/>
              <w:bottom w:val="single" w:sz="4" w:space="0" w:color="auto"/>
              <w:right w:val="single" w:sz="4" w:space="0" w:color="auto"/>
            </w:tcBorders>
            <w:shd w:val="clear" w:color="auto" w:fill="auto"/>
            <w:vAlign w:val="bottom"/>
          </w:tcPr>
          <w:p w:rsidR="00E41A8E" w:rsidRPr="004B4820" w:rsidRDefault="00E41A8E" w:rsidP="0070552A">
            <w:pPr>
              <w:spacing w:after="0" w:line="240" w:lineRule="auto"/>
              <w:jc w:val="center"/>
              <w:rPr>
                <w:rFonts w:eastAsia="Times New Roman" w:cs="Times New Roman"/>
                <w:color w:val="000000"/>
                <w:lang w:val="en-IN" w:eastAsia="en-IN" w:bidi="ml-IN"/>
              </w:rPr>
            </w:pPr>
            <w:r w:rsidRPr="004B4820">
              <w:rPr>
                <w:rFonts w:asciiTheme="minorHAnsi" w:eastAsia="Times New Roman" w:hAnsiTheme="minorHAnsi" w:cstheme="minorHAnsi"/>
                <w:color w:val="000000"/>
                <w:lang w:val="en-IN" w:eastAsia="en-IN"/>
              </w:rPr>
              <w:t>3.047</w:t>
            </w:r>
          </w:p>
        </w:tc>
      </w:tr>
      <w:tr w:rsidR="009B2A03" w:rsidRPr="00D332CD" w:rsidTr="009B2A03">
        <w:trPr>
          <w:trHeight w:val="170"/>
          <w:jc w:val="center"/>
        </w:trPr>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rsidR="009B2A03" w:rsidRPr="00D332CD" w:rsidRDefault="00E41A8E" w:rsidP="009B2A03">
            <w:pPr>
              <w:spacing w:after="0" w:line="240" w:lineRule="auto"/>
              <w:jc w:val="center"/>
              <w:rPr>
                <w:rFonts w:eastAsia="Times New Roman" w:cs="Arial"/>
                <w:b/>
                <w:bCs/>
                <w:lang w:val="en-IN" w:eastAsia="en-IN" w:bidi="ml-IN"/>
              </w:rPr>
            </w:pPr>
            <w:r>
              <w:rPr>
                <w:rFonts w:eastAsia="Times New Roman" w:cs="Arial"/>
                <w:b/>
                <w:bCs/>
                <w:lang w:val="en-IN" w:eastAsia="en-IN" w:bidi="ml-IN"/>
              </w:rPr>
              <w:t>2</w:t>
            </w:r>
          </w:p>
        </w:tc>
        <w:tc>
          <w:tcPr>
            <w:tcW w:w="3052" w:type="dxa"/>
            <w:tcBorders>
              <w:top w:val="single" w:sz="4" w:space="0" w:color="auto"/>
              <w:left w:val="nil"/>
              <w:bottom w:val="single" w:sz="4" w:space="0" w:color="auto"/>
              <w:right w:val="single" w:sz="4" w:space="0" w:color="auto"/>
            </w:tcBorders>
            <w:shd w:val="clear" w:color="000000" w:fill="FFFFFF"/>
            <w:vAlign w:val="center"/>
          </w:tcPr>
          <w:p w:rsidR="009B2A03" w:rsidRPr="004B4820" w:rsidRDefault="009B2A03" w:rsidP="009B2A03">
            <w:pPr>
              <w:spacing w:after="0" w:line="240" w:lineRule="auto"/>
              <w:rPr>
                <w:rFonts w:cs="Calibri"/>
              </w:rPr>
            </w:pPr>
            <w:r w:rsidRPr="004B4820">
              <w:rPr>
                <w:rFonts w:cs="Calibri"/>
              </w:rPr>
              <w:t>Kottiyam</w:t>
            </w:r>
          </w:p>
        </w:tc>
        <w:tc>
          <w:tcPr>
            <w:tcW w:w="1003" w:type="dxa"/>
            <w:tcBorders>
              <w:top w:val="single" w:sz="4" w:space="0" w:color="auto"/>
              <w:left w:val="nil"/>
              <w:bottom w:val="single" w:sz="4" w:space="0" w:color="auto"/>
              <w:right w:val="single" w:sz="4" w:space="0" w:color="auto"/>
            </w:tcBorders>
            <w:shd w:val="clear" w:color="auto" w:fill="auto"/>
            <w:noWrap/>
            <w:vAlign w:val="center"/>
          </w:tcPr>
          <w:p w:rsidR="009B2A03" w:rsidRPr="004B4820" w:rsidRDefault="009B2A03" w:rsidP="009B2A03">
            <w:pPr>
              <w:spacing w:after="0" w:line="240" w:lineRule="auto"/>
              <w:jc w:val="center"/>
              <w:rPr>
                <w:rFonts w:cs="Calibri"/>
              </w:rPr>
            </w:pPr>
            <w:r w:rsidRPr="004B4820">
              <w:rPr>
                <w:rFonts w:cs="Calibri"/>
              </w:rPr>
              <w:t>0.6</w:t>
            </w:r>
          </w:p>
        </w:tc>
        <w:tc>
          <w:tcPr>
            <w:tcW w:w="1250" w:type="dxa"/>
            <w:tcBorders>
              <w:top w:val="single" w:sz="4" w:space="0" w:color="auto"/>
              <w:left w:val="nil"/>
              <w:bottom w:val="single" w:sz="4" w:space="0" w:color="auto"/>
              <w:right w:val="single" w:sz="4" w:space="0" w:color="auto"/>
            </w:tcBorders>
            <w:shd w:val="clear" w:color="auto" w:fill="auto"/>
            <w:noWrap/>
            <w:vAlign w:val="center"/>
          </w:tcPr>
          <w:p w:rsidR="009B2A03" w:rsidRPr="004B4820" w:rsidRDefault="009B2A03" w:rsidP="009B2A03">
            <w:pPr>
              <w:spacing w:after="0" w:line="240" w:lineRule="auto"/>
              <w:jc w:val="center"/>
              <w:rPr>
                <w:rFonts w:cs="Calibri"/>
              </w:rPr>
            </w:pPr>
            <w:r w:rsidRPr="004B4820">
              <w:rPr>
                <w:rFonts w:cs="Calibri"/>
              </w:rPr>
              <w:t>0.84</w:t>
            </w:r>
          </w:p>
        </w:tc>
        <w:tc>
          <w:tcPr>
            <w:tcW w:w="1605" w:type="dxa"/>
            <w:tcBorders>
              <w:top w:val="single" w:sz="4" w:space="0" w:color="auto"/>
              <w:left w:val="nil"/>
              <w:bottom w:val="single" w:sz="4" w:space="0" w:color="auto"/>
              <w:right w:val="single" w:sz="4" w:space="0" w:color="auto"/>
            </w:tcBorders>
            <w:shd w:val="clear" w:color="auto" w:fill="auto"/>
            <w:vAlign w:val="bottom"/>
          </w:tcPr>
          <w:p w:rsidR="009B2A03" w:rsidRPr="004B4820" w:rsidRDefault="009B2A03" w:rsidP="009B2A03">
            <w:pPr>
              <w:spacing w:after="0" w:line="240" w:lineRule="auto"/>
              <w:jc w:val="center"/>
              <w:rPr>
                <w:rFonts w:eastAsia="Times New Roman" w:cs="Times New Roman"/>
                <w:color w:val="000000"/>
                <w:lang w:val="en-IN" w:eastAsia="en-IN" w:bidi="ml-IN"/>
              </w:rPr>
            </w:pPr>
          </w:p>
        </w:tc>
        <w:tc>
          <w:tcPr>
            <w:tcW w:w="937" w:type="dxa"/>
            <w:tcBorders>
              <w:top w:val="single" w:sz="4" w:space="0" w:color="auto"/>
              <w:left w:val="nil"/>
              <w:bottom w:val="single" w:sz="4" w:space="0" w:color="auto"/>
              <w:right w:val="single" w:sz="4" w:space="0" w:color="auto"/>
            </w:tcBorders>
            <w:shd w:val="clear" w:color="auto" w:fill="auto"/>
            <w:vAlign w:val="bottom"/>
          </w:tcPr>
          <w:p w:rsidR="009B2A03" w:rsidRPr="004B4820" w:rsidRDefault="009B2A03" w:rsidP="009B2A03">
            <w:pPr>
              <w:spacing w:after="0" w:line="240" w:lineRule="auto"/>
              <w:jc w:val="center"/>
              <w:rPr>
                <w:rFonts w:eastAsia="Times New Roman" w:cs="Times New Roman"/>
                <w:color w:val="000000"/>
                <w:lang w:val="en-IN" w:eastAsia="en-IN" w:bidi="ml-IN"/>
              </w:rPr>
            </w:pPr>
            <w:r w:rsidRPr="004B4820">
              <w:rPr>
                <w:rFonts w:eastAsia="Times New Roman" w:cs="Times New Roman"/>
                <w:color w:val="000000"/>
                <w:lang w:val="en-IN" w:eastAsia="en-IN" w:bidi="ml-IN"/>
              </w:rPr>
              <w:t>3.75</w:t>
            </w:r>
          </w:p>
        </w:tc>
      </w:tr>
    </w:tbl>
    <w:p w:rsidR="0070552A" w:rsidRPr="00D332CD" w:rsidRDefault="0070552A" w:rsidP="0070552A"/>
    <w:tbl>
      <w:tblPr>
        <w:tblW w:w="6799" w:type="dxa"/>
        <w:jc w:val="center"/>
        <w:tblLook w:val="04A0"/>
      </w:tblPr>
      <w:tblGrid>
        <w:gridCol w:w="567"/>
        <w:gridCol w:w="2974"/>
        <w:gridCol w:w="1003"/>
        <w:gridCol w:w="1318"/>
        <w:gridCol w:w="937"/>
      </w:tblGrid>
      <w:tr w:rsidR="004B4820" w:rsidRPr="00D332CD" w:rsidTr="003562F9">
        <w:trPr>
          <w:trHeight w:val="170"/>
          <w:jc w:val="center"/>
        </w:trPr>
        <w:tc>
          <w:tcPr>
            <w:tcW w:w="679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B4820" w:rsidRPr="00D332CD" w:rsidRDefault="004B4820" w:rsidP="00E90D36">
            <w:pPr>
              <w:spacing w:after="0" w:line="240" w:lineRule="auto"/>
              <w:jc w:val="center"/>
              <w:rPr>
                <w:rFonts w:eastAsia="Times New Roman" w:cs="Times New Roman"/>
                <w:color w:val="000000"/>
                <w:lang w:val="en-IN" w:eastAsia="en-IN" w:bidi="ml-IN"/>
              </w:rPr>
            </w:pPr>
            <w:r w:rsidRPr="00D332CD">
              <w:rPr>
                <w:rFonts w:eastAsia="Times New Roman" w:cs="Arial"/>
                <w:b/>
                <w:bCs/>
                <w:lang w:val="en-IN" w:eastAsia="en-IN" w:bidi="ml-IN"/>
              </w:rPr>
              <w:t xml:space="preserve">Projects </w:t>
            </w:r>
            <w:r>
              <w:rPr>
                <w:rFonts w:eastAsia="Times New Roman" w:cs="Arial"/>
                <w:b/>
                <w:bCs/>
                <w:lang w:val="en-IN" w:eastAsia="en-IN" w:bidi="ml-IN"/>
              </w:rPr>
              <w:t>scheduled</w:t>
            </w:r>
            <w:r w:rsidRPr="00D332CD">
              <w:rPr>
                <w:rFonts w:eastAsia="Times New Roman" w:cs="Arial"/>
                <w:b/>
                <w:bCs/>
                <w:lang w:val="en-IN" w:eastAsia="en-IN" w:bidi="ml-IN"/>
              </w:rPr>
              <w:t xml:space="preserve"> 2020-21</w:t>
            </w:r>
          </w:p>
        </w:tc>
      </w:tr>
      <w:tr w:rsidR="004B4820" w:rsidRPr="00D332CD" w:rsidTr="004B4820">
        <w:trPr>
          <w:trHeight w:val="17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4820" w:rsidRPr="00D332CD" w:rsidRDefault="004B4820" w:rsidP="0070552A">
            <w:pPr>
              <w:spacing w:after="0" w:line="240" w:lineRule="auto"/>
              <w:jc w:val="center"/>
              <w:rPr>
                <w:rFonts w:eastAsia="Times New Roman" w:cs="Times New Roman"/>
                <w:b/>
                <w:bCs/>
                <w:color w:val="000000"/>
                <w:lang w:val="en-IN" w:eastAsia="en-IN" w:bidi="ml-IN"/>
              </w:rPr>
            </w:pPr>
            <w:r w:rsidRPr="00D332CD">
              <w:rPr>
                <w:rFonts w:eastAsia="Times New Roman" w:cs="Times New Roman"/>
                <w:b/>
                <w:bCs/>
                <w:color w:val="000000"/>
                <w:lang w:val="en-IN" w:eastAsia="en-IN" w:bidi="ml-IN"/>
              </w:rPr>
              <w:t>No</w:t>
            </w:r>
          </w:p>
        </w:tc>
        <w:tc>
          <w:tcPr>
            <w:tcW w:w="2974" w:type="dxa"/>
            <w:tcBorders>
              <w:top w:val="single" w:sz="4" w:space="0" w:color="auto"/>
              <w:left w:val="nil"/>
              <w:bottom w:val="single" w:sz="4" w:space="0" w:color="auto"/>
              <w:right w:val="single" w:sz="4" w:space="0" w:color="auto"/>
            </w:tcBorders>
            <w:shd w:val="clear" w:color="000000" w:fill="FFFFFF"/>
            <w:vAlign w:val="center"/>
            <w:hideMark/>
          </w:tcPr>
          <w:p w:rsidR="004B4820" w:rsidRPr="00D332CD" w:rsidRDefault="004B4820" w:rsidP="0070552A">
            <w:pPr>
              <w:spacing w:after="0" w:line="240" w:lineRule="auto"/>
              <w:jc w:val="center"/>
              <w:rPr>
                <w:rFonts w:eastAsia="Times New Roman" w:cs="Times New Roman"/>
                <w:b/>
                <w:bCs/>
                <w:color w:val="000000"/>
                <w:lang w:val="en-IN" w:eastAsia="en-IN" w:bidi="ml-IN"/>
              </w:rPr>
            </w:pPr>
            <w:r w:rsidRPr="00D332CD">
              <w:rPr>
                <w:rFonts w:eastAsia="Times New Roman" w:cs="Times New Roman"/>
                <w:b/>
                <w:bCs/>
                <w:color w:val="000000"/>
                <w:lang w:val="en-IN" w:eastAsia="en-IN" w:bidi="ml-IN"/>
              </w:rPr>
              <w:t>Name of the stations</w:t>
            </w:r>
          </w:p>
        </w:tc>
        <w:tc>
          <w:tcPr>
            <w:tcW w:w="1003" w:type="dxa"/>
            <w:tcBorders>
              <w:top w:val="single" w:sz="4" w:space="0" w:color="auto"/>
              <w:left w:val="nil"/>
              <w:bottom w:val="single" w:sz="4" w:space="0" w:color="auto"/>
              <w:right w:val="single" w:sz="4" w:space="0" w:color="auto"/>
            </w:tcBorders>
            <w:shd w:val="clear" w:color="auto" w:fill="auto"/>
            <w:noWrap/>
            <w:vAlign w:val="center"/>
            <w:hideMark/>
          </w:tcPr>
          <w:p w:rsidR="004B4820" w:rsidRPr="00D332CD" w:rsidRDefault="004B4820" w:rsidP="0070552A">
            <w:pPr>
              <w:spacing w:after="0" w:line="240" w:lineRule="auto"/>
              <w:jc w:val="center"/>
              <w:rPr>
                <w:rFonts w:eastAsia="Times New Roman" w:cs="Times New Roman"/>
                <w:b/>
                <w:bCs/>
                <w:color w:val="000000"/>
                <w:lang w:val="en-IN" w:eastAsia="en-IN" w:bidi="ml-IN"/>
              </w:rPr>
            </w:pPr>
            <w:r w:rsidRPr="00D332CD">
              <w:rPr>
                <w:rFonts w:eastAsia="Times New Roman" w:cs="Times New Roman"/>
                <w:b/>
                <w:bCs/>
                <w:color w:val="000000"/>
                <w:lang w:val="en-IN" w:eastAsia="en-IN" w:bidi="ml-IN"/>
              </w:rPr>
              <w:t>Installed Capacity</w:t>
            </w:r>
          </w:p>
        </w:tc>
        <w:tc>
          <w:tcPr>
            <w:tcW w:w="1318" w:type="dxa"/>
            <w:tcBorders>
              <w:top w:val="single" w:sz="4" w:space="0" w:color="auto"/>
              <w:left w:val="nil"/>
              <w:bottom w:val="single" w:sz="4" w:space="0" w:color="auto"/>
              <w:right w:val="single" w:sz="4" w:space="0" w:color="auto"/>
            </w:tcBorders>
            <w:shd w:val="clear" w:color="auto" w:fill="auto"/>
            <w:noWrap/>
            <w:vAlign w:val="center"/>
            <w:hideMark/>
          </w:tcPr>
          <w:p w:rsidR="004B4820" w:rsidRPr="00D332CD" w:rsidRDefault="004B4820" w:rsidP="0070552A">
            <w:pPr>
              <w:spacing w:after="0" w:line="240" w:lineRule="auto"/>
              <w:jc w:val="center"/>
              <w:rPr>
                <w:rFonts w:eastAsia="Times New Roman" w:cs="Times New Roman"/>
                <w:b/>
                <w:bCs/>
                <w:color w:val="000000"/>
                <w:lang w:val="en-IN" w:eastAsia="en-IN" w:bidi="ml-IN"/>
              </w:rPr>
            </w:pPr>
            <w:r w:rsidRPr="00D332CD">
              <w:rPr>
                <w:rFonts w:eastAsia="Times New Roman" w:cs="Times New Roman"/>
                <w:b/>
                <w:bCs/>
                <w:color w:val="000000"/>
                <w:lang w:val="en-IN" w:eastAsia="en-IN" w:bidi="ml-IN"/>
              </w:rPr>
              <w:t>Annual Generation (MU)</w:t>
            </w:r>
          </w:p>
        </w:tc>
        <w:tc>
          <w:tcPr>
            <w:tcW w:w="937" w:type="dxa"/>
            <w:tcBorders>
              <w:top w:val="single" w:sz="4" w:space="0" w:color="auto"/>
              <w:left w:val="nil"/>
              <w:bottom w:val="single" w:sz="4" w:space="0" w:color="auto"/>
              <w:right w:val="single" w:sz="4" w:space="0" w:color="auto"/>
            </w:tcBorders>
            <w:shd w:val="clear" w:color="auto" w:fill="auto"/>
            <w:vAlign w:val="bottom"/>
          </w:tcPr>
          <w:p w:rsidR="004B4820" w:rsidRPr="00D332CD" w:rsidRDefault="004B4820" w:rsidP="0070552A">
            <w:pPr>
              <w:spacing w:after="0" w:line="240" w:lineRule="auto"/>
              <w:jc w:val="center"/>
              <w:rPr>
                <w:rFonts w:eastAsia="Times New Roman" w:cs="Times New Roman"/>
                <w:color w:val="000000"/>
                <w:lang w:val="en-IN" w:eastAsia="en-IN" w:bidi="ml-IN"/>
              </w:rPr>
            </w:pPr>
            <w:r w:rsidRPr="00D332CD">
              <w:rPr>
                <w:rFonts w:eastAsia="Times New Roman" w:cs="Times New Roman"/>
                <w:color w:val="000000"/>
                <w:lang w:val="en-IN" w:eastAsia="en-IN" w:bidi="ml-IN"/>
              </w:rPr>
              <w:t>Project Cost(Cr)</w:t>
            </w:r>
          </w:p>
        </w:tc>
      </w:tr>
      <w:tr w:rsidR="004B4820" w:rsidRPr="00D332CD" w:rsidTr="004B4820">
        <w:trPr>
          <w:trHeight w:val="17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4820" w:rsidRPr="00D332CD" w:rsidRDefault="004B4820" w:rsidP="0070552A">
            <w:pPr>
              <w:spacing w:after="0" w:line="240" w:lineRule="auto"/>
              <w:jc w:val="center"/>
              <w:rPr>
                <w:rFonts w:eastAsia="Times New Roman" w:cs="Arial"/>
                <w:b/>
                <w:bCs/>
                <w:lang w:val="en-IN" w:eastAsia="en-IN" w:bidi="ml-IN"/>
              </w:rPr>
            </w:pPr>
            <w:r w:rsidRPr="00D332CD">
              <w:rPr>
                <w:rFonts w:eastAsia="Times New Roman" w:cs="Arial"/>
                <w:b/>
                <w:bCs/>
                <w:lang w:val="en-IN" w:eastAsia="en-IN" w:bidi="ml-IN"/>
              </w:rPr>
              <w:t>1</w:t>
            </w:r>
          </w:p>
        </w:tc>
        <w:tc>
          <w:tcPr>
            <w:tcW w:w="2974" w:type="dxa"/>
            <w:tcBorders>
              <w:top w:val="single" w:sz="4" w:space="0" w:color="auto"/>
              <w:left w:val="nil"/>
              <w:bottom w:val="single" w:sz="4" w:space="0" w:color="auto"/>
              <w:right w:val="single" w:sz="4" w:space="0" w:color="auto"/>
            </w:tcBorders>
            <w:shd w:val="clear" w:color="000000" w:fill="FFFFFF"/>
            <w:vAlign w:val="center"/>
            <w:hideMark/>
          </w:tcPr>
          <w:p w:rsidR="004B4820" w:rsidRPr="00D332CD" w:rsidRDefault="004B4820" w:rsidP="0070552A">
            <w:pPr>
              <w:spacing w:after="0" w:line="240" w:lineRule="auto"/>
              <w:rPr>
                <w:rFonts w:eastAsia="Times New Roman" w:cs="Calibri"/>
                <w:color w:val="000000"/>
                <w:lang w:val="en-IN" w:eastAsia="en-IN"/>
              </w:rPr>
            </w:pPr>
            <w:r w:rsidRPr="00D332CD">
              <w:rPr>
                <w:rFonts w:cs="Calibri"/>
              </w:rPr>
              <w:t>Brahmapuram</w:t>
            </w:r>
          </w:p>
        </w:tc>
        <w:tc>
          <w:tcPr>
            <w:tcW w:w="1003" w:type="dxa"/>
            <w:tcBorders>
              <w:top w:val="single" w:sz="4" w:space="0" w:color="auto"/>
              <w:left w:val="nil"/>
              <w:bottom w:val="single" w:sz="4" w:space="0" w:color="auto"/>
              <w:right w:val="single" w:sz="4" w:space="0" w:color="auto"/>
            </w:tcBorders>
            <w:shd w:val="clear" w:color="auto" w:fill="auto"/>
            <w:noWrap/>
            <w:vAlign w:val="center"/>
            <w:hideMark/>
          </w:tcPr>
          <w:p w:rsidR="004B4820" w:rsidRPr="00D332CD" w:rsidRDefault="004B4820" w:rsidP="0070552A">
            <w:pPr>
              <w:spacing w:after="0" w:line="240" w:lineRule="auto"/>
              <w:jc w:val="center"/>
              <w:rPr>
                <w:rFonts w:eastAsia="Times New Roman" w:cs="Calibri"/>
                <w:color w:val="000000"/>
                <w:lang w:val="en-IN" w:eastAsia="en-IN"/>
              </w:rPr>
            </w:pPr>
            <w:r w:rsidRPr="00D332CD">
              <w:rPr>
                <w:rFonts w:cs="Calibri"/>
              </w:rPr>
              <w:t xml:space="preserve">4.0 </w:t>
            </w:r>
            <w:r w:rsidRPr="00D332CD">
              <w:rPr>
                <w:rFonts w:eastAsia="Times New Roman" w:cs="Calibri"/>
                <w:color w:val="000000"/>
                <w:lang w:val="en-IN" w:eastAsia="en-IN" w:bidi="ml-IN"/>
              </w:rPr>
              <w:t xml:space="preserve"> </w:t>
            </w:r>
          </w:p>
        </w:tc>
        <w:tc>
          <w:tcPr>
            <w:tcW w:w="1318" w:type="dxa"/>
            <w:tcBorders>
              <w:top w:val="single" w:sz="4" w:space="0" w:color="auto"/>
              <w:left w:val="nil"/>
              <w:bottom w:val="single" w:sz="4" w:space="0" w:color="auto"/>
              <w:right w:val="single" w:sz="4" w:space="0" w:color="auto"/>
            </w:tcBorders>
            <w:shd w:val="clear" w:color="auto" w:fill="auto"/>
            <w:noWrap/>
            <w:vAlign w:val="center"/>
            <w:hideMark/>
          </w:tcPr>
          <w:p w:rsidR="004B4820" w:rsidRPr="00D332CD" w:rsidRDefault="004B4820" w:rsidP="0070552A">
            <w:pPr>
              <w:spacing w:after="0" w:line="240" w:lineRule="auto"/>
              <w:jc w:val="center"/>
              <w:rPr>
                <w:rFonts w:eastAsia="Times New Roman" w:cs="Calibri"/>
                <w:color w:val="000000"/>
                <w:lang w:val="en-IN" w:eastAsia="en-IN"/>
              </w:rPr>
            </w:pPr>
            <w:r w:rsidRPr="00D332CD">
              <w:rPr>
                <w:rFonts w:cs="Calibri"/>
              </w:rPr>
              <w:t>4.9</w:t>
            </w:r>
          </w:p>
        </w:tc>
        <w:tc>
          <w:tcPr>
            <w:tcW w:w="937" w:type="dxa"/>
            <w:tcBorders>
              <w:top w:val="single" w:sz="4" w:space="0" w:color="auto"/>
              <w:left w:val="nil"/>
              <w:bottom w:val="single" w:sz="4" w:space="0" w:color="auto"/>
              <w:right w:val="single" w:sz="4" w:space="0" w:color="auto"/>
            </w:tcBorders>
            <w:shd w:val="clear" w:color="auto" w:fill="auto"/>
            <w:vAlign w:val="bottom"/>
          </w:tcPr>
          <w:p w:rsidR="004B4820" w:rsidRPr="00D332CD" w:rsidRDefault="004B4820" w:rsidP="0070552A">
            <w:pPr>
              <w:spacing w:after="0" w:line="240" w:lineRule="auto"/>
              <w:jc w:val="center"/>
              <w:rPr>
                <w:rFonts w:eastAsia="Times New Roman" w:cs="Times New Roman"/>
                <w:color w:val="000000"/>
                <w:lang w:val="en-IN" w:eastAsia="en-IN" w:bidi="ml-IN"/>
              </w:rPr>
            </w:pPr>
            <w:r w:rsidRPr="00D332CD">
              <w:rPr>
                <w:rFonts w:eastAsia="Times New Roman" w:cs="Times New Roman"/>
                <w:color w:val="000000"/>
                <w:lang w:val="en-IN" w:eastAsia="en-IN" w:bidi="ml-IN"/>
              </w:rPr>
              <w:t>22.8</w:t>
            </w:r>
          </w:p>
        </w:tc>
      </w:tr>
      <w:tr w:rsidR="004B4820" w:rsidRPr="00D332CD" w:rsidTr="004B4820">
        <w:trPr>
          <w:trHeight w:val="17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4820" w:rsidRPr="00D332CD" w:rsidRDefault="004B4820" w:rsidP="0070552A">
            <w:pPr>
              <w:spacing w:after="0" w:line="240" w:lineRule="auto"/>
              <w:jc w:val="center"/>
              <w:rPr>
                <w:rFonts w:eastAsia="Times New Roman" w:cs="Arial"/>
                <w:b/>
                <w:bCs/>
                <w:lang w:val="en-IN" w:eastAsia="en-IN" w:bidi="ml-IN"/>
              </w:rPr>
            </w:pPr>
            <w:r w:rsidRPr="00D332CD">
              <w:rPr>
                <w:rFonts w:eastAsia="Times New Roman" w:cs="Arial"/>
                <w:b/>
                <w:bCs/>
                <w:lang w:val="en-IN" w:eastAsia="en-IN" w:bidi="ml-IN"/>
              </w:rPr>
              <w:t>2</w:t>
            </w:r>
          </w:p>
        </w:tc>
        <w:tc>
          <w:tcPr>
            <w:tcW w:w="2974" w:type="dxa"/>
            <w:tcBorders>
              <w:top w:val="single" w:sz="4" w:space="0" w:color="auto"/>
              <w:left w:val="nil"/>
              <w:bottom w:val="single" w:sz="4" w:space="0" w:color="auto"/>
              <w:right w:val="single" w:sz="4" w:space="0" w:color="auto"/>
            </w:tcBorders>
            <w:shd w:val="clear" w:color="000000" w:fill="FFFFFF"/>
            <w:vAlign w:val="center"/>
            <w:hideMark/>
          </w:tcPr>
          <w:p w:rsidR="004B4820" w:rsidRPr="00D332CD" w:rsidRDefault="004B4820" w:rsidP="0070552A">
            <w:pPr>
              <w:spacing w:after="0" w:line="240" w:lineRule="auto"/>
              <w:rPr>
                <w:rFonts w:cs="Calibri"/>
              </w:rPr>
            </w:pPr>
            <w:r w:rsidRPr="00D332CD">
              <w:rPr>
                <w:rFonts w:cs="Calibri"/>
              </w:rPr>
              <w:t>Kanjikode</w:t>
            </w:r>
          </w:p>
        </w:tc>
        <w:tc>
          <w:tcPr>
            <w:tcW w:w="1003" w:type="dxa"/>
            <w:tcBorders>
              <w:top w:val="single" w:sz="4" w:space="0" w:color="auto"/>
              <w:left w:val="nil"/>
              <w:bottom w:val="single" w:sz="4" w:space="0" w:color="auto"/>
              <w:right w:val="single" w:sz="4" w:space="0" w:color="auto"/>
            </w:tcBorders>
            <w:shd w:val="clear" w:color="auto" w:fill="auto"/>
            <w:noWrap/>
            <w:vAlign w:val="center"/>
            <w:hideMark/>
          </w:tcPr>
          <w:p w:rsidR="004B4820" w:rsidRPr="00D332CD" w:rsidRDefault="004B4820" w:rsidP="0070552A">
            <w:pPr>
              <w:spacing w:after="0" w:line="240" w:lineRule="auto"/>
              <w:jc w:val="center"/>
              <w:rPr>
                <w:rFonts w:cs="Calibri"/>
              </w:rPr>
            </w:pPr>
            <w:r w:rsidRPr="00D332CD">
              <w:rPr>
                <w:rFonts w:cs="Calibri"/>
              </w:rPr>
              <w:t>3</w:t>
            </w:r>
            <w:r>
              <w:rPr>
                <w:rFonts w:cs="Calibri"/>
              </w:rPr>
              <w:t>.0</w:t>
            </w:r>
          </w:p>
        </w:tc>
        <w:tc>
          <w:tcPr>
            <w:tcW w:w="1318" w:type="dxa"/>
            <w:tcBorders>
              <w:top w:val="single" w:sz="4" w:space="0" w:color="auto"/>
              <w:left w:val="nil"/>
              <w:bottom w:val="single" w:sz="4" w:space="0" w:color="auto"/>
              <w:right w:val="single" w:sz="4" w:space="0" w:color="auto"/>
            </w:tcBorders>
            <w:shd w:val="clear" w:color="auto" w:fill="auto"/>
            <w:noWrap/>
            <w:vAlign w:val="center"/>
            <w:hideMark/>
          </w:tcPr>
          <w:p w:rsidR="004B4820" w:rsidRPr="00D332CD" w:rsidRDefault="004B4820" w:rsidP="0070552A">
            <w:pPr>
              <w:spacing w:after="0" w:line="240" w:lineRule="auto"/>
              <w:jc w:val="center"/>
              <w:rPr>
                <w:rFonts w:cs="Calibri"/>
              </w:rPr>
            </w:pPr>
            <w:r w:rsidRPr="00D332CD">
              <w:rPr>
                <w:rFonts w:cs="Calibri"/>
              </w:rPr>
              <w:t>3.679</w:t>
            </w:r>
          </w:p>
        </w:tc>
        <w:tc>
          <w:tcPr>
            <w:tcW w:w="937" w:type="dxa"/>
            <w:tcBorders>
              <w:top w:val="single" w:sz="4" w:space="0" w:color="auto"/>
              <w:left w:val="nil"/>
              <w:bottom w:val="single" w:sz="4" w:space="0" w:color="auto"/>
              <w:right w:val="single" w:sz="4" w:space="0" w:color="auto"/>
            </w:tcBorders>
            <w:shd w:val="clear" w:color="auto" w:fill="auto"/>
            <w:vAlign w:val="center"/>
          </w:tcPr>
          <w:p w:rsidR="004B4820" w:rsidRPr="00D332CD" w:rsidRDefault="004B4820" w:rsidP="0070552A">
            <w:pPr>
              <w:spacing w:after="0" w:line="240" w:lineRule="auto"/>
              <w:jc w:val="center"/>
              <w:rPr>
                <w:rFonts w:cs="Calibri"/>
              </w:rPr>
            </w:pPr>
            <w:r w:rsidRPr="00D332CD">
              <w:rPr>
                <w:rFonts w:cs="Calibri"/>
              </w:rPr>
              <w:t>17.1</w:t>
            </w:r>
          </w:p>
        </w:tc>
      </w:tr>
      <w:tr w:rsidR="004B4820" w:rsidRPr="00D332CD" w:rsidTr="004B4820">
        <w:trPr>
          <w:trHeight w:val="170"/>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B4820" w:rsidRPr="00D332CD" w:rsidRDefault="004B4820" w:rsidP="0070552A">
            <w:pPr>
              <w:spacing w:after="0" w:line="240" w:lineRule="auto"/>
              <w:jc w:val="center"/>
              <w:rPr>
                <w:rFonts w:eastAsia="Times New Roman" w:cs="Arial"/>
                <w:b/>
                <w:bCs/>
                <w:lang w:val="en-IN" w:eastAsia="en-IN" w:bidi="ml-IN"/>
              </w:rPr>
            </w:pPr>
            <w:r w:rsidRPr="00D332CD">
              <w:rPr>
                <w:rFonts w:eastAsia="Times New Roman" w:cs="Arial"/>
                <w:b/>
                <w:bCs/>
                <w:lang w:val="en-IN" w:eastAsia="en-IN" w:bidi="ml-IN"/>
              </w:rPr>
              <w:t>3</w:t>
            </w:r>
          </w:p>
        </w:tc>
        <w:tc>
          <w:tcPr>
            <w:tcW w:w="2974" w:type="dxa"/>
            <w:tcBorders>
              <w:top w:val="single" w:sz="4" w:space="0" w:color="auto"/>
              <w:left w:val="nil"/>
              <w:bottom w:val="single" w:sz="4" w:space="0" w:color="auto"/>
              <w:right w:val="single" w:sz="4" w:space="0" w:color="auto"/>
            </w:tcBorders>
            <w:shd w:val="clear" w:color="000000" w:fill="FFFFFF"/>
            <w:vAlign w:val="center"/>
            <w:hideMark/>
          </w:tcPr>
          <w:p w:rsidR="004B4820" w:rsidRPr="00D332CD" w:rsidRDefault="004B4820" w:rsidP="0070552A">
            <w:pPr>
              <w:spacing w:after="0" w:line="240" w:lineRule="auto"/>
              <w:rPr>
                <w:rFonts w:cs="Calibri"/>
              </w:rPr>
            </w:pPr>
            <w:r w:rsidRPr="00D332CD">
              <w:rPr>
                <w:rFonts w:cs="Calibri"/>
              </w:rPr>
              <w:t>Agali</w:t>
            </w:r>
          </w:p>
        </w:tc>
        <w:tc>
          <w:tcPr>
            <w:tcW w:w="1003" w:type="dxa"/>
            <w:tcBorders>
              <w:top w:val="single" w:sz="4" w:space="0" w:color="auto"/>
              <w:left w:val="nil"/>
              <w:bottom w:val="single" w:sz="4" w:space="0" w:color="auto"/>
              <w:right w:val="single" w:sz="4" w:space="0" w:color="auto"/>
            </w:tcBorders>
            <w:shd w:val="clear" w:color="auto" w:fill="auto"/>
            <w:noWrap/>
            <w:vAlign w:val="center"/>
            <w:hideMark/>
          </w:tcPr>
          <w:p w:rsidR="004B4820" w:rsidRPr="00D332CD" w:rsidRDefault="004B4820" w:rsidP="0070552A">
            <w:pPr>
              <w:spacing w:after="0" w:line="240" w:lineRule="auto"/>
              <w:jc w:val="center"/>
              <w:rPr>
                <w:rFonts w:cs="Calibri"/>
              </w:rPr>
            </w:pPr>
            <w:r w:rsidRPr="00D332CD">
              <w:rPr>
                <w:rFonts w:cs="Calibri"/>
              </w:rPr>
              <w:t>1</w:t>
            </w:r>
            <w:r>
              <w:rPr>
                <w:rFonts w:cs="Calibri"/>
              </w:rPr>
              <w:t>.0</w:t>
            </w:r>
          </w:p>
        </w:tc>
        <w:tc>
          <w:tcPr>
            <w:tcW w:w="1318" w:type="dxa"/>
            <w:tcBorders>
              <w:top w:val="single" w:sz="4" w:space="0" w:color="auto"/>
              <w:left w:val="nil"/>
              <w:bottom w:val="single" w:sz="4" w:space="0" w:color="auto"/>
              <w:right w:val="single" w:sz="4" w:space="0" w:color="auto"/>
            </w:tcBorders>
            <w:shd w:val="clear" w:color="auto" w:fill="auto"/>
            <w:noWrap/>
            <w:vAlign w:val="center"/>
            <w:hideMark/>
          </w:tcPr>
          <w:p w:rsidR="004B4820" w:rsidRPr="00D332CD" w:rsidRDefault="004B4820" w:rsidP="0070552A">
            <w:pPr>
              <w:spacing w:after="0" w:line="240" w:lineRule="auto"/>
              <w:jc w:val="center"/>
              <w:rPr>
                <w:rFonts w:cs="Calibri"/>
              </w:rPr>
            </w:pPr>
            <w:r w:rsidRPr="00D332CD">
              <w:rPr>
                <w:rFonts w:cs="Calibri"/>
              </w:rPr>
              <w:t>1.2</w:t>
            </w:r>
          </w:p>
        </w:tc>
        <w:tc>
          <w:tcPr>
            <w:tcW w:w="937" w:type="dxa"/>
            <w:tcBorders>
              <w:top w:val="single" w:sz="4" w:space="0" w:color="auto"/>
              <w:left w:val="nil"/>
              <w:bottom w:val="single" w:sz="4" w:space="0" w:color="auto"/>
              <w:right w:val="single" w:sz="4" w:space="0" w:color="auto"/>
            </w:tcBorders>
            <w:shd w:val="clear" w:color="auto" w:fill="auto"/>
            <w:vAlign w:val="center"/>
          </w:tcPr>
          <w:p w:rsidR="004B4820" w:rsidRPr="00D332CD" w:rsidRDefault="004B4820" w:rsidP="0070552A">
            <w:pPr>
              <w:spacing w:after="0" w:line="240" w:lineRule="auto"/>
              <w:jc w:val="center"/>
              <w:rPr>
                <w:rFonts w:cs="Calibri"/>
              </w:rPr>
            </w:pPr>
            <w:r w:rsidRPr="00D332CD">
              <w:rPr>
                <w:rFonts w:cs="Calibri"/>
              </w:rPr>
              <w:t>5.70</w:t>
            </w:r>
          </w:p>
        </w:tc>
      </w:tr>
      <w:tr w:rsidR="004B4820" w:rsidRPr="00D332CD" w:rsidTr="004B4820">
        <w:trPr>
          <w:trHeight w:val="170"/>
          <w:jc w:val="center"/>
        </w:trPr>
        <w:tc>
          <w:tcPr>
            <w:tcW w:w="567" w:type="dxa"/>
            <w:tcBorders>
              <w:top w:val="nil"/>
              <w:left w:val="single" w:sz="4" w:space="0" w:color="auto"/>
              <w:bottom w:val="single" w:sz="4" w:space="0" w:color="auto"/>
              <w:right w:val="single" w:sz="4" w:space="0" w:color="auto"/>
            </w:tcBorders>
            <w:shd w:val="clear" w:color="auto" w:fill="auto"/>
            <w:vAlign w:val="bottom"/>
            <w:hideMark/>
          </w:tcPr>
          <w:p w:rsidR="004B4820" w:rsidRPr="00D332CD" w:rsidRDefault="004B4820" w:rsidP="0070552A">
            <w:pPr>
              <w:spacing w:after="0" w:line="240" w:lineRule="auto"/>
              <w:jc w:val="center"/>
              <w:rPr>
                <w:rFonts w:eastAsia="Times New Roman" w:cs="Arial"/>
                <w:b/>
                <w:bCs/>
                <w:lang w:val="en-IN" w:eastAsia="en-IN" w:bidi="ml-IN"/>
              </w:rPr>
            </w:pPr>
          </w:p>
        </w:tc>
        <w:tc>
          <w:tcPr>
            <w:tcW w:w="2974" w:type="dxa"/>
            <w:tcBorders>
              <w:top w:val="nil"/>
              <w:left w:val="nil"/>
              <w:bottom w:val="single" w:sz="4" w:space="0" w:color="auto"/>
              <w:right w:val="single" w:sz="4" w:space="0" w:color="auto"/>
            </w:tcBorders>
            <w:shd w:val="clear" w:color="000000" w:fill="FFFFFF"/>
            <w:vAlign w:val="center"/>
            <w:hideMark/>
          </w:tcPr>
          <w:p w:rsidR="004B4820" w:rsidRPr="00D332CD" w:rsidRDefault="004B4820" w:rsidP="0070552A">
            <w:pPr>
              <w:spacing w:after="0" w:line="240" w:lineRule="auto"/>
              <w:rPr>
                <w:rFonts w:eastAsia="Times New Roman" w:cs="Arial"/>
                <w:lang w:val="en-IN" w:eastAsia="en-IN" w:bidi="ml-IN"/>
              </w:rPr>
            </w:pPr>
            <w:r>
              <w:rPr>
                <w:rFonts w:eastAsia="Times New Roman" w:cs="Arial"/>
                <w:lang w:val="en-IN" w:eastAsia="en-IN" w:bidi="ml-IN"/>
              </w:rPr>
              <w:t>Total</w:t>
            </w:r>
          </w:p>
        </w:tc>
        <w:tc>
          <w:tcPr>
            <w:tcW w:w="1003" w:type="dxa"/>
            <w:tcBorders>
              <w:top w:val="nil"/>
              <w:left w:val="nil"/>
              <w:bottom w:val="single" w:sz="4" w:space="0" w:color="auto"/>
              <w:right w:val="single" w:sz="4" w:space="0" w:color="auto"/>
            </w:tcBorders>
            <w:shd w:val="clear" w:color="auto" w:fill="auto"/>
            <w:noWrap/>
            <w:vAlign w:val="bottom"/>
            <w:hideMark/>
          </w:tcPr>
          <w:p w:rsidR="004B4820" w:rsidRPr="00D332CD" w:rsidRDefault="004B4820" w:rsidP="00BC165A">
            <w:pPr>
              <w:spacing w:after="0" w:line="240" w:lineRule="auto"/>
              <w:jc w:val="center"/>
              <w:rPr>
                <w:rFonts w:eastAsia="Times New Roman" w:cs="Times New Roman"/>
                <w:color w:val="000000"/>
                <w:lang w:val="en-IN" w:eastAsia="en-IN" w:bidi="ml-IN"/>
              </w:rPr>
            </w:pPr>
            <w:r>
              <w:rPr>
                <w:rFonts w:eastAsia="Times New Roman" w:cs="Times New Roman"/>
                <w:color w:val="000000"/>
                <w:lang w:val="en-IN" w:eastAsia="en-IN" w:bidi="ml-IN"/>
              </w:rPr>
              <w:t>8.0</w:t>
            </w:r>
          </w:p>
        </w:tc>
        <w:tc>
          <w:tcPr>
            <w:tcW w:w="1318" w:type="dxa"/>
            <w:tcBorders>
              <w:top w:val="nil"/>
              <w:left w:val="nil"/>
              <w:bottom w:val="single" w:sz="4" w:space="0" w:color="auto"/>
              <w:right w:val="single" w:sz="4" w:space="0" w:color="auto"/>
            </w:tcBorders>
            <w:shd w:val="clear" w:color="auto" w:fill="auto"/>
            <w:noWrap/>
            <w:vAlign w:val="bottom"/>
            <w:hideMark/>
          </w:tcPr>
          <w:p w:rsidR="004B4820" w:rsidRPr="00D332CD" w:rsidRDefault="004B4820" w:rsidP="0070552A">
            <w:pPr>
              <w:spacing w:after="0" w:line="240" w:lineRule="auto"/>
              <w:jc w:val="center"/>
              <w:rPr>
                <w:rFonts w:eastAsia="Times New Roman" w:cs="Times New Roman"/>
                <w:color w:val="000000"/>
                <w:lang w:val="en-IN" w:eastAsia="en-IN" w:bidi="ml-IN"/>
              </w:rPr>
            </w:pPr>
            <w:r>
              <w:rPr>
                <w:rFonts w:eastAsia="Times New Roman" w:cs="Times New Roman"/>
                <w:color w:val="000000"/>
                <w:lang w:val="en-IN" w:eastAsia="en-IN" w:bidi="ml-IN"/>
              </w:rPr>
              <w:t>9.779</w:t>
            </w:r>
          </w:p>
        </w:tc>
        <w:tc>
          <w:tcPr>
            <w:tcW w:w="937" w:type="dxa"/>
            <w:tcBorders>
              <w:top w:val="nil"/>
              <w:left w:val="nil"/>
              <w:bottom w:val="single" w:sz="4" w:space="0" w:color="auto"/>
              <w:right w:val="single" w:sz="4" w:space="0" w:color="auto"/>
            </w:tcBorders>
            <w:shd w:val="clear" w:color="auto" w:fill="auto"/>
            <w:vAlign w:val="bottom"/>
          </w:tcPr>
          <w:p w:rsidR="004B4820" w:rsidRPr="00D332CD" w:rsidRDefault="004B4820" w:rsidP="0070552A">
            <w:pPr>
              <w:spacing w:after="0" w:line="240" w:lineRule="auto"/>
              <w:jc w:val="center"/>
              <w:rPr>
                <w:rFonts w:eastAsia="Times New Roman" w:cs="Times New Roman"/>
                <w:color w:val="000000"/>
                <w:lang w:val="en-IN" w:eastAsia="en-IN" w:bidi="ml-IN"/>
              </w:rPr>
            </w:pPr>
            <w:r>
              <w:rPr>
                <w:rFonts w:eastAsia="Times New Roman" w:cs="Times New Roman"/>
                <w:color w:val="000000"/>
                <w:lang w:val="en-IN" w:eastAsia="en-IN" w:bidi="ml-IN"/>
              </w:rPr>
              <w:t>45.60</w:t>
            </w:r>
          </w:p>
        </w:tc>
      </w:tr>
    </w:tbl>
    <w:p w:rsidR="0070552A" w:rsidRDefault="0070552A">
      <w:pPr>
        <w:pStyle w:val="ListParagraph"/>
        <w:numPr>
          <w:ilvl w:val="1"/>
          <w:numId w:val="0"/>
        </w:numPr>
        <w:spacing w:before="240" w:line="288" w:lineRule="auto"/>
        <w:ind w:left="720" w:hanging="720"/>
        <w:contextualSpacing w:val="0"/>
        <w:jc w:val="both"/>
        <w:rPr>
          <w:rFonts w:cs="Calibri"/>
        </w:rPr>
      </w:pPr>
    </w:p>
    <w:p w:rsidR="00B329B3" w:rsidRDefault="00B329B3">
      <w:pPr>
        <w:pStyle w:val="BodyTextIndent2"/>
        <w:spacing w:after="0" w:line="276" w:lineRule="auto"/>
        <w:ind w:left="795"/>
        <w:rPr>
          <w:rFonts w:cs="Calibri"/>
        </w:rPr>
      </w:pPr>
    </w:p>
    <w:p w:rsidR="002C747E" w:rsidRDefault="003F56D6">
      <w:pPr>
        <w:rPr>
          <w:rFonts w:cs="Calibri"/>
        </w:rPr>
        <w:sectPr w:rsidR="002C747E">
          <w:footerReference w:type="default" r:id="rId37"/>
          <w:pgSz w:w="12240" w:h="15840"/>
          <w:pgMar w:top="1440" w:right="1350" w:bottom="1440" w:left="1440" w:header="720" w:footer="720" w:gutter="0"/>
          <w:cols w:space="720"/>
          <w:docGrid w:linePitch="360"/>
        </w:sectPr>
      </w:pPr>
      <w:r>
        <w:rPr>
          <w:rFonts w:cs="Calibri"/>
        </w:rPr>
        <w:br w:type="page"/>
      </w:r>
    </w:p>
    <w:tbl>
      <w:tblPr>
        <w:tblpPr w:leftFromText="180" w:rightFromText="180" w:horzAnchor="margin" w:tblpXSpec="center" w:tblpY="285"/>
        <w:tblW w:w="16128" w:type="dxa"/>
        <w:tblLook w:val="04A0"/>
      </w:tblPr>
      <w:tblGrid>
        <w:gridCol w:w="539"/>
        <w:gridCol w:w="1177"/>
        <w:gridCol w:w="1245"/>
        <w:gridCol w:w="1162"/>
        <w:gridCol w:w="1162"/>
        <w:gridCol w:w="1051"/>
        <w:gridCol w:w="1051"/>
        <w:gridCol w:w="1051"/>
        <w:gridCol w:w="1162"/>
        <w:gridCol w:w="1051"/>
        <w:gridCol w:w="1051"/>
        <w:gridCol w:w="1051"/>
        <w:gridCol w:w="1051"/>
        <w:gridCol w:w="1273"/>
        <w:gridCol w:w="1051"/>
      </w:tblGrid>
      <w:tr w:rsidR="00F66923" w:rsidRPr="002C747E" w:rsidTr="002C747E">
        <w:trPr>
          <w:trHeight w:val="144"/>
        </w:trPr>
        <w:tc>
          <w:tcPr>
            <w:tcW w:w="16128" w:type="dxa"/>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lastRenderedPageBreak/>
              <w:t>Annexure G3 INFLOW DETAILS FROM 1994-95 ONWARDS (WATER YEAR)  (Annexure I)</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Sl No.</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Year</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June</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Jul</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Aug</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Sep</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Oct</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Nov</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Dec</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Jan</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Feb</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Mar</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Apr</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May</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Total</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1998-99</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678.7</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w:t>
            </w:r>
            <w:r w:rsidR="009B2A03" w:rsidRPr="002C747E">
              <w:rPr>
                <w:rFonts w:asciiTheme="minorHAnsi" w:eastAsia="Times New Roman" w:hAnsiTheme="minorHAnsi" w:cstheme="minorHAnsi"/>
                <w:sz w:val="18"/>
                <w:szCs w:val="18"/>
                <w:lang w:val="en-IN" w:eastAsia="en-IN" w:bidi="ml-IN"/>
              </w:rPr>
              <w:t xml:space="preserve">                                                                                                                                          </w:t>
            </w:r>
            <w:r w:rsidRPr="002C747E">
              <w:rPr>
                <w:rFonts w:asciiTheme="minorHAnsi" w:eastAsia="Times New Roman" w:hAnsiTheme="minorHAnsi" w:cstheme="minorHAnsi"/>
                <w:sz w:val="18"/>
                <w:szCs w:val="18"/>
                <w:lang w:val="en-IN" w:eastAsia="en-IN" w:bidi="ml-IN"/>
              </w:rPr>
              <w:t>476.49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2357.6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1036.91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1243.8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694.7</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457.53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157.27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94.11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96.03</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421.89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8833.03</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1999-00</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1046.46</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1416.49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973.6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441.59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1198.43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451.57</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197.19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130.38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82.9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104</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98.6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6289.21</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2000-01</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835.07</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946.1</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2199.13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789.14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502.59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227.58</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198.97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153.05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80.74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47.5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162.21</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127.2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6269.28</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2001-02</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1062.21</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1765.9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1079.95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501.1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865.14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712.89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231.18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116.03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86.99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81.26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71.06</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161.75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6735.46</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2002-03</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489.76</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750.9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1255.86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322.19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585.44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391.14</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134.13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78.51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63.04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63.21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52.63</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81.22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4268.03</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2003-04</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304.74</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748.03</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916.01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376.53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983.43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325.98</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160</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91.92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78.81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39.28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58.56</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426.2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4509.49</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2004-05</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1401.61</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986.94</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1436.86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510.74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716.44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464.39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208.73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155.27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70.42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72.18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109.3</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99.29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6232.17</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2005-06</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569.38</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2261.04</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1252.98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1475.76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715.88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714.76</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442.33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217.85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110.07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170.31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154.37</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434.29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8519.02</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2006-07</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725.23</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1596.83</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1117.81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963.41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1009.56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907.56</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253.21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164.44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90.93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111.6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123.39</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113.14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7177.11</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2007-08</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1002.94</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2797.48</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1499.21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1700.29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1095.25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596.39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283.09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140.5244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126.85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214.1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180.18</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132.23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9768.534</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2008-09</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433.63</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1144.88</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1358.87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962.98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629.358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297.351</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169.3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69.864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44.425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78.414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65.672</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115.774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5370.518</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2009-10</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330.869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2023.7</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779.469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1147.562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898.7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642.91</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242.242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128.347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76.47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81.11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102.159</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128.296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6581.834</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13</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2010-11</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800.02</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1407.075</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1175.575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818.336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921.176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651.47</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364.2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167.411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122.624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103.11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208.129</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136.99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6876.116</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2011-12</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1236.187</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1318.659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1654.185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1192.892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592.55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587.895</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262.645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127.97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88.15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90.26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132.78</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94.84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7379.013</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15</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2012-13</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340.07</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726.86</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893.79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744.06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435.67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245.57</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102.811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53.308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35.017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76.89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75.527</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65.056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3794.629</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16</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2013-14</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1642.94</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2392.97</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1895.437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1164.5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634.76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441.3921</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213.84184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120.2269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68.19692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96.71712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88.4</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180.09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8939.472</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17</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2014-15</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583.25</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1678.1</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1798.89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1034.02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843.43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540.03</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273.58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143.588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79.231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113.477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241.44</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255.403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7584.439</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18</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 xml:space="preserve">2015-16 </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1053.950658</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1106.8266</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829.56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614.38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619.18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605.9906</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420.6586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148.6973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92.3638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86.8715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90.83459</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107.889449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5777.203</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19</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 xml:space="preserve">2016-17 </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582.8726738</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1105.0913</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748.03516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393.7508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267.5849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152.9335</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81.911161</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57.87296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40.62692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94.89989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70.59566</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107.458398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3703.633</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2017-18</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569.72</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633.92</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1323.47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1269.17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706.25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487.89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326.86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110.03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68.37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113.65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122.90</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242.448012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5974.675</w:t>
            </w:r>
          </w:p>
        </w:tc>
      </w:tr>
      <w:tr w:rsidR="00F66923" w:rsidRPr="002C747E" w:rsidTr="002C747E">
        <w:trPr>
          <w:trHeight w:val="144"/>
        </w:trPr>
        <w:tc>
          <w:tcPr>
            <w:tcW w:w="53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66923" w:rsidRPr="002C747E" w:rsidRDefault="00F66923" w:rsidP="002C747E">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21</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2018-19G</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1569.08</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3146.60</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4471.27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668.14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 </w:t>
            </w:r>
          </w:p>
        </w:tc>
      </w:tr>
      <w:tr w:rsidR="00F66923" w:rsidRPr="002C747E" w:rsidTr="002C747E">
        <w:trPr>
          <w:trHeight w:val="144"/>
        </w:trPr>
        <w:tc>
          <w:tcPr>
            <w:tcW w:w="539" w:type="dxa"/>
            <w:vMerge/>
            <w:tcBorders>
              <w:top w:val="nil"/>
              <w:left w:val="single" w:sz="4" w:space="0" w:color="auto"/>
              <w:bottom w:val="single" w:sz="4" w:space="0" w:color="000000"/>
              <w:right w:val="single" w:sz="4" w:space="0" w:color="auto"/>
            </w:tcBorders>
            <w:vAlign w:val="center"/>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2018-19N</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color w:val="000000"/>
                <w:sz w:val="18"/>
                <w:szCs w:val="18"/>
                <w:lang w:val="en-IN" w:eastAsia="en-IN" w:bidi="ml-IN"/>
              </w:rPr>
            </w:pPr>
            <w:r w:rsidRPr="002C747E">
              <w:rPr>
                <w:rFonts w:asciiTheme="minorHAnsi" w:eastAsia="Times New Roman" w:hAnsiTheme="minorHAnsi" w:cstheme="minorHAnsi"/>
                <w:color w:val="000000"/>
                <w:sz w:val="18"/>
                <w:szCs w:val="18"/>
                <w:lang w:val="en-IN" w:eastAsia="en-IN" w:bidi="ml-IN"/>
              </w:rPr>
              <w:t>1460.22</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color w:val="000000"/>
                <w:sz w:val="18"/>
                <w:szCs w:val="18"/>
                <w:lang w:val="en-IN" w:eastAsia="en-IN" w:bidi="ml-IN"/>
              </w:rPr>
            </w:pPr>
            <w:r w:rsidRPr="002C747E">
              <w:rPr>
                <w:rFonts w:asciiTheme="minorHAnsi" w:eastAsia="Times New Roman" w:hAnsiTheme="minorHAnsi" w:cstheme="minorHAnsi"/>
                <w:color w:val="000000"/>
                <w:sz w:val="18"/>
                <w:szCs w:val="18"/>
                <w:lang w:val="en-IN" w:eastAsia="en-IN" w:bidi="ml-IN"/>
              </w:rPr>
              <w:t>2461.90</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color w:val="000000"/>
                <w:sz w:val="18"/>
                <w:szCs w:val="18"/>
                <w:lang w:val="en-IN" w:eastAsia="en-IN" w:bidi="ml-IN"/>
              </w:rPr>
            </w:pPr>
            <w:r w:rsidRPr="002C747E">
              <w:rPr>
                <w:rFonts w:asciiTheme="minorHAnsi" w:eastAsia="Times New Roman" w:hAnsiTheme="minorHAnsi" w:cstheme="minorHAnsi"/>
                <w:color w:val="000000"/>
                <w:sz w:val="18"/>
                <w:szCs w:val="18"/>
                <w:lang w:val="en-IN" w:eastAsia="en-IN" w:bidi="ml-IN"/>
              </w:rPr>
              <w:t>492.56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color w:val="000000"/>
                <w:sz w:val="18"/>
                <w:szCs w:val="18"/>
                <w:lang w:val="en-IN" w:eastAsia="en-IN" w:bidi="ml-IN"/>
              </w:rPr>
            </w:pPr>
            <w:r w:rsidRPr="002C747E">
              <w:rPr>
                <w:rFonts w:asciiTheme="minorHAnsi" w:eastAsia="Times New Roman" w:hAnsiTheme="minorHAnsi" w:cstheme="minorHAnsi"/>
                <w:color w:val="000000"/>
                <w:sz w:val="18"/>
                <w:szCs w:val="18"/>
                <w:lang w:val="en-IN" w:eastAsia="en-IN" w:bidi="ml-IN"/>
              </w:rPr>
              <w:t>455.14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color w:val="000000"/>
                <w:sz w:val="18"/>
                <w:szCs w:val="18"/>
                <w:lang w:val="en-IN" w:eastAsia="en-IN" w:bidi="ml-IN"/>
              </w:rPr>
            </w:pPr>
            <w:r w:rsidRPr="002C747E">
              <w:rPr>
                <w:rFonts w:asciiTheme="minorHAnsi" w:eastAsia="Times New Roman" w:hAnsiTheme="minorHAnsi" w:cstheme="minorHAnsi"/>
                <w:color w:val="000000"/>
                <w:sz w:val="18"/>
                <w:szCs w:val="18"/>
                <w:lang w:val="en-IN" w:eastAsia="en-IN" w:bidi="ml-IN"/>
              </w:rPr>
              <w:t>599.29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338.19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161.65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87.77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69.70</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78.24</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85.62</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113.40</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6403.69</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22</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2019-20</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165.19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715.78</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1938.03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1082.58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00B0F0"/>
                <w:sz w:val="18"/>
                <w:szCs w:val="18"/>
                <w:lang w:val="en-IN" w:eastAsia="en-IN" w:bidi="ml-IN"/>
              </w:rPr>
            </w:pPr>
            <w:r w:rsidRPr="002C747E">
              <w:rPr>
                <w:rFonts w:asciiTheme="minorHAnsi" w:eastAsia="Times New Roman" w:hAnsiTheme="minorHAnsi" w:cstheme="minorHAnsi"/>
                <w:b/>
                <w:bCs/>
                <w:color w:val="00B0F0"/>
                <w:sz w:val="18"/>
                <w:szCs w:val="18"/>
                <w:lang w:val="en-IN" w:eastAsia="en-IN" w:bidi="ml-IN"/>
              </w:rPr>
              <w:t>766.12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489.19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236.43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123.15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82.05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94.80</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114.99</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161.08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5969.39</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23</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2020-21</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779.49</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1428.45</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1324.02</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875.93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719.39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491.08</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238.39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122.79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78.75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95.39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115.54</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164.20</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6433.423</w:t>
            </w:r>
          </w:p>
        </w:tc>
      </w:tr>
      <w:tr w:rsidR="00F66923" w:rsidRPr="002C747E" w:rsidTr="002C747E">
        <w:trPr>
          <w:trHeight w:val="14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24</w:t>
            </w:r>
          </w:p>
        </w:tc>
        <w:tc>
          <w:tcPr>
            <w:tcW w:w="1177"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2021-22</w:t>
            </w:r>
          </w:p>
        </w:tc>
        <w:tc>
          <w:tcPr>
            <w:tcW w:w="1245"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776.71</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1452.57</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1280.27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880.27</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730.23</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504.25</w:t>
            </w:r>
          </w:p>
        </w:tc>
        <w:tc>
          <w:tcPr>
            <w:tcW w:w="1162"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240.36</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121.28</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78.65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97.79</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113.20</w:t>
            </w:r>
          </w:p>
        </w:tc>
        <w:tc>
          <w:tcPr>
            <w:tcW w:w="1273"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color w:val="FF0000"/>
                <w:sz w:val="18"/>
                <w:szCs w:val="18"/>
                <w:lang w:val="en-IN" w:eastAsia="en-IN" w:bidi="ml-IN"/>
              </w:rPr>
            </w:pPr>
            <w:r w:rsidRPr="002C747E">
              <w:rPr>
                <w:rFonts w:asciiTheme="minorHAnsi" w:eastAsia="Times New Roman" w:hAnsiTheme="minorHAnsi" w:cstheme="minorHAnsi"/>
                <w:b/>
                <w:bCs/>
                <w:color w:val="FF0000"/>
                <w:sz w:val="18"/>
                <w:szCs w:val="18"/>
                <w:lang w:val="en-IN" w:eastAsia="en-IN" w:bidi="ml-IN"/>
              </w:rPr>
              <w:t>166.05</w:t>
            </w:r>
          </w:p>
        </w:tc>
        <w:tc>
          <w:tcPr>
            <w:tcW w:w="1051" w:type="dxa"/>
            <w:tcBorders>
              <w:top w:val="nil"/>
              <w:left w:val="nil"/>
              <w:bottom w:val="single" w:sz="4" w:space="0" w:color="auto"/>
              <w:right w:val="single" w:sz="4" w:space="0" w:color="auto"/>
            </w:tcBorders>
            <w:shd w:val="clear" w:color="auto" w:fill="auto"/>
            <w:noWrap/>
            <w:vAlign w:val="bottom"/>
            <w:hideMark/>
          </w:tcPr>
          <w:p w:rsidR="00F66923" w:rsidRPr="002C747E" w:rsidRDefault="00F66923" w:rsidP="002C747E">
            <w:pPr>
              <w:spacing w:after="0" w:line="240" w:lineRule="auto"/>
              <w:jc w:val="right"/>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6441.63</w:t>
            </w:r>
          </w:p>
        </w:tc>
      </w:tr>
      <w:tr w:rsidR="00F66923" w:rsidRPr="002C747E" w:rsidTr="002C747E">
        <w:trPr>
          <w:trHeight w:val="144"/>
        </w:trPr>
        <w:tc>
          <w:tcPr>
            <w:tcW w:w="16128" w:type="dxa"/>
            <w:gridSpan w:val="15"/>
            <w:tcBorders>
              <w:top w:val="single" w:sz="4" w:space="0" w:color="auto"/>
              <w:left w:val="single" w:sz="4" w:space="0" w:color="auto"/>
              <w:bottom w:val="single" w:sz="4" w:space="0" w:color="auto"/>
              <w:right w:val="single" w:sz="4" w:space="0" w:color="000000"/>
            </w:tcBorders>
            <w:shd w:val="clear" w:color="auto" w:fill="auto"/>
            <w:vAlign w:val="bottom"/>
            <w:hideMark/>
          </w:tcPr>
          <w:p w:rsidR="00F66923" w:rsidRPr="002C747E" w:rsidRDefault="00F66923" w:rsidP="002C747E">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 xml:space="preserve">The inflow projected based on 20yrs average value. The Aug-2018 value has been replaced with 20yrs average value for the calculation of subsequent years of the control period.has been taken as 20yrs average for the future </w:t>
            </w:r>
          </w:p>
        </w:tc>
      </w:tr>
    </w:tbl>
    <w:p w:rsidR="008D010A" w:rsidRDefault="008D010A"/>
    <w:p w:rsidR="002C747E" w:rsidRDefault="002C747E"/>
    <w:tbl>
      <w:tblPr>
        <w:tblW w:w="9294" w:type="dxa"/>
        <w:jc w:val="center"/>
        <w:tblLook w:val="04A0"/>
      </w:tblPr>
      <w:tblGrid>
        <w:gridCol w:w="1591"/>
        <w:gridCol w:w="1981"/>
        <w:gridCol w:w="1280"/>
        <w:gridCol w:w="1041"/>
        <w:gridCol w:w="1250"/>
        <w:gridCol w:w="820"/>
        <w:gridCol w:w="1331"/>
      </w:tblGrid>
      <w:tr w:rsidR="00C81B11" w:rsidRPr="002C747E" w:rsidTr="002C747E">
        <w:trPr>
          <w:trHeight w:val="144"/>
          <w:jc w:val="center"/>
        </w:trPr>
        <w:tc>
          <w:tcPr>
            <w:tcW w:w="9294"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C81B11">
            <w:pPr>
              <w:spacing w:after="0" w:line="240" w:lineRule="auto"/>
              <w:jc w:val="center"/>
              <w:rPr>
                <w:rFonts w:asciiTheme="minorHAnsi" w:eastAsia="Times New Roman" w:hAnsiTheme="minorHAnsi" w:cstheme="minorHAnsi"/>
                <w:b/>
                <w:bCs/>
                <w:sz w:val="18"/>
                <w:szCs w:val="18"/>
                <w:u w:val="single"/>
                <w:lang w:val="en-IN" w:eastAsia="en-IN" w:bidi="ml-IN"/>
              </w:rPr>
            </w:pPr>
            <w:r w:rsidRPr="002C747E">
              <w:rPr>
                <w:rFonts w:asciiTheme="minorHAnsi" w:eastAsia="Times New Roman" w:hAnsiTheme="minorHAnsi" w:cstheme="minorHAnsi"/>
                <w:b/>
                <w:bCs/>
                <w:sz w:val="18"/>
                <w:szCs w:val="18"/>
                <w:u w:val="single"/>
                <w:lang w:val="en-IN" w:eastAsia="en-IN" w:bidi="ml-IN"/>
              </w:rPr>
              <w:t>Annexure-G4</w:t>
            </w:r>
          </w:p>
          <w:p w:rsidR="00C81B11" w:rsidRPr="002C747E" w:rsidRDefault="008230E9" w:rsidP="00C81B11">
            <w:pPr>
              <w:spacing w:after="0" w:line="240" w:lineRule="auto"/>
              <w:jc w:val="center"/>
              <w:rPr>
                <w:rFonts w:asciiTheme="minorHAnsi" w:eastAsia="Times New Roman" w:hAnsiTheme="minorHAnsi" w:cstheme="minorHAnsi"/>
                <w:sz w:val="18"/>
                <w:szCs w:val="18"/>
                <w:u w:val="single"/>
                <w:lang w:val="en-IN" w:eastAsia="en-IN" w:bidi="ml-IN"/>
              </w:rPr>
            </w:pPr>
            <w:r w:rsidRPr="002C747E">
              <w:rPr>
                <w:rFonts w:asciiTheme="minorHAnsi" w:eastAsia="Times New Roman" w:hAnsiTheme="minorHAnsi" w:cstheme="minorHAnsi"/>
                <w:b/>
                <w:bCs/>
                <w:sz w:val="18"/>
                <w:szCs w:val="18"/>
                <w:u w:val="single"/>
                <w:bdr w:val="single" w:sz="4" w:space="0" w:color="auto"/>
                <w:lang w:val="en-IN" w:eastAsia="en-IN" w:bidi="ml-IN"/>
              </w:rPr>
              <w:t xml:space="preserve">Details of  </w:t>
            </w:r>
            <w:r w:rsidR="00C81B11" w:rsidRPr="002C747E">
              <w:rPr>
                <w:rFonts w:asciiTheme="minorHAnsi" w:eastAsia="Times New Roman" w:hAnsiTheme="minorHAnsi" w:cstheme="minorHAnsi"/>
                <w:b/>
                <w:bCs/>
                <w:sz w:val="18"/>
                <w:szCs w:val="18"/>
                <w:u w:val="single"/>
                <w:bdr w:val="single" w:sz="4" w:space="0" w:color="auto"/>
                <w:lang w:val="en-IN" w:eastAsia="en-IN" w:bidi="ml-IN"/>
              </w:rPr>
              <w:t>Generation</w:t>
            </w:r>
            <w:r w:rsidRPr="002C747E">
              <w:rPr>
                <w:rFonts w:asciiTheme="minorHAnsi" w:eastAsia="Times New Roman" w:hAnsiTheme="minorHAnsi" w:cstheme="minorHAnsi"/>
                <w:b/>
                <w:bCs/>
                <w:sz w:val="18"/>
                <w:szCs w:val="18"/>
                <w:u w:val="single"/>
                <w:bdr w:val="single" w:sz="4" w:space="0" w:color="auto"/>
                <w:lang w:val="en-IN" w:eastAsia="en-IN" w:bidi="ml-IN"/>
              </w:rPr>
              <w:t xml:space="preserve"> Restored (Flood 2019)</w:t>
            </w:r>
            <w:r w:rsidR="00C81B11" w:rsidRPr="002C747E">
              <w:rPr>
                <w:rFonts w:asciiTheme="minorHAnsi" w:eastAsia="Times New Roman" w:hAnsiTheme="minorHAnsi" w:cstheme="minorHAnsi"/>
                <w:b/>
                <w:bCs/>
                <w:sz w:val="18"/>
                <w:szCs w:val="18"/>
                <w:u w:val="single"/>
                <w:bdr w:val="single" w:sz="4" w:space="0" w:color="auto"/>
                <w:lang w:val="en-IN" w:eastAsia="en-IN" w:bidi="ml-IN"/>
              </w:rPr>
              <w:t xml:space="preserve"> </w:t>
            </w:r>
            <w:r w:rsidRPr="002C747E">
              <w:rPr>
                <w:rFonts w:asciiTheme="minorHAnsi" w:eastAsia="Times New Roman" w:hAnsiTheme="minorHAnsi" w:cstheme="minorHAnsi"/>
                <w:b/>
                <w:bCs/>
                <w:sz w:val="18"/>
                <w:szCs w:val="18"/>
                <w:u w:val="single"/>
                <w:bdr w:val="single" w:sz="4" w:space="0" w:color="auto"/>
                <w:lang w:val="en-IN" w:eastAsia="en-IN" w:bidi="ml-IN"/>
              </w:rPr>
              <w:t xml:space="preserve">  </w:t>
            </w:r>
          </w:p>
        </w:tc>
      </w:tr>
      <w:tr w:rsidR="00C81B11" w:rsidRPr="002C747E" w:rsidTr="002C747E">
        <w:trPr>
          <w:trHeight w:val="144"/>
          <w:jc w:val="center"/>
        </w:trPr>
        <w:tc>
          <w:tcPr>
            <w:tcW w:w="15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Sl.No</w:t>
            </w:r>
          </w:p>
        </w:tc>
        <w:tc>
          <w:tcPr>
            <w:tcW w:w="1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Name of Station</w:t>
            </w:r>
          </w:p>
        </w:tc>
        <w:tc>
          <w:tcPr>
            <w:tcW w:w="2321" w:type="dxa"/>
            <w:gridSpan w:val="2"/>
            <w:tcBorders>
              <w:top w:val="single" w:sz="4" w:space="0" w:color="auto"/>
              <w:left w:val="nil"/>
              <w:bottom w:val="single" w:sz="4" w:space="0" w:color="auto"/>
              <w:right w:val="single" w:sz="4" w:space="0" w:color="auto"/>
            </w:tcBorders>
            <w:shd w:val="clear" w:color="auto" w:fill="auto"/>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Installed Capacity of the plant</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Generation Restored in (MW)</w:t>
            </w:r>
          </w:p>
        </w:tc>
        <w:tc>
          <w:tcPr>
            <w:tcW w:w="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Unit #</w:t>
            </w:r>
          </w:p>
        </w:tc>
        <w:tc>
          <w:tcPr>
            <w:tcW w:w="13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Date of restoration</w:t>
            </w:r>
          </w:p>
        </w:tc>
      </w:tr>
      <w:tr w:rsidR="00C81B11" w:rsidRPr="002C747E" w:rsidTr="002C747E">
        <w:trPr>
          <w:trHeight w:val="144"/>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981" w:type="dxa"/>
            <w:vMerge/>
            <w:tcBorders>
              <w:top w:val="single" w:sz="4" w:space="0" w:color="auto"/>
              <w:left w:val="single" w:sz="4" w:space="0" w:color="auto"/>
              <w:bottom w:val="single" w:sz="4" w:space="0" w:color="auto"/>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280" w:type="dxa"/>
            <w:tcBorders>
              <w:top w:val="nil"/>
              <w:left w:val="nil"/>
              <w:bottom w:val="single" w:sz="4" w:space="0" w:color="auto"/>
              <w:right w:val="single" w:sz="4" w:space="0" w:color="auto"/>
            </w:tcBorders>
            <w:shd w:val="clear" w:color="auto" w:fill="auto"/>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No. of Generators. X Capacity in (MW)</w:t>
            </w:r>
          </w:p>
        </w:tc>
        <w:tc>
          <w:tcPr>
            <w:tcW w:w="1041" w:type="dxa"/>
            <w:tcBorders>
              <w:top w:val="nil"/>
              <w:left w:val="nil"/>
              <w:bottom w:val="single" w:sz="4" w:space="0" w:color="auto"/>
              <w:right w:val="single" w:sz="4" w:space="0" w:color="auto"/>
            </w:tcBorders>
            <w:shd w:val="clear" w:color="auto" w:fill="auto"/>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Plant Cap</w:t>
            </w:r>
            <w:r w:rsidR="008230E9" w:rsidRPr="002C747E">
              <w:rPr>
                <w:rFonts w:asciiTheme="minorHAnsi" w:eastAsia="Times New Roman" w:hAnsiTheme="minorHAnsi" w:cstheme="minorHAnsi"/>
                <w:sz w:val="18"/>
                <w:szCs w:val="18"/>
                <w:lang w:val="en-IN" w:eastAsia="en-IN" w:bidi="ml-IN"/>
              </w:rPr>
              <w:t>a</w:t>
            </w:r>
            <w:r w:rsidRPr="002C747E">
              <w:rPr>
                <w:rFonts w:asciiTheme="minorHAnsi" w:eastAsia="Times New Roman" w:hAnsiTheme="minorHAnsi" w:cstheme="minorHAnsi"/>
                <w:sz w:val="18"/>
                <w:szCs w:val="18"/>
                <w:lang w:val="en-IN" w:eastAsia="en-IN" w:bidi="ml-IN"/>
              </w:rPr>
              <w:t>city in (MW)</w:t>
            </w:r>
          </w:p>
        </w:tc>
        <w:tc>
          <w:tcPr>
            <w:tcW w:w="1250" w:type="dxa"/>
            <w:vMerge/>
            <w:tcBorders>
              <w:top w:val="single" w:sz="4" w:space="0" w:color="auto"/>
              <w:left w:val="single" w:sz="4" w:space="0" w:color="auto"/>
              <w:bottom w:val="single" w:sz="4" w:space="0" w:color="auto"/>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820" w:type="dxa"/>
            <w:vMerge/>
            <w:tcBorders>
              <w:top w:val="single" w:sz="4" w:space="0" w:color="auto"/>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vMerge/>
            <w:tcBorders>
              <w:top w:val="single" w:sz="4" w:space="0" w:color="auto"/>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u w:val="single"/>
                <w:lang w:val="en-IN" w:eastAsia="en-IN" w:bidi="ml-IN"/>
              </w:rPr>
            </w:pPr>
            <w:r w:rsidRPr="002C747E">
              <w:rPr>
                <w:rFonts w:asciiTheme="minorHAnsi" w:eastAsia="Times New Roman" w:hAnsiTheme="minorHAnsi" w:cstheme="minorHAnsi"/>
                <w:b/>
                <w:bCs/>
                <w:sz w:val="18"/>
                <w:szCs w:val="18"/>
                <w:u w:val="single"/>
                <w:lang w:val="en-IN" w:eastAsia="en-IN" w:bidi="ml-IN"/>
              </w:rPr>
              <w:t>HEPs</w:t>
            </w:r>
          </w:p>
        </w:tc>
        <w:tc>
          <w:tcPr>
            <w:tcW w:w="4302" w:type="dxa"/>
            <w:gridSpan w:val="3"/>
            <w:tcBorders>
              <w:top w:val="single" w:sz="4" w:space="0" w:color="auto"/>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Idamalayar</w:t>
            </w: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 x 37.5</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75</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75</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19.08.2018</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Pallivasal</w:t>
            </w:r>
          </w:p>
        </w:tc>
        <w:tc>
          <w:tcPr>
            <w:tcW w:w="1280" w:type="dxa"/>
            <w:tcBorders>
              <w:top w:val="nil"/>
              <w:left w:val="nil"/>
              <w:bottom w:val="single" w:sz="4" w:space="0" w:color="auto"/>
              <w:right w:val="single" w:sz="4" w:space="0" w:color="auto"/>
            </w:tcBorders>
            <w:shd w:val="clear" w:color="auto" w:fill="auto"/>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 x 5+ 3x7.5</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37.5</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37.5</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22.08.2018</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Lower Periyar</w:t>
            </w: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 x 60</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180</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180</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23.09.2018</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Poringalkuthu</w:t>
            </w:r>
          </w:p>
        </w:tc>
        <w:tc>
          <w:tcPr>
            <w:tcW w:w="1280" w:type="dxa"/>
            <w:tcBorders>
              <w:top w:val="nil"/>
              <w:left w:val="nil"/>
              <w:bottom w:val="single" w:sz="4" w:space="0" w:color="auto"/>
              <w:right w:val="single" w:sz="4" w:space="0" w:color="auto"/>
            </w:tcBorders>
            <w:shd w:val="clear" w:color="auto" w:fill="auto"/>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4x9</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36</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36</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26.12.2018</w:t>
            </w:r>
          </w:p>
        </w:tc>
      </w:tr>
      <w:tr w:rsidR="00C81B11" w:rsidRPr="002C747E" w:rsidTr="002C747E">
        <w:trPr>
          <w:trHeight w:val="144"/>
          <w:jc w:val="center"/>
        </w:trPr>
        <w:tc>
          <w:tcPr>
            <w:tcW w:w="159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5</w:t>
            </w:r>
          </w:p>
        </w:tc>
        <w:tc>
          <w:tcPr>
            <w:tcW w:w="19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8230E9"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R</w:t>
            </w:r>
            <w:r w:rsidR="00C81B11" w:rsidRPr="002C747E">
              <w:rPr>
                <w:rFonts w:asciiTheme="minorHAnsi" w:eastAsia="Times New Roman" w:hAnsiTheme="minorHAnsi" w:cstheme="minorHAnsi"/>
                <w:sz w:val="18"/>
                <w:szCs w:val="18"/>
                <w:lang w:val="en-IN" w:eastAsia="en-IN" w:bidi="ml-IN"/>
              </w:rPr>
              <w:t>Panniar</w:t>
            </w:r>
          </w:p>
        </w:tc>
        <w:tc>
          <w:tcPr>
            <w:tcW w:w="12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 x 16.2</w:t>
            </w:r>
          </w:p>
        </w:tc>
        <w:tc>
          <w:tcPr>
            <w:tcW w:w="10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32.4</w:t>
            </w:r>
          </w:p>
        </w:tc>
        <w:tc>
          <w:tcPr>
            <w:tcW w:w="12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32.4</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I</w:t>
            </w: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14.01.2019</w:t>
            </w:r>
          </w:p>
        </w:tc>
      </w:tr>
      <w:tr w:rsidR="00C81B11" w:rsidRPr="002C747E" w:rsidTr="002C747E">
        <w:trPr>
          <w:trHeight w:val="144"/>
          <w:jc w:val="center"/>
        </w:trPr>
        <w:tc>
          <w:tcPr>
            <w:tcW w:w="159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98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280"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04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250"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II</w:t>
            </w: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23.11.2018</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u w:val="single"/>
                <w:lang w:val="en-IN" w:eastAsia="en-IN" w:bidi="ml-IN"/>
              </w:rPr>
              <w:t>Small HEP</w:t>
            </w:r>
            <w:r w:rsidRPr="002C747E">
              <w:rPr>
                <w:rFonts w:asciiTheme="minorHAnsi" w:eastAsia="Times New Roman" w:hAnsiTheme="minorHAnsi" w:cstheme="minorHAnsi"/>
                <w:b/>
                <w:bCs/>
                <w:sz w:val="18"/>
                <w:szCs w:val="18"/>
                <w:lang w:val="en-IN" w:eastAsia="en-IN" w:bidi="ml-IN"/>
              </w:rPr>
              <w:t>s</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PLBE</w:t>
            </w:r>
          </w:p>
        </w:tc>
        <w:tc>
          <w:tcPr>
            <w:tcW w:w="1280" w:type="dxa"/>
            <w:tcBorders>
              <w:top w:val="nil"/>
              <w:left w:val="nil"/>
              <w:bottom w:val="single" w:sz="4" w:space="0" w:color="auto"/>
              <w:right w:val="single" w:sz="4" w:space="0" w:color="auto"/>
            </w:tcBorders>
            <w:shd w:val="clear" w:color="auto" w:fill="auto"/>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1x16</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16</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16</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27.08.2018</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Malampuzha</w:t>
            </w: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1x2.5</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2.5</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2.5</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17.08.2018</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8</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Urumi -2</w:t>
            </w: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3x0.8</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2.4</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2.4</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06.09.2018</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9</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Poozhithode</w:t>
            </w: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 x 1.6</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4.8</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4.8</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01.09.2018</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Peechi</w:t>
            </w: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1x1.25</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1.25</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1.25</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18.08.2018</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11</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Vilangad</w:t>
            </w: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3x2.5</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7.5</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7.5</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25.08.2018</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12</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Chimmony</w:t>
            </w: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1x2.5</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2.5</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2.5</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24.08.2018</w:t>
            </w:r>
          </w:p>
        </w:tc>
      </w:tr>
      <w:tr w:rsidR="00C81B11" w:rsidRPr="002C747E" w:rsidTr="002C747E">
        <w:trPr>
          <w:trHeight w:val="144"/>
          <w:jc w:val="center"/>
        </w:trPr>
        <w:tc>
          <w:tcPr>
            <w:tcW w:w="159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13</w:t>
            </w:r>
          </w:p>
        </w:tc>
        <w:tc>
          <w:tcPr>
            <w:tcW w:w="19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Adyanpara</w:t>
            </w:r>
          </w:p>
        </w:tc>
        <w:tc>
          <w:tcPr>
            <w:tcW w:w="12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2x1.5+0.5</w:t>
            </w:r>
          </w:p>
        </w:tc>
        <w:tc>
          <w:tcPr>
            <w:tcW w:w="10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3.5</w:t>
            </w:r>
          </w:p>
        </w:tc>
        <w:tc>
          <w:tcPr>
            <w:tcW w:w="12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3.5</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I</w:t>
            </w: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10.01.2019</w:t>
            </w:r>
          </w:p>
        </w:tc>
      </w:tr>
      <w:tr w:rsidR="00C81B11" w:rsidRPr="002C747E" w:rsidTr="002C747E">
        <w:trPr>
          <w:trHeight w:val="144"/>
          <w:jc w:val="center"/>
        </w:trPr>
        <w:tc>
          <w:tcPr>
            <w:tcW w:w="159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98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280"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04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250"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II</w:t>
            </w: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17.01.2019</w:t>
            </w:r>
          </w:p>
        </w:tc>
      </w:tr>
      <w:tr w:rsidR="00C81B11" w:rsidRPr="002C747E" w:rsidTr="002C747E">
        <w:trPr>
          <w:trHeight w:val="144"/>
          <w:jc w:val="center"/>
        </w:trPr>
        <w:tc>
          <w:tcPr>
            <w:tcW w:w="159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98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280"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04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250"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III</w:t>
            </w: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19.12.2018</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14</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Madupatty</w:t>
            </w: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1x2</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2</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22.02.2019</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15</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Chembukadavu - 2</w:t>
            </w: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3x1.25</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3.75</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19.06.22019</w:t>
            </w:r>
          </w:p>
        </w:tc>
      </w:tr>
      <w:tr w:rsidR="00C81B11" w:rsidRPr="002C747E" w:rsidTr="002C747E">
        <w:trPr>
          <w:trHeight w:val="144"/>
          <w:jc w:val="center"/>
        </w:trPr>
        <w:tc>
          <w:tcPr>
            <w:tcW w:w="159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16</w:t>
            </w:r>
          </w:p>
        </w:tc>
        <w:tc>
          <w:tcPr>
            <w:tcW w:w="19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Ranni-Perinadu</w:t>
            </w:r>
          </w:p>
        </w:tc>
        <w:tc>
          <w:tcPr>
            <w:tcW w:w="12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2x2</w:t>
            </w:r>
          </w:p>
        </w:tc>
        <w:tc>
          <w:tcPr>
            <w:tcW w:w="10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4</w:t>
            </w:r>
          </w:p>
        </w:tc>
        <w:tc>
          <w:tcPr>
            <w:tcW w:w="12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2</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I</w:t>
            </w: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23.01.2019</w:t>
            </w:r>
          </w:p>
        </w:tc>
      </w:tr>
      <w:tr w:rsidR="00C81B11" w:rsidRPr="002C747E" w:rsidTr="002C747E">
        <w:trPr>
          <w:trHeight w:val="144"/>
          <w:jc w:val="center"/>
        </w:trPr>
        <w:tc>
          <w:tcPr>
            <w:tcW w:w="159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98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280"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04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250"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II</w:t>
            </w: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29.03.2019</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17</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Barapole</w:t>
            </w: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3x5</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15</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18-06-2019</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18</w:t>
            </w: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Vellathooval</w:t>
            </w: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2x1.8</w:t>
            </w: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3.6</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r>
      <w:tr w:rsidR="00C81B11" w:rsidRPr="002C747E" w:rsidTr="002C747E">
        <w:trPr>
          <w:trHeight w:val="144"/>
          <w:jc w:val="center"/>
        </w:trPr>
        <w:tc>
          <w:tcPr>
            <w:tcW w:w="159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19</w:t>
            </w:r>
          </w:p>
        </w:tc>
        <w:tc>
          <w:tcPr>
            <w:tcW w:w="19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Perunthenaruvi</w:t>
            </w:r>
          </w:p>
        </w:tc>
        <w:tc>
          <w:tcPr>
            <w:tcW w:w="12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2x3</w:t>
            </w:r>
          </w:p>
        </w:tc>
        <w:tc>
          <w:tcPr>
            <w:tcW w:w="104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6</w:t>
            </w:r>
          </w:p>
        </w:tc>
        <w:tc>
          <w:tcPr>
            <w:tcW w:w="12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6</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I</w:t>
            </w: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13.01.2019</w:t>
            </w:r>
          </w:p>
        </w:tc>
      </w:tr>
      <w:tr w:rsidR="00C81B11" w:rsidRPr="002C747E" w:rsidTr="002C747E">
        <w:trPr>
          <w:trHeight w:val="144"/>
          <w:jc w:val="center"/>
        </w:trPr>
        <w:tc>
          <w:tcPr>
            <w:tcW w:w="159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98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280"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041"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250" w:type="dxa"/>
            <w:vMerge/>
            <w:tcBorders>
              <w:top w:val="nil"/>
              <w:left w:val="single" w:sz="4" w:space="0" w:color="auto"/>
              <w:bottom w:val="single" w:sz="4" w:space="0" w:color="000000"/>
              <w:right w:val="single" w:sz="4" w:space="0" w:color="auto"/>
            </w:tcBorders>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II</w:t>
            </w: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r w:rsidRPr="002C747E">
              <w:rPr>
                <w:rFonts w:asciiTheme="minorHAnsi" w:eastAsia="Times New Roman" w:hAnsiTheme="minorHAnsi" w:cstheme="minorHAnsi"/>
                <w:sz w:val="18"/>
                <w:szCs w:val="18"/>
                <w:lang w:val="en-IN" w:eastAsia="en-IN" w:bidi="ml-IN"/>
              </w:rPr>
              <w:t>27.01.2019</w:t>
            </w:r>
          </w:p>
        </w:tc>
      </w:tr>
      <w:tr w:rsidR="00C81B11" w:rsidRPr="002C747E" w:rsidTr="002C747E">
        <w:trPr>
          <w:trHeight w:val="144"/>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98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28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c>
          <w:tcPr>
            <w:tcW w:w="104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435.7</w:t>
            </w:r>
          </w:p>
        </w:tc>
        <w:tc>
          <w:tcPr>
            <w:tcW w:w="125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r w:rsidRPr="002C747E">
              <w:rPr>
                <w:rFonts w:asciiTheme="minorHAnsi" w:eastAsia="Times New Roman" w:hAnsiTheme="minorHAnsi" w:cstheme="minorHAnsi"/>
                <w:b/>
                <w:bCs/>
                <w:sz w:val="18"/>
                <w:szCs w:val="18"/>
                <w:lang w:val="en-IN" w:eastAsia="en-IN" w:bidi="ml-IN"/>
              </w:rPr>
              <w:t>411.35</w:t>
            </w:r>
          </w:p>
        </w:tc>
        <w:tc>
          <w:tcPr>
            <w:tcW w:w="820"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b/>
                <w:bCs/>
                <w:sz w:val="18"/>
                <w:szCs w:val="18"/>
                <w:lang w:val="en-IN" w:eastAsia="en-IN" w:bidi="ml-IN"/>
              </w:rPr>
            </w:pPr>
          </w:p>
        </w:tc>
        <w:tc>
          <w:tcPr>
            <w:tcW w:w="1331" w:type="dxa"/>
            <w:tcBorders>
              <w:top w:val="nil"/>
              <w:left w:val="nil"/>
              <w:bottom w:val="single" w:sz="4" w:space="0" w:color="auto"/>
              <w:right w:val="single" w:sz="4" w:space="0" w:color="auto"/>
            </w:tcBorders>
            <w:shd w:val="clear" w:color="auto" w:fill="auto"/>
            <w:noWrap/>
            <w:vAlign w:val="center"/>
            <w:hideMark/>
          </w:tcPr>
          <w:p w:rsidR="00C81B11" w:rsidRPr="002C747E" w:rsidRDefault="00C81B11" w:rsidP="008230E9">
            <w:pPr>
              <w:spacing w:after="0" w:line="240" w:lineRule="auto"/>
              <w:jc w:val="center"/>
              <w:rPr>
                <w:rFonts w:asciiTheme="minorHAnsi" w:eastAsia="Times New Roman" w:hAnsiTheme="minorHAnsi" w:cstheme="minorHAnsi"/>
                <w:sz w:val="18"/>
                <w:szCs w:val="18"/>
                <w:lang w:val="en-IN" w:eastAsia="en-IN" w:bidi="ml-IN"/>
              </w:rPr>
            </w:pPr>
          </w:p>
        </w:tc>
      </w:tr>
    </w:tbl>
    <w:p w:rsidR="00BD0C36" w:rsidRDefault="008230E9">
      <w:pPr>
        <w:rPr>
          <w:rFonts w:cs="Calibri"/>
          <w:b/>
          <w:sz w:val="28"/>
          <w:szCs w:val="28"/>
        </w:rPr>
      </w:pPr>
      <w:r>
        <w:rPr>
          <w:rFonts w:cs="Calibri"/>
          <w:b/>
          <w:sz w:val="28"/>
          <w:szCs w:val="28"/>
        </w:rPr>
        <w:t xml:space="preserve">                                   </w:t>
      </w:r>
    </w:p>
    <w:p w:rsidR="00BD0C36" w:rsidRDefault="00BD0C36">
      <w:pPr>
        <w:rPr>
          <w:rFonts w:cs="Calibri"/>
          <w:b/>
          <w:sz w:val="28"/>
          <w:szCs w:val="28"/>
        </w:rPr>
      </w:pPr>
    </w:p>
    <w:p w:rsidR="00BD0C36" w:rsidRDefault="00BD0C36">
      <w:pPr>
        <w:rPr>
          <w:rFonts w:cs="Calibri"/>
          <w:b/>
          <w:sz w:val="28"/>
          <w:szCs w:val="28"/>
        </w:rPr>
      </w:pPr>
    </w:p>
    <w:p w:rsidR="00BD0C36" w:rsidRDefault="00BD0C36">
      <w:pPr>
        <w:rPr>
          <w:rFonts w:cs="Calibri"/>
          <w:b/>
          <w:sz w:val="28"/>
          <w:szCs w:val="28"/>
        </w:rPr>
      </w:pPr>
    </w:p>
    <w:p w:rsidR="00BD0C36" w:rsidRDefault="00BD0C36">
      <w:pPr>
        <w:rPr>
          <w:rFonts w:cs="Calibri"/>
          <w:b/>
          <w:sz w:val="28"/>
          <w:szCs w:val="28"/>
        </w:rPr>
      </w:pPr>
    </w:p>
    <w:p w:rsidR="00C81B11" w:rsidRDefault="00C81B11">
      <w:pPr>
        <w:rPr>
          <w:rFonts w:cs="Calibri"/>
          <w:b/>
          <w:sz w:val="28"/>
          <w:szCs w:val="28"/>
        </w:rPr>
      </w:pPr>
    </w:p>
    <w:p w:rsidR="00C81B11" w:rsidRDefault="00C81B11">
      <w:pPr>
        <w:rPr>
          <w:rFonts w:cs="Calibri"/>
          <w:b/>
          <w:sz w:val="28"/>
          <w:szCs w:val="28"/>
        </w:rPr>
      </w:pPr>
    </w:p>
    <w:p w:rsidR="00C81B11" w:rsidRDefault="00C81B11">
      <w:pPr>
        <w:rPr>
          <w:rFonts w:cs="Calibri"/>
          <w:b/>
          <w:sz w:val="28"/>
          <w:szCs w:val="28"/>
        </w:rPr>
      </w:pPr>
    </w:p>
    <w:tbl>
      <w:tblPr>
        <w:tblW w:w="14440" w:type="dxa"/>
        <w:jc w:val="center"/>
        <w:tblLook w:val="04A0"/>
      </w:tblPr>
      <w:tblGrid>
        <w:gridCol w:w="1960"/>
        <w:gridCol w:w="942"/>
        <w:gridCol w:w="1033"/>
        <w:gridCol w:w="941"/>
        <w:gridCol w:w="941"/>
        <w:gridCol w:w="962"/>
        <w:gridCol w:w="941"/>
        <w:gridCol w:w="945"/>
        <w:gridCol w:w="981"/>
        <w:gridCol w:w="945"/>
        <w:gridCol w:w="945"/>
        <w:gridCol w:w="945"/>
        <w:gridCol w:w="999"/>
        <w:gridCol w:w="960"/>
      </w:tblGrid>
      <w:tr w:rsidR="00BA57CC" w:rsidRPr="002C747E" w:rsidTr="002C747E">
        <w:trPr>
          <w:trHeight w:val="144"/>
          <w:jc w:val="center"/>
        </w:trPr>
        <w:tc>
          <w:tcPr>
            <w:tcW w:w="14440" w:type="dxa"/>
            <w:gridSpan w:val="14"/>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BA57CC" w:rsidRPr="002C747E" w:rsidRDefault="00BA57CC" w:rsidP="00BB2618">
            <w:pPr>
              <w:spacing w:after="0" w:line="240" w:lineRule="auto"/>
              <w:jc w:val="center"/>
              <w:rPr>
                <w:rFonts w:eastAsia="Times New Roman" w:cs="Calibri"/>
                <w:sz w:val="18"/>
                <w:szCs w:val="18"/>
                <w:lang w:val="en-IN" w:eastAsia="en-IN" w:bidi="ml-IN"/>
              </w:rPr>
            </w:pPr>
            <w:r w:rsidRPr="002C747E">
              <w:rPr>
                <w:rFonts w:eastAsia="Times New Roman" w:cs="Calibri"/>
                <w:b/>
                <w:bCs/>
                <w:sz w:val="18"/>
                <w:szCs w:val="18"/>
                <w:lang w:val="en-IN" w:eastAsia="en-IN"/>
              </w:rPr>
              <w:lastRenderedPageBreak/>
              <w:t>Annexure G5(</w:t>
            </w:r>
            <w:r w:rsidR="00BB2618" w:rsidRPr="002C747E">
              <w:rPr>
                <w:rFonts w:eastAsia="Times New Roman" w:cs="Calibri"/>
                <w:b/>
                <w:bCs/>
                <w:sz w:val="18"/>
                <w:szCs w:val="18"/>
                <w:lang w:val="en-IN" w:eastAsia="en-IN"/>
              </w:rPr>
              <w:t>1</w:t>
            </w:r>
            <w:r w:rsidRPr="002C747E">
              <w:rPr>
                <w:rFonts w:eastAsia="Times New Roman" w:cs="Calibri"/>
                <w:b/>
                <w:bCs/>
                <w:sz w:val="18"/>
                <w:szCs w:val="18"/>
                <w:lang w:val="en-IN" w:eastAsia="en-IN"/>
              </w:rPr>
              <w:t>) : Generation 2019-20</w:t>
            </w:r>
          </w:p>
        </w:tc>
      </w:tr>
      <w:tr w:rsidR="00340D12" w:rsidRPr="002C747E" w:rsidTr="002C747E">
        <w:trPr>
          <w:trHeight w:val="144"/>
          <w:jc w:val="center"/>
        </w:trPr>
        <w:tc>
          <w:tcPr>
            <w:tcW w:w="19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 </w:t>
            </w:r>
            <w:r w:rsidR="00BA57CC" w:rsidRPr="002C747E">
              <w:rPr>
                <w:rFonts w:eastAsia="Times New Roman" w:cs="Calibri"/>
                <w:sz w:val="18"/>
                <w:szCs w:val="18"/>
                <w:lang w:val="en-IN" w:eastAsia="en-IN" w:bidi="ml-IN"/>
              </w:rPr>
              <w:t>Gen. Stations</w:t>
            </w:r>
          </w:p>
        </w:tc>
        <w:tc>
          <w:tcPr>
            <w:tcW w:w="942"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002060"/>
                <w:sz w:val="18"/>
                <w:szCs w:val="18"/>
                <w:lang w:val="en-IN" w:eastAsia="en-IN" w:bidi="ml-IN"/>
              </w:rPr>
            </w:pPr>
            <w:r w:rsidRPr="002C747E">
              <w:rPr>
                <w:rFonts w:eastAsia="Times New Roman" w:cs="Calibri"/>
                <w:b/>
                <w:bCs/>
                <w:color w:val="002060"/>
                <w:sz w:val="18"/>
                <w:szCs w:val="18"/>
                <w:lang w:val="en-IN" w:eastAsia="en-IN" w:bidi="ml-IN"/>
              </w:rPr>
              <w:t>Apr'19</w:t>
            </w:r>
          </w:p>
        </w:tc>
        <w:tc>
          <w:tcPr>
            <w:tcW w:w="1033"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002060"/>
                <w:sz w:val="18"/>
                <w:szCs w:val="18"/>
                <w:lang w:val="en-IN" w:eastAsia="en-IN" w:bidi="ml-IN"/>
              </w:rPr>
            </w:pPr>
            <w:r w:rsidRPr="002C747E">
              <w:rPr>
                <w:rFonts w:eastAsia="Times New Roman" w:cs="Calibri"/>
                <w:b/>
                <w:bCs/>
                <w:color w:val="002060"/>
                <w:sz w:val="18"/>
                <w:szCs w:val="18"/>
                <w:lang w:val="en-IN" w:eastAsia="en-IN" w:bidi="ml-IN"/>
              </w:rPr>
              <w:t>May'19</w:t>
            </w:r>
          </w:p>
        </w:tc>
        <w:tc>
          <w:tcPr>
            <w:tcW w:w="941"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002060"/>
                <w:sz w:val="18"/>
                <w:szCs w:val="18"/>
                <w:lang w:val="en-IN" w:eastAsia="en-IN" w:bidi="ml-IN"/>
              </w:rPr>
            </w:pPr>
            <w:r w:rsidRPr="002C747E">
              <w:rPr>
                <w:rFonts w:eastAsia="Times New Roman" w:cs="Calibri"/>
                <w:b/>
                <w:bCs/>
                <w:color w:val="002060"/>
                <w:sz w:val="18"/>
                <w:szCs w:val="18"/>
                <w:lang w:val="en-IN" w:eastAsia="en-IN" w:bidi="ml-IN"/>
              </w:rPr>
              <w:t>Jun'19</w:t>
            </w:r>
          </w:p>
        </w:tc>
        <w:tc>
          <w:tcPr>
            <w:tcW w:w="941"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002060"/>
                <w:sz w:val="18"/>
                <w:szCs w:val="18"/>
                <w:lang w:val="en-IN" w:eastAsia="en-IN" w:bidi="ml-IN"/>
              </w:rPr>
            </w:pPr>
            <w:r w:rsidRPr="002C747E">
              <w:rPr>
                <w:rFonts w:eastAsia="Times New Roman" w:cs="Calibri"/>
                <w:b/>
                <w:bCs/>
                <w:color w:val="002060"/>
                <w:sz w:val="18"/>
                <w:szCs w:val="18"/>
                <w:lang w:val="en-IN" w:eastAsia="en-IN" w:bidi="ml-IN"/>
              </w:rPr>
              <w:t>Jul'19</w:t>
            </w:r>
          </w:p>
        </w:tc>
        <w:tc>
          <w:tcPr>
            <w:tcW w:w="962"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002060"/>
                <w:sz w:val="18"/>
                <w:szCs w:val="18"/>
                <w:lang w:val="en-IN" w:eastAsia="en-IN" w:bidi="ml-IN"/>
              </w:rPr>
            </w:pPr>
            <w:r w:rsidRPr="002C747E">
              <w:rPr>
                <w:rFonts w:eastAsia="Times New Roman" w:cs="Calibri"/>
                <w:b/>
                <w:bCs/>
                <w:color w:val="002060"/>
                <w:sz w:val="18"/>
                <w:szCs w:val="18"/>
                <w:lang w:val="en-IN" w:eastAsia="en-IN" w:bidi="ml-IN"/>
              </w:rPr>
              <w:t>Aug'19</w:t>
            </w:r>
          </w:p>
        </w:tc>
        <w:tc>
          <w:tcPr>
            <w:tcW w:w="941"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002060"/>
                <w:sz w:val="18"/>
                <w:szCs w:val="18"/>
                <w:lang w:val="en-IN" w:eastAsia="en-IN" w:bidi="ml-IN"/>
              </w:rPr>
            </w:pPr>
            <w:r w:rsidRPr="002C747E">
              <w:rPr>
                <w:rFonts w:eastAsia="Times New Roman" w:cs="Calibri"/>
                <w:b/>
                <w:bCs/>
                <w:color w:val="002060"/>
                <w:sz w:val="18"/>
                <w:szCs w:val="18"/>
                <w:lang w:val="en-IN" w:eastAsia="en-IN" w:bidi="ml-IN"/>
              </w:rPr>
              <w:t>Sep'19</w:t>
            </w:r>
          </w:p>
        </w:tc>
        <w:tc>
          <w:tcPr>
            <w:tcW w:w="945"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000000"/>
                <w:sz w:val="18"/>
                <w:szCs w:val="18"/>
                <w:lang w:val="en-IN" w:eastAsia="en-IN" w:bidi="ml-IN"/>
              </w:rPr>
            </w:pPr>
            <w:r w:rsidRPr="002C747E">
              <w:rPr>
                <w:rFonts w:eastAsia="Times New Roman" w:cs="Calibri"/>
                <w:b/>
                <w:bCs/>
                <w:color w:val="000000"/>
                <w:sz w:val="18"/>
                <w:szCs w:val="18"/>
                <w:lang w:val="en-IN" w:eastAsia="en-IN" w:bidi="ml-IN"/>
              </w:rPr>
              <w:t>Oct'19</w:t>
            </w:r>
          </w:p>
        </w:tc>
        <w:tc>
          <w:tcPr>
            <w:tcW w:w="981"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000000"/>
                <w:sz w:val="18"/>
                <w:szCs w:val="18"/>
                <w:lang w:val="en-IN" w:eastAsia="en-IN" w:bidi="ml-IN"/>
              </w:rPr>
            </w:pPr>
            <w:r w:rsidRPr="002C747E">
              <w:rPr>
                <w:rFonts w:eastAsia="Times New Roman" w:cs="Calibri"/>
                <w:b/>
                <w:bCs/>
                <w:color w:val="000000"/>
                <w:sz w:val="18"/>
                <w:szCs w:val="18"/>
                <w:lang w:val="en-IN" w:eastAsia="en-IN" w:bidi="ml-IN"/>
              </w:rPr>
              <w:t>Nov'19</w:t>
            </w:r>
          </w:p>
        </w:tc>
        <w:tc>
          <w:tcPr>
            <w:tcW w:w="945"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000000"/>
                <w:sz w:val="18"/>
                <w:szCs w:val="18"/>
                <w:lang w:val="en-IN" w:eastAsia="en-IN" w:bidi="ml-IN"/>
              </w:rPr>
            </w:pPr>
            <w:r w:rsidRPr="002C747E">
              <w:rPr>
                <w:rFonts w:eastAsia="Times New Roman" w:cs="Calibri"/>
                <w:b/>
                <w:bCs/>
                <w:color w:val="000000"/>
                <w:sz w:val="18"/>
                <w:szCs w:val="18"/>
                <w:lang w:val="en-IN" w:eastAsia="en-IN" w:bidi="ml-IN"/>
              </w:rPr>
              <w:t>Dec'19</w:t>
            </w:r>
          </w:p>
        </w:tc>
        <w:tc>
          <w:tcPr>
            <w:tcW w:w="945"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000000"/>
                <w:sz w:val="18"/>
                <w:szCs w:val="18"/>
                <w:lang w:val="en-IN" w:eastAsia="en-IN" w:bidi="ml-IN"/>
              </w:rPr>
            </w:pPr>
            <w:r w:rsidRPr="002C747E">
              <w:rPr>
                <w:rFonts w:eastAsia="Times New Roman" w:cs="Calibri"/>
                <w:b/>
                <w:bCs/>
                <w:color w:val="000000"/>
                <w:sz w:val="18"/>
                <w:szCs w:val="18"/>
                <w:lang w:val="en-IN" w:eastAsia="en-IN" w:bidi="ml-IN"/>
              </w:rPr>
              <w:t>Jan'20</w:t>
            </w:r>
          </w:p>
        </w:tc>
        <w:tc>
          <w:tcPr>
            <w:tcW w:w="945"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000000"/>
                <w:sz w:val="18"/>
                <w:szCs w:val="18"/>
                <w:lang w:val="en-IN" w:eastAsia="en-IN" w:bidi="ml-IN"/>
              </w:rPr>
            </w:pPr>
            <w:r w:rsidRPr="002C747E">
              <w:rPr>
                <w:rFonts w:eastAsia="Times New Roman" w:cs="Calibri"/>
                <w:b/>
                <w:bCs/>
                <w:color w:val="000000"/>
                <w:sz w:val="18"/>
                <w:szCs w:val="18"/>
                <w:lang w:val="en-IN" w:eastAsia="en-IN" w:bidi="ml-IN"/>
              </w:rPr>
              <w:t>Feb'20</w:t>
            </w:r>
          </w:p>
        </w:tc>
        <w:tc>
          <w:tcPr>
            <w:tcW w:w="999"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000000"/>
                <w:sz w:val="18"/>
                <w:szCs w:val="18"/>
                <w:lang w:val="en-IN" w:eastAsia="en-IN" w:bidi="ml-IN"/>
              </w:rPr>
            </w:pPr>
            <w:r w:rsidRPr="002C747E">
              <w:rPr>
                <w:rFonts w:eastAsia="Times New Roman" w:cs="Calibri"/>
                <w:b/>
                <w:bCs/>
                <w:color w:val="000000"/>
                <w:sz w:val="18"/>
                <w:szCs w:val="18"/>
                <w:lang w:val="en-IN" w:eastAsia="en-IN" w:bidi="ml-IN"/>
              </w:rPr>
              <w:t>Mar'20</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jc w:val="center"/>
              <w:rPr>
                <w:rFonts w:eastAsia="Times New Roman" w:cs="Calibri"/>
                <w:b/>
                <w:bCs/>
                <w:color w:val="FF0000"/>
                <w:sz w:val="18"/>
                <w:szCs w:val="18"/>
                <w:lang w:val="en-IN" w:eastAsia="en-IN" w:bidi="ml-IN"/>
              </w:rPr>
            </w:pPr>
            <w:r w:rsidRPr="002C747E">
              <w:rPr>
                <w:rFonts w:eastAsia="Times New Roman" w:cs="Calibri"/>
                <w:b/>
                <w:bCs/>
                <w:color w:val="FF0000"/>
                <w:sz w:val="18"/>
                <w:szCs w:val="18"/>
                <w:lang w:val="en-IN" w:eastAsia="en-IN" w:bidi="ml-IN"/>
              </w:rPr>
              <w:t>Total</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Idukki</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276.70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358.39</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204.04</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99.60</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73.98</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99.03</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93.60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114.81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153.74</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183.00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262.77</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392.18</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2311.84</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Sabarigiri</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128.03</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156.97</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71.37</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24.47</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45.53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92.26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92.90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114.01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142.47</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120.05</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100.77</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158.20</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1247.05</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Idamalayar</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30.59</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28.76</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10.67</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1.57</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13.71</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29.33</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18.50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22.86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37.24</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39.75</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34.96</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41.71</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309.65</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Sholayar</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19.22</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16.95</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4.49</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0.73</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9.15</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25.01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25.30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20.61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26.82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30.07</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24.98</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28.01</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231.35</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Pallivasal</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12.73</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10.91</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10.41</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10.48</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11.43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12.61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12.87</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12.70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12.12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10.88</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11.70</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14.65</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143.49</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Kuttiady</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47.67</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39.34</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17.35</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60.22</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51.66</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82.16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67.09</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55.69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43.99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43.56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43.28</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62.94</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614.95</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Panniar</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13.29</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7.71</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2.67</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1.52</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17.40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21.72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22.36</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18.80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12.26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9.35</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12.70</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154.77</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NMGM &amp; NES</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19.50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16.18</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11.13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20.15</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46.59</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52.27</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48.64</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38.30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25.77</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15.36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15.12</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18.92</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327.93</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L.Periyar</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19.50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16.34</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13.52</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39.10</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103.21</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43.79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66.30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53.60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31.66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17.54</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15.98</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18.49</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439.03</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Poringal</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1.89</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2.04</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15.05</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20.58</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19.64</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20.50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16.00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2.48</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2.59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3.62</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3.42</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107.94</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PLBE</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8.18</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0.59</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9.09</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11.71</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11.60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11.93</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10.20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7.94</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8.47</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8.29</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10.96</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99.05</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Sengulam</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11.40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13.57</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9.83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10.33</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16.33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16.44</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12.24</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14.99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12.59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11.26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9.96</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11.86</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150.80</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Kakkad</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17.62</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21.48</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11.33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7.27</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12.97</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17.06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16.36</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16.02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18.08</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17.44</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13.78</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17.16</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186.58</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Kallada</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5.39</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2.72</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0.76</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1.04</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0.61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0.68</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5.23</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6.15</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2.61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3.19</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5.95</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38.33</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Peppara</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0.37</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0.38</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0.14</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0.29</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0.32</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1.55</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0.76</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0.63</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0.45</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0.32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0.28</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0.24</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5.73</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Madupetty</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0.70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0.69</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0.20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0.26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0.39</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0.54</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2.90</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Chembukadav</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0.28</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2.53</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0.90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1.60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1.38</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0.27</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0.04</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0.00</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0.00</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7.00</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Malampuzha</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0.31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0.42</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0.41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0.78</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0.61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0.12</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0.00</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2.66</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URUMI</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0.86</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2.74</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2.53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3.62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2.23</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0.05</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0.00</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0.00</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12.18</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Malankara</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3.03</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3.92</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2.93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2.53</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1.96</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2.03</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1.62</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2.26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1.86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2.00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2.08</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2.73</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28.94</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L. Meenmutty</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0.04</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0.02</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0.27</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0.43</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0.84</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0.96</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0.61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0.30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0.08</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0.03</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0.04</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4.65</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Ktdy.tail race</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0.37</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0.20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0.29</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0.51</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0.76</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0.89</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0.32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0.35</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0.36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0.35</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0.59</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6.01</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Poozhithode</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0.62</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2.28</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0.60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1.49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1.02</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0.26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0.04</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0.00</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0.00</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6.42</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Ranni-Perunad</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0.60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0.75</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0.71</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0.46</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0.69</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0.82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0.69</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0.58</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0.29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0.13</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0.13</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0.49</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6.34</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Peechi</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0.16</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0.07</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0.48</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0.33</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0.14</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0.29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0.17</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0.17</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0.17</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1.97</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Vilangad</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0.24</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3.59</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3.52</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3.69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2.89</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0.97</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0.52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0.11</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0.34</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16.06</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Chimmini</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0.41</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0.17</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0.47</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0.27</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0.91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0.23</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0.20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0.64</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0.98</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4.29</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Adiyanpara</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0.01</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0.44</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1.75</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0.19</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0.20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0.17</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0.08</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0.00</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0.00</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2.86</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Vellathuval</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0.13</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0.04</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0.04</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0.15</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0.46</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Barapole</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0.06</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1.68</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1.98</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6.65</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3.25</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3.36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2.72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1.68</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1.81</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5.77</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28.97</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Perunthenaruvi</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0.03</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1.04</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1.27</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1.98</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2.74</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1.51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0.75</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0.14</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0.02</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10.73</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BDPP</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0.10</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0.10</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KDPP</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5.38</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6.39</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0.04</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11.81</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Wind mill</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0.06</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0.18</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0.16</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0.13</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0.09</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5E2C12" w:rsidP="002C747E">
            <w:pPr>
              <w:spacing w:after="0" w:line="240" w:lineRule="auto"/>
              <w:jc w:val="right"/>
              <w:rPr>
                <w:rFonts w:eastAsia="Times New Roman" w:cs="Calibri"/>
                <w:sz w:val="18"/>
                <w:szCs w:val="18"/>
                <w:lang w:val="en-IN" w:eastAsia="en-IN" w:bidi="ml-IN"/>
              </w:rPr>
            </w:pPr>
            <w:r>
              <w:rPr>
                <w:rFonts w:eastAsia="Times New Roman" w:cs="Calibri"/>
                <w:sz w:val="18"/>
                <w:szCs w:val="18"/>
                <w:lang w:val="en-IN" w:eastAsia="en-IN" w:bidi="ml-IN"/>
              </w:rPr>
              <w:t>0.30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5E2C12" w:rsidP="005E2C12">
            <w:pPr>
              <w:spacing w:after="0" w:line="240" w:lineRule="auto"/>
              <w:jc w:val="right"/>
              <w:rPr>
                <w:rFonts w:eastAsia="Times New Roman" w:cs="Calibri"/>
                <w:sz w:val="18"/>
                <w:szCs w:val="18"/>
                <w:lang w:val="en-IN" w:eastAsia="en-IN" w:bidi="ml-IN"/>
              </w:rPr>
            </w:pPr>
            <w:r>
              <w:rPr>
                <w:rFonts w:eastAsia="Times New Roman" w:cs="Calibri"/>
                <w:sz w:val="18"/>
                <w:szCs w:val="18"/>
                <w:lang w:val="en-IN" w:eastAsia="en-IN" w:bidi="ml-IN"/>
              </w:rPr>
              <w:t>0.05</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5E2C12">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w:t>
            </w:r>
            <w:r w:rsidR="005E2C12">
              <w:rPr>
                <w:rFonts w:eastAsia="Times New Roman" w:cs="Calibri"/>
                <w:sz w:val="18"/>
                <w:szCs w:val="18"/>
                <w:lang w:val="en-IN" w:eastAsia="en-IN" w:bidi="ml-IN"/>
              </w:rPr>
              <w:t>10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5E2C12">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w:t>
            </w:r>
            <w:r w:rsidR="005E2C12">
              <w:rPr>
                <w:rFonts w:eastAsia="Times New Roman" w:cs="Calibri"/>
                <w:sz w:val="18"/>
                <w:szCs w:val="18"/>
                <w:lang w:val="en-IN" w:eastAsia="en-IN" w:bidi="ml-IN"/>
              </w:rPr>
              <w:t>0</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5E2C12">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w:t>
            </w:r>
            <w:r w:rsidR="005E2C12">
              <w:rPr>
                <w:rFonts w:eastAsia="Times New Roman" w:cs="Calibri"/>
                <w:sz w:val="18"/>
                <w:szCs w:val="18"/>
                <w:lang w:val="en-IN" w:eastAsia="en-IN" w:bidi="ml-IN"/>
              </w:rPr>
              <w:t>20</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5E2C12">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w:t>
            </w:r>
            <w:r w:rsidR="005E2C12">
              <w:rPr>
                <w:rFonts w:eastAsia="Times New Roman" w:cs="Calibri"/>
                <w:sz w:val="18"/>
                <w:szCs w:val="18"/>
                <w:lang w:val="en-IN" w:eastAsia="en-IN" w:bidi="ml-IN"/>
              </w:rPr>
              <w:t>06</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5E2C12">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1.3</w:t>
            </w:r>
            <w:r w:rsidR="005E2C12">
              <w:rPr>
                <w:rFonts w:eastAsia="Times New Roman" w:cs="Calibri"/>
                <w:sz w:val="18"/>
                <w:szCs w:val="18"/>
                <w:lang w:val="en-IN" w:eastAsia="en-IN" w:bidi="ml-IN"/>
              </w:rPr>
              <w:t>7</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Ongoing Hydel</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0.83</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0.77</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0.14</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0.96</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0.35</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0.88</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0.37</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0.22</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0.21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0.15</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0.25</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0.49</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5.61</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Solar KSEB</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3.01</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1.90</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1.29</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1.04</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1.53</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1.28</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1.93</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1.76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1.77</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2.21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2.17</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2.68</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22.57</w:t>
            </w:r>
          </w:p>
        </w:tc>
      </w:tr>
      <w:tr w:rsidR="00340D12" w:rsidRPr="002C747E" w:rsidTr="002C747E">
        <w:trPr>
          <w:trHeight w:val="144"/>
          <w:jc w:val="center"/>
        </w:trPr>
        <w:tc>
          <w:tcPr>
            <w:tcW w:w="196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340D12" w:rsidRPr="002C747E" w:rsidRDefault="00340D12" w:rsidP="00340D12">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Total</w:t>
            </w:r>
          </w:p>
        </w:tc>
        <w:tc>
          <w:tcPr>
            <w:tcW w:w="94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626.70</w:t>
            </w:r>
          </w:p>
        </w:tc>
        <w:tc>
          <w:tcPr>
            <w:tcW w:w="1033"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708.64</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379.22</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322.62</w:t>
            </w:r>
          </w:p>
        </w:tc>
        <w:tc>
          <w:tcPr>
            <w:tcW w:w="962"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453.65</w:t>
            </w:r>
          </w:p>
        </w:tc>
        <w:tc>
          <w:tcPr>
            <w:tcW w:w="94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553.26</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529.70</w:t>
            </w:r>
          </w:p>
        </w:tc>
        <w:tc>
          <w:tcPr>
            <w:tcW w:w="981"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528.67</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547.21</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523.55</w:t>
            </w:r>
          </w:p>
        </w:tc>
        <w:tc>
          <w:tcPr>
            <w:tcW w:w="945"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566.58</w:t>
            </w:r>
          </w:p>
        </w:tc>
        <w:tc>
          <w:tcPr>
            <w:tcW w:w="999"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2C747E">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812.51</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340D12" w:rsidRPr="002C747E" w:rsidRDefault="00340D12" w:rsidP="005E2C12">
            <w:pPr>
              <w:spacing w:after="0" w:line="240" w:lineRule="auto"/>
              <w:jc w:val="right"/>
              <w:rPr>
                <w:rFonts w:eastAsia="Times New Roman" w:cs="Calibri"/>
                <w:b/>
                <w:bCs/>
                <w:sz w:val="18"/>
                <w:szCs w:val="18"/>
                <w:lang w:val="en-IN" w:eastAsia="en-IN" w:bidi="ml-IN"/>
              </w:rPr>
            </w:pPr>
            <w:r w:rsidRPr="002C747E">
              <w:rPr>
                <w:rFonts w:eastAsia="Times New Roman" w:cs="Calibri"/>
                <w:b/>
                <w:bCs/>
                <w:sz w:val="18"/>
                <w:szCs w:val="18"/>
                <w:lang w:val="en-IN" w:eastAsia="en-IN" w:bidi="ml-IN"/>
              </w:rPr>
              <w:t>6552.</w:t>
            </w:r>
            <w:r w:rsidR="005E2C12">
              <w:rPr>
                <w:rFonts w:eastAsia="Times New Roman" w:cs="Calibri"/>
                <w:b/>
                <w:bCs/>
                <w:sz w:val="18"/>
                <w:szCs w:val="18"/>
                <w:lang w:val="en-IN" w:eastAsia="en-IN" w:bidi="ml-IN"/>
              </w:rPr>
              <w:t>57</w:t>
            </w:r>
          </w:p>
        </w:tc>
      </w:tr>
    </w:tbl>
    <w:p w:rsidR="00340D12" w:rsidRDefault="00340D12">
      <w:pPr>
        <w:rPr>
          <w:rFonts w:cs="Calibri"/>
          <w:b/>
          <w:sz w:val="28"/>
          <w:szCs w:val="28"/>
        </w:rPr>
      </w:pPr>
    </w:p>
    <w:p w:rsidR="00340D12" w:rsidRDefault="00340D12">
      <w:pPr>
        <w:rPr>
          <w:rFonts w:cs="Calibri"/>
          <w:b/>
          <w:sz w:val="28"/>
          <w:szCs w:val="28"/>
        </w:rPr>
      </w:pPr>
    </w:p>
    <w:tbl>
      <w:tblPr>
        <w:tblW w:w="1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0"/>
        <w:gridCol w:w="943"/>
        <w:gridCol w:w="1035"/>
        <w:gridCol w:w="943"/>
        <w:gridCol w:w="943"/>
        <w:gridCol w:w="964"/>
        <w:gridCol w:w="943"/>
        <w:gridCol w:w="943"/>
        <w:gridCol w:w="980"/>
        <w:gridCol w:w="943"/>
        <w:gridCol w:w="943"/>
        <w:gridCol w:w="943"/>
        <w:gridCol w:w="997"/>
        <w:gridCol w:w="960"/>
      </w:tblGrid>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p>
        </w:tc>
        <w:tc>
          <w:tcPr>
            <w:tcW w:w="11520" w:type="dxa"/>
            <w:gridSpan w:val="12"/>
            <w:shd w:val="clear" w:color="000000" w:fill="FFFFFF"/>
            <w:noWrap/>
            <w:vAlign w:val="center"/>
            <w:hideMark/>
          </w:tcPr>
          <w:p w:rsidR="00BA57CC" w:rsidRPr="002C747E" w:rsidRDefault="00BA57CC" w:rsidP="00BA57CC">
            <w:pPr>
              <w:spacing w:after="0" w:line="240" w:lineRule="auto"/>
              <w:jc w:val="center"/>
              <w:rPr>
                <w:rFonts w:eastAsia="Times New Roman" w:cs="Calibri"/>
                <w:b/>
                <w:bCs/>
                <w:color w:val="FF0000"/>
                <w:sz w:val="18"/>
                <w:szCs w:val="18"/>
                <w:lang w:val="en-IN" w:eastAsia="en-IN" w:bidi="ml-IN"/>
              </w:rPr>
            </w:pPr>
            <w:r w:rsidRPr="002C747E">
              <w:rPr>
                <w:rFonts w:eastAsia="Times New Roman" w:cs="Calibri"/>
                <w:b/>
                <w:bCs/>
                <w:sz w:val="18"/>
                <w:szCs w:val="18"/>
                <w:lang w:val="en-IN" w:eastAsia="en-IN"/>
              </w:rPr>
              <w:t>Annexure G5(2) : Generation 2020-21</w:t>
            </w:r>
          </w:p>
        </w:tc>
        <w:tc>
          <w:tcPr>
            <w:tcW w:w="96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 Gen. Stations</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Apr'20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May'20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Jun'20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Jul'20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Aug'20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Sep'20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Oct'20</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Nov'20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Dec'20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Jan'21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Feb'21</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Mar'21</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Total</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Idukki</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323.00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319.60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148.51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102.05</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93.37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111.16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109.19</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111.57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130.80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166.68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227.07</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320.17</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2163.16</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Sabarigiri</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143.60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139.60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84.69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62.87</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61.20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87.60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97.60</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106.30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119.60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101.20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84.60</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130.60</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1219.46</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Idamalayar</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33.55</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11.36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22.60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34.60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30.60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31.60</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28.70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27.79</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33.15</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334.75</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Sholayar</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23.60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17.32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4.51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8.10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17.90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25.01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25.30</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18.90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22.30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25.00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20.77</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23.29</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232.00</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Pallivasal</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12.69</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11.90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12.65</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11.43</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12.61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12.87</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12.40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9.99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9.87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10.61</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13.28</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141.50</w:t>
            </w:r>
          </w:p>
        </w:tc>
      </w:tr>
      <w:tr w:rsidR="00BA57CC" w:rsidRPr="002C747E" w:rsidTr="002C747E">
        <w:trPr>
          <w:trHeight w:val="144"/>
          <w:jc w:val="center"/>
        </w:trPr>
        <w:tc>
          <w:tcPr>
            <w:tcW w:w="2080" w:type="dxa"/>
            <w:shd w:val="clear" w:color="auto" w:fill="auto"/>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Kuttiady</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49.69</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44.60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47.69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77.60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83.64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69.60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60.20</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36.60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30.60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30.80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30.60</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44.50</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606.12</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Panniar</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12.89</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9.50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20.36</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20.54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20.89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19.60</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18.25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12.80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11.12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8.48</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11.52</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175.55</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NMGM &amp; NES</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20.36</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17.68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37.60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49.60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47.20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50.68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48.64</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37.50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22.96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13.93</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13.71</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17.16</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377.02</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L.Periyar</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19.50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21.30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52.80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99.80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107.60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61.20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59.60</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53.40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26.89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15.90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14.50</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16.77</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549.25</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Poringal</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1.89</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14.90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19.80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20.58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19.64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20.50</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17.63</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2.35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3.28</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3.10</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135.13</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PLBE</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8.18</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10.98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11.20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11.71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10.89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11.93</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7.20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7.68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7.51</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9.94</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108.01</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Sengulam</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11.40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13.57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12.98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16.80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16.33</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15.89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12.24</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12.65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11.41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10.21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9.03</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10.76</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153.27</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Kakkad</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23.61</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24.30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14.98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15.65</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13.01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16.98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16.36</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16.98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16.40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15.82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12.50</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15.56</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202.15</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Kallada</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5.69</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4.38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2.80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4.83</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5.80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3.92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3.11</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3.67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5.59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3.13</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5.87</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50.82</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Peppara</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0.23</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0.42</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0.43</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0.89</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0.40</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0.27</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5.26</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Madupetty</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0.11</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0.35</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0.67</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3.37</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Chembukadav</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2.84</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1.42</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0.40</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11.18</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Malampuzha</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0.06</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0.09</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1.72</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URUMI</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2.86</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2.19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1.37</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0.40</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11.34</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Malankara</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3.45</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3.25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2.78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2.97</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2.80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2.48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2.60</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2.18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1.83</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2.14</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2.95</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31.48</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L. Meenmutty</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0.08</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0.73</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0.64</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0.65</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0.14</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0.04</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5.04</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Ktdy.tail race</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0.71</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1.04</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0.95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0.71</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0.59</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0.75</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8.34</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Poozhithode</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0.01</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2.83</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1.44</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0.38</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11.84</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Ranni-Perunad</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0.54</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0.80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0.59</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0.34</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0.55</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6.64</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Peechi</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0.08</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0.02</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0.05</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0.24</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0.17</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1.31</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Vilangad</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0.06</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3.30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3.41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2.15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2.02</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0.93</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0.50</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0.08</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15.15</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Chimmini</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0.23</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0.88</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0.98</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0.50</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0.63</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0.51</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7.20</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Adiyanpara</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0.03</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0.89</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0.34</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0.23</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3.08</w:t>
            </w:r>
          </w:p>
        </w:tc>
      </w:tr>
      <w:tr w:rsidR="00BA57CC" w:rsidRPr="002C747E" w:rsidTr="002C747E">
        <w:trPr>
          <w:trHeight w:val="144"/>
          <w:jc w:val="center"/>
        </w:trPr>
        <w:tc>
          <w:tcPr>
            <w:tcW w:w="2080" w:type="dxa"/>
            <w:shd w:val="clear" w:color="000000" w:fill="FFFFFF"/>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Vellathuval</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0.71</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1.32</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1.53</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0.95</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0.25</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0.24</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0.41</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9.76</w:t>
            </w:r>
          </w:p>
        </w:tc>
      </w:tr>
      <w:tr w:rsidR="00BA57CC" w:rsidRPr="002C747E" w:rsidTr="002C747E">
        <w:trPr>
          <w:trHeight w:val="144"/>
          <w:jc w:val="center"/>
        </w:trPr>
        <w:tc>
          <w:tcPr>
            <w:tcW w:w="2080" w:type="dxa"/>
            <w:shd w:val="clear" w:color="000000" w:fill="FFFFFF"/>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Barapole</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2.67</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2.75</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3.71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4.06</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2.72</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1.90</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1.58</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27.55</w:t>
            </w:r>
          </w:p>
        </w:tc>
      </w:tr>
      <w:tr w:rsidR="00BA57CC" w:rsidRPr="002C747E" w:rsidTr="002C747E">
        <w:trPr>
          <w:trHeight w:val="144"/>
          <w:jc w:val="center"/>
        </w:trPr>
        <w:tc>
          <w:tcPr>
            <w:tcW w:w="2080" w:type="dxa"/>
            <w:shd w:val="clear" w:color="000000" w:fill="FFFFFF"/>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Perunthenaruvi</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0.02</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1.18</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0.71</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0.37</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0.74</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0.37</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0.22</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0.23</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0.02</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5.81</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BDPP</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KDPP</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97"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Wind mill</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0.09</w:t>
            </w:r>
          </w:p>
        </w:tc>
        <w:tc>
          <w:tcPr>
            <w:tcW w:w="1035"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w:t>
            </w:r>
            <w:r w:rsidR="00C33035">
              <w:rPr>
                <w:rFonts w:eastAsia="Times New Roman" w:cs="Calibri"/>
                <w:sz w:val="18"/>
                <w:szCs w:val="18"/>
                <w:lang w:val="en-IN" w:eastAsia="en-IN" w:bidi="ml-IN"/>
              </w:rPr>
              <w:t>2</w:t>
            </w:r>
          </w:p>
        </w:tc>
        <w:tc>
          <w:tcPr>
            <w:tcW w:w="943" w:type="dxa"/>
            <w:shd w:val="clear" w:color="000000" w:fill="FFFFFF"/>
            <w:noWrap/>
            <w:vAlign w:val="bottom"/>
            <w:hideMark/>
          </w:tcPr>
          <w:p w:rsidR="00BA57CC" w:rsidRPr="002C747E" w:rsidRDefault="00BA57CC" w:rsidP="00C33035">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w:t>
            </w:r>
            <w:r w:rsidR="00C33035">
              <w:rPr>
                <w:rFonts w:eastAsia="Times New Roman" w:cs="Calibri"/>
                <w:sz w:val="18"/>
                <w:szCs w:val="18"/>
                <w:lang w:val="en-IN" w:eastAsia="en-IN" w:bidi="ml-IN"/>
              </w:rPr>
              <w:t>3</w:t>
            </w:r>
          </w:p>
        </w:tc>
        <w:tc>
          <w:tcPr>
            <w:tcW w:w="943" w:type="dxa"/>
            <w:shd w:val="clear" w:color="000000" w:fill="FFFFFF"/>
            <w:noWrap/>
            <w:vAlign w:val="bottom"/>
            <w:hideMark/>
          </w:tcPr>
          <w:p w:rsidR="00BA57CC" w:rsidRPr="002C747E" w:rsidRDefault="00BA57CC" w:rsidP="00C33035">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w:t>
            </w:r>
            <w:r w:rsidR="00C33035">
              <w:rPr>
                <w:rFonts w:eastAsia="Times New Roman" w:cs="Calibri"/>
                <w:sz w:val="18"/>
                <w:szCs w:val="18"/>
                <w:lang w:val="en-IN" w:eastAsia="en-IN" w:bidi="ml-IN"/>
              </w:rPr>
              <w:t>17</w:t>
            </w:r>
          </w:p>
        </w:tc>
        <w:tc>
          <w:tcPr>
            <w:tcW w:w="964" w:type="dxa"/>
            <w:shd w:val="clear" w:color="000000" w:fill="FFFFFF"/>
            <w:noWrap/>
            <w:vAlign w:val="bottom"/>
            <w:hideMark/>
          </w:tcPr>
          <w:p w:rsidR="00BA57CC" w:rsidRPr="002C747E" w:rsidRDefault="00BA57CC" w:rsidP="00C33035">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w:t>
            </w:r>
            <w:r w:rsidR="00C33035">
              <w:rPr>
                <w:rFonts w:eastAsia="Times New Roman" w:cs="Calibri"/>
                <w:sz w:val="18"/>
                <w:szCs w:val="18"/>
                <w:lang w:val="en-IN" w:eastAsia="en-IN" w:bidi="ml-IN"/>
              </w:rPr>
              <w:t>49</w:t>
            </w:r>
          </w:p>
        </w:tc>
        <w:tc>
          <w:tcPr>
            <w:tcW w:w="943" w:type="dxa"/>
            <w:shd w:val="clear" w:color="000000" w:fill="FFFFFF"/>
            <w:noWrap/>
            <w:vAlign w:val="bottom"/>
            <w:hideMark/>
          </w:tcPr>
          <w:p w:rsidR="00BA57CC" w:rsidRPr="002C747E" w:rsidRDefault="00BA57CC" w:rsidP="00C33035">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w:t>
            </w:r>
            <w:r w:rsidR="00C33035">
              <w:rPr>
                <w:rFonts w:eastAsia="Times New Roman" w:cs="Calibri"/>
                <w:sz w:val="18"/>
                <w:szCs w:val="18"/>
                <w:lang w:val="en-IN" w:eastAsia="en-IN" w:bidi="ml-IN"/>
              </w:rPr>
              <w:t>31</w:t>
            </w:r>
          </w:p>
        </w:tc>
        <w:tc>
          <w:tcPr>
            <w:tcW w:w="943" w:type="dxa"/>
            <w:shd w:val="clear" w:color="000000" w:fill="FFFFFF"/>
            <w:noWrap/>
            <w:vAlign w:val="bottom"/>
            <w:hideMark/>
          </w:tcPr>
          <w:p w:rsidR="00BA57CC" w:rsidRPr="002C747E" w:rsidRDefault="00BA57CC" w:rsidP="00C33035">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w:t>
            </w:r>
            <w:r w:rsidR="00C33035">
              <w:rPr>
                <w:rFonts w:eastAsia="Times New Roman" w:cs="Calibri"/>
                <w:sz w:val="18"/>
                <w:szCs w:val="18"/>
                <w:lang w:val="en-IN" w:eastAsia="en-IN" w:bidi="ml-IN"/>
              </w:rPr>
              <w:t>.31</w:t>
            </w:r>
          </w:p>
        </w:tc>
        <w:tc>
          <w:tcPr>
            <w:tcW w:w="9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0.06</w:t>
            </w:r>
          </w:p>
        </w:tc>
        <w:tc>
          <w:tcPr>
            <w:tcW w:w="943" w:type="dxa"/>
            <w:shd w:val="clear" w:color="000000" w:fill="FFFFFF"/>
            <w:noWrap/>
            <w:vAlign w:val="bottom"/>
            <w:hideMark/>
          </w:tcPr>
          <w:p w:rsidR="00BA57CC" w:rsidRPr="002C747E" w:rsidRDefault="00BA57CC" w:rsidP="00C33035">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w:t>
            </w:r>
            <w:r w:rsidR="00C33035">
              <w:rPr>
                <w:rFonts w:eastAsia="Times New Roman" w:cs="Calibri"/>
                <w:sz w:val="18"/>
                <w:szCs w:val="18"/>
                <w:lang w:val="en-IN" w:eastAsia="en-IN" w:bidi="ml-IN"/>
              </w:rPr>
              <w:t>11</w:t>
            </w:r>
          </w:p>
        </w:tc>
        <w:tc>
          <w:tcPr>
            <w:tcW w:w="943" w:type="dxa"/>
            <w:shd w:val="clear" w:color="000000" w:fill="FFFFFF"/>
            <w:noWrap/>
            <w:vAlign w:val="bottom"/>
            <w:hideMark/>
          </w:tcPr>
          <w:p w:rsidR="00BA57CC" w:rsidRPr="002C747E" w:rsidRDefault="00BA57CC" w:rsidP="00C33035">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w:t>
            </w:r>
            <w:r w:rsidR="00C33035">
              <w:rPr>
                <w:rFonts w:eastAsia="Times New Roman" w:cs="Calibri"/>
                <w:sz w:val="18"/>
                <w:szCs w:val="18"/>
                <w:lang w:val="en-IN" w:eastAsia="en-IN" w:bidi="ml-IN"/>
              </w:rPr>
              <w:t>0</w:t>
            </w:r>
          </w:p>
        </w:tc>
        <w:tc>
          <w:tcPr>
            <w:tcW w:w="943" w:type="dxa"/>
            <w:shd w:val="clear" w:color="000000" w:fill="FFFFFF"/>
            <w:noWrap/>
            <w:vAlign w:val="bottom"/>
            <w:hideMark/>
          </w:tcPr>
          <w:p w:rsidR="00BA57CC" w:rsidRPr="002C747E" w:rsidRDefault="00BA57CC" w:rsidP="00C33035">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w:t>
            </w:r>
            <w:r w:rsidR="00C33035">
              <w:rPr>
                <w:rFonts w:eastAsia="Times New Roman" w:cs="Calibri"/>
                <w:sz w:val="18"/>
                <w:szCs w:val="18"/>
                <w:lang w:val="en-IN" w:eastAsia="en-IN" w:bidi="ml-IN"/>
              </w:rPr>
              <w:t>4</w:t>
            </w:r>
          </w:p>
        </w:tc>
        <w:tc>
          <w:tcPr>
            <w:tcW w:w="997" w:type="dxa"/>
            <w:shd w:val="clear" w:color="000000" w:fill="FFFFFF"/>
            <w:noWrap/>
            <w:vAlign w:val="bottom"/>
            <w:hideMark/>
          </w:tcPr>
          <w:p w:rsidR="00BA57CC" w:rsidRPr="002C747E" w:rsidRDefault="00C33035" w:rsidP="00C33035">
            <w:pPr>
              <w:spacing w:after="0" w:line="240" w:lineRule="auto"/>
              <w:jc w:val="center"/>
              <w:rPr>
                <w:rFonts w:eastAsia="Times New Roman" w:cs="Calibri"/>
                <w:sz w:val="18"/>
                <w:szCs w:val="18"/>
                <w:lang w:val="en-IN" w:eastAsia="en-IN" w:bidi="ml-IN"/>
              </w:rPr>
            </w:pPr>
            <w:r>
              <w:rPr>
                <w:rFonts w:eastAsia="Times New Roman" w:cs="Calibri"/>
                <w:sz w:val="18"/>
                <w:szCs w:val="18"/>
                <w:lang w:val="en-IN" w:eastAsia="en-IN" w:bidi="ml-IN"/>
              </w:rPr>
              <w:t>0.07</w:t>
            </w:r>
          </w:p>
        </w:tc>
        <w:tc>
          <w:tcPr>
            <w:tcW w:w="960" w:type="dxa"/>
            <w:shd w:val="clear" w:color="auto" w:fill="auto"/>
            <w:noWrap/>
            <w:vAlign w:val="bottom"/>
            <w:hideMark/>
          </w:tcPr>
          <w:p w:rsidR="00BA57CC" w:rsidRPr="002C747E" w:rsidRDefault="00C33035" w:rsidP="00BA57CC">
            <w:pPr>
              <w:spacing w:after="0" w:line="240" w:lineRule="auto"/>
              <w:jc w:val="center"/>
              <w:rPr>
                <w:rFonts w:eastAsia="Times New Roman" w:cs="Calibri"/>
                <w:sz w:val="18"/>
                <w:szCs w:val="18"/>
                <w:lang w:val="en-IN" w:eastAsia="en-IN" w:bidi="ml-IN"/>
              </w:rPr>
            </w:pPr>
            <w:r>
              <w:rPr>
                <w:rFonts w:eastAsia="Times New Roman" w:cs="Calibri"/>
                <w:sz w:val="18"/>
                <w:szCs w:val="18"/>
                <w:lang w:val="en-IN" w:eastAsia="en-IN" w:bidi="ml-IN"/>
              </w:rPr>
              <w:t>2.08</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Ongoing Hydel</w:t>
            </w:r>
          </w:p>
        </w:tc>
        <w:tc>
          <w:tcPr>
            <w:tcW w:w="943" w:type="dxa"/>
            <w:shd w:val="clear" w:color="000000" w:fill="EAF1DD"/>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4.58</w:t>
            </w:r>
          </w:p>
        </w:tc>
        <w:tc>
          <w:tcPr>
            <w:tcW w:w="1035" w:type="dxa"/>
            <w:shd w:val="clear" w:color="000000" w:fill="EAF1DD"/>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4.52</w:t>
            </w:r>
          </w:p>
        </w:tc>
        <w:tc>
          <w:tcPr>
            <w:tcW w:w="943" w:type="dxa"/>
            <w:shd w:val="clear" w:color="000000" w:fill="EAF1DD"/>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3.89</w:t>
            </w:r>
          </w:p>
        </w:tc>
        <w:tc>
          <w:tcPr>
            <w:tcW w:w="943" w:type="dxa"/>
            <w:shd w:val="clear" w:color="000000" w:fill="EAF1DD"/>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4.71</w:t>
            </w:r>
          </w:p>
        </w:tc>
        <w:tc>
          <w:tcPr>
            <w:tcW w:w="964" w:type="dxa"/>
            <w:shd w:val="clear" w:color="000000" w:fill="EAF1DD"/>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4.10</w:t>
            </w:r>
          </w:p>
        </w:tc>
        <w:tc>
          <w:tcPr>
            <w:tcW w:w="943" w:type="dxa"/>
            <w:shd w:val="clear" w:color="000000" w:fill="EAF1DD"/>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4.63</w:t>
            </w:r>
          </w:p>
        </w:tc>
        <w:tc>
          <w:tcPr>
            <w:tcW w:w="943" w:type="dxa"/>
            <w:shd w:val="clear" w:color="000000" w:fill="EAF1DD"/>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11.28</w:t>
            </w:r>
          </w:p>
        </w:tc>
        <w:tc>
          <w:tcPr>
            <w:tcW w:w="980" w:type="dxa"/>
            <w:shd w:val="clear" w:color="000000" w:fill="EAF1DD"/>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11.13</w:t>
            </w:r>
          </w:p>
        </w:tc>
        <w:tc>
          <w:tcPr>
            <w:tcW w:w="943" w:type="dxa"/>
            <w:shd w:val="clear" w:color="000000" w:fill="EAF1DD"/>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11.12</w:t>
            </w:r>
          </w:p>
        </w:tc>
        <w:tc>
          <w:tcPr>
            <w:tcW w:w="943" w:type="dxa"/>
            <w:shd w:val="clear" w:color="000000" w:fill="EAF1DD"/>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11.06</w:t>
            </w:r>
          </w:p>
        </w:tc>
        <w:tc>
          <w:tcPr>
            <w:tcW w:w="943" w:type="dxa"/>
            <w:shd w:val="clear" w:color="000000" w:fill="EAF1DD"/>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11.16</w:t>
            </w:r>
          </w:p>
        </w:tc>
        <w:tc>
          <w:tcPr>
            <w:tcW w:w="997" w:type="dxa"/>
            <w:shd w:val="clear" w:color="000000" w:fill="EAF1DD"/>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11.40</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93.60</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Solar KSEB</w:t>
            </w:r>
          </w:p>
        </w:tc>
        <w:tc>
          <w:tcPr>
            <w:tcW w:w="943"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035"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943"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943"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964"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943"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943"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980"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943"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943"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943"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997"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96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47.60</w:t>
            </w:r>
          </w:p>
        </w:tc>
      </w:tr>
      <w:tr w:rsidR="00BA57CC" w:rsidRPr="002C747E" w:rsidTr="002C747E">
        <w:trPr>
          <w:trHeight w:val="144"/>
          <w:jc w:val="center"/>
        </w:trPr>
        <w:tc>
          <w:tcPr>
            <w:tcW w:w="2080" w:type="dxa"/>
            <w:shd w:val="clear" w:color="auto" w:fill="auto"/>
            <w:noWrap/>
            <w:vAlign w:val="bottom"/>
            <w:hideMark/>
          </w:tcPr>
          <w:p w:rsidR="00BA57CC" w:rsidRPr="002C747E" w:rsidRDefault="00BA57CC" w:rsidP="00BA57CC">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Total</w:t>
            </w:r>
          </w:p>
        </w:tc>
        <w:tc>
          <w:tcPr>
            <w:tcW w:w="943"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707.66</w:t>
            </w:r>
          </w:p>
        </w:tc>
        <w:tc>
          <w:tcPr>
            <w:tcW w:w="1035"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680.</w:t>
            </w:r>
            <w:r w:rsidR="00611088">
              <w:rPr>
                <w:rFonts w:eastAsia="Times New Roman" w:cs="Calibri"/>
                <w:b/>
                <w:bCs/>
                <w:sz w:val="18"/>
                <w:szCs w:val="18"/>
                <w:lang w:val="en-IN" w:eastAsia="en-IN" w:bidi="ml-IN"/>
              </w:rPr>
              <w:t>44</w:t>
            </w:r>
          </w:p>
        </w:tc>
        <w:tc>
          <w:tcPr>
            <w:tcW w:w="943"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489.9</w:t>
            </w:r>
            <w:r w:rsidR="00611088">
              <w:rPr>
                <w:rFonts w:eastAsia="Times New Roman" w:cs="Calibri"/>
                <w:b/>
                <w:bCs/>
                <w:sz w:val="18"/>
                <w:szCs w:val="18"/>
                <w:lang w:val="en-IN" w:eastAsia="en-IN" w:bidi="ml-IN"/>
              </w:rPr>
              <w:t>3</w:t>
            </w:r>
          </w:p>
        </w:tc>
        <w:tc>
          <w:tcPr>
            <w:tcW w:w="943"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557.</w:t>
            </w:r>
            <w:r w:rsidR="00611088">
              <w:rPr>
                <w:rFonts w:eastAsia="Times New Roman" w:cs="Calibri"/>
                <w:b/>
                <w:bCs/>
                <w:sz w:val="18"/>
                <w:szCs w:val="18"/>
                <w:lang w:val="en-IN" w:eastAsia="en-IN" w:bidi="ml-IN"/>
              </w:rPr>
              <w:t>21</w:t>
            </w:r>
          </w:p>
        </w:tc>
        <w:tc>
          <w:tcPr>
            <w:tcW w:w="964"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576.</w:t>
            </w:r>
            <w:r w:rsidR="00611088">
              <w:rPr>
                <w:rFonts w:eastAsia="Times New Roman" w:cs="Calibri"/>
                <w:b/>
                <w:bCs/>
                <w:sz w:val="18"/>
                <w:szCs w:val="18"/>
                <w:lang w:val="en-IN" w:eastAsia="en-IN" w:bidi="ml-IN"/>
              </w:rPr>
              <w:t>86</w:t>
            </w:r>
          </w:p>
        </w:tc>
        <w:tc>
          <w:tcPr>
            <w:tcW w:w="943"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56</w:t>
            </w:r>
            <w:r w:rsidR="00611088">
              <w:rPr>
                <w:rFonts w:eastAsia="Times New Roman" w:cs="Calibri"/>
                <w:b/>
                <w:bCs/>
                <w:sz w:val="18"/>
                <w:szCs w:val="18"/>
                <w:lang w:val="en-IN" w:eastAsia="en-IN" w:bidi="ml-IN"/>
              </w:rPr>
              <w:t>4</w:t>
            </w:r>
            <w:r w:rsidRPr="002C747E">
              <w:rPr>
                <w:rFonts w:eastAsia="Times New Roman" w:cs="Calibri"/>
                <w:b/>
                <w:bCs/>
                <w:sz w:val="18"/>
                <w:szCs w:val="18"/>
                <w:lang w:val="en-IN" w:eastAsia="en-IN" w:bidi="ml-IN"/>
              </w:rPr>
              <w:t>.</w:t>
            </w:r>
            <w:r w:rsidR="00611088">
              <w:rPr>
                <w:rFonts w:eastAsia="Times New Roman" w:cs="Calibri"/>
                <w:b/>
                <w:bCs/>
                <w:sz w:val="18"/>
                <w:szCs w:val="18"/>
                <w:lang w:val="en-IN" w:eastAsia="en-IN" w:bidi="ml-IN"/>
              </w:rPr>
              <w:t>11</w:t>
            </w:r>
          </w:p>
        </w:tc>
        <w:tc>
          <w:tcPr>
            <w:tcW w:w="943"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56</w:t>
            </w:r>
            <w:r w:rsidR="00611088">
              <w:rPr>
                <w:rFonts w:eastAsia="Times New Roman" w:cs="Calibri"/>
                <w:b/>
                <w:bCs/>
                <w:sz w:val="18"/>
                <w:szCs w:val="18"/>
                <w:lang w:val="en-IN" w:eastAsia="en-IN" w:bidi="ml-IN"/>
              </w:rPr>
              <w:t>1</w:t>
            </w:r>
            <w:r w:rsidRPr="002C747E">
              <w:rPr>
                <w:rFonts w:eastAsia="Times New Roman" w:cs="Calibri"/>
                <w:b/>
                <w:bCs/>
                <w:sz w:val="18"/>
                <w:szCs w:val="18"/>
                <w:lang w:val="en-IN" w:eastAsia="en-IN" w:bidi="ml-IN"/>
              </w:rPr>
              <w:t>.</w:t>
            </w:r>
            <w:r w:rsidR="00611088">
              <w:rPr>
                <w:rFonts w:eastAsia="Times New Roman" w:cs="Calibri"/>
                <w:b/>
                <w:bCs/>
                <w:sz w:val="18"/>
                <w:szCs w:val="18"/>
                <w:lang w:val="en-IN" w:eastAsia="en-IN" w:bidi="ml-IN"/>
              </w:rPr>
              <w:t>10</w:t>
            </w:r>
          </w:p>
        </w:tc>
        <w:tc>
          <w:tcPr>
            <w:tcW w:w="980"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502.3</w:t>
            </w:r>
            <w:r w:rsidR="00611088">
              <w:rPr>
                <w:rFonts w:eastAsia="Times New Roman" w:cs="Calibri"/>
                <w:b/>
                <w:bCs/>
                <w:sz w:val="18"/>
                <w:szCs w:val="18"/>
                <w:lang w:val="en-IN" w:eastAsia="en-IN" w:bidi="ml-IN"/>
              </w:rPr>
              <w:t>0</w:t>
            </w:r>
          </w:p>
        </w:tc>
        <w:tc>
          <w:tcPr>
            <w:tcW w:w="943"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472.1</w:t>
            </w:r>
            <w:r w:rsidR="00611088">
              <w:rPr>
                <w:rFonts w:eastAsia="Times New Roman" w:cs="Calibri"/>
                <w:b/>
                <w:bCs/>
                <w:sz w:val="18"/>
                <w:szCs w:val="18"/>
                <w:lang w:val="en-IN" w:eastAsia="en-IN" w:bidi="ml-IN"/>
              </w:rPr>
              <w:t>4</w:t>
            </w:r>
          </w:p>
        </w:tc>
        <w:tc>
          <w:tcPr>
            <w:tcW w:w="943"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468.8</w:t>
            </w:r>
            <w:r w:rsidR="00611088">
              <w:rPr>
                <w:rFonts w:eastAsia="Times New Roman" w:cs="Calibri"/>
                <w:b/>
                <w:bCs/>
                <w:sz w:val="18"/>
                <w:szCs w:val="18"/>
                <w:lang w:val="en-IN" w:eastAsia="en-IN" w:bidi="ml-IN"/>
              </w:rPr>
              <w:t>3</w:t>
            </w:r>
          </w:p>
        </w:tc>
        <w:tc>
          <w:tcPr>
            <w:tcW w:w="943"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497.</w:t>
            </w:r>
            <w:r w:rsidR="00611088">
              <w:rPr>
                <w:rFonts w:eastAsia="Times New Roman" w:cs="Calibri"/>
                <w:b/>
                <w:bCs/>
                <w:sz w:val="18"/>
                <w:szCs w:val="18"/>
                <w:lang w:val="en-IN" w:eastAsia="en-IN" w:bidi="ml-IN"/>
              </w:rPr>
              <w:t>82</w:t>
            </w:r>
          </w:p>
        </w:tc>
        <w:tc>
          <w:tcPr>
            <w:tcW w:w="997"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679.1</w:t>
            </w:r>
            <w:r w:rsidR="00611088">
              <w:rPr>
                <w:rFonts w:eastAsia="Times New Roman" w:cs="Calibri"/>
                <w:b/>
                <w:bCs/>
                <w:sz w:val="18"/>
                <w:szCs w:val="18"/>
                <w:lang w:val="en-IN" w:eastAsia="en-IN" w:bidi="ml-IN"/>
              </w:rPr>
              <w:t>1</w:t>
            </w:r>
          </w:p>
        </w:tc>
        <w:tc>
          <w:tcPr>
            <w:tcW w:w="960" w:type="dxa"/>
            <w:shd w:val="clear" w:color="auto" w:fill="auto"/>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675</w:t>
            </w:r>
            <w:r w:rsidR="00611088">
              <w:rPr>
                <w:rFonts w:eastAsia="Times New Roman" w:cs="Calibri"/>
                <w:b/>
                <w:bCs/>
                <w:sz w:val="18"/>
                <w:szCs w:val="18"/>
                <w:lang w:val="en-IN" w:eastAsia="en-IN" w:bidi="ml-IN"/>
              </w:rPr>
              <w:t>7</w:t>
            </w:r>
            <w:r w:rsidRPr="002C747E">
              <w:rPr>
                <w:rFonts w:eastAsia="Times New Roman" w:cs="Calibri"/>
                <w:b/>
                <w:bCs/>
                <w:sz w:val="18"/>
                <w:szCs w:val="18"/>
                <w:lang w:val="en-IN" w:eastAsia="en-IN" w:bidi="ml-IN"/>
              </w:rPr>
              <w:t>.</w:t>
            </w:r>
            <w:r w:rsidR="00611088">
              <w:rPr>
                <w:rFonts w:eastAsia="Times New Roman" w:cs="Calibri"/>
                <w:b/>
                <w:bCs/>
                <w:sz w:val="18"/>
                <w:szCs w:val="18"/>
                <w:lang w:val="en-IN" w:eastAsia="en-IN" w:bidi="ml-IN"/>
              </w:rPr>
              <w:t>51</w:t>
            </w:r>
          </w:p>
        </w:tc>
      </w:tr>
    </w:tbl>
    <w:p w:rsidR="00BA57CC" w:rsidRDefault="00BA57CC">
      <w:pPr>
        <w:rPr>
          <w:rFonts w:cs="Calibri"/>
          <w:b/>
          <w:sz w:val="28"/>
          <w:szCs w:val="28"/>
        </w:rPr>
      </w:pPr>
    </w:p>
    <w:p w:rsidR="00BA57CC" w:rsidRDefault="00BA57CC">
      <w:pPr>
        <w:rPr>
          <w:rFonts w:cs="Calibri"/>
          <w:b/>
          <w:sz w:val="28"/>
          <w:szCs w:val="28"/>
        </w:rPr>
      </w:pPr>
    </w:p>
    <w:p w:rsidR="00C81B11" w:rsidRDefault="00C81B11">
      <w:pPr>
        <w:rPr>
          <w:rFonts w:cs="Calibri"/>
          <w:b/>
          <w:sz w:val="28"/>
          <w:szCs w:val="28"/>
        </w:rPr>
      </w:pPr>
    </w:p>
    <w:tbl>
      <w:tblPr>
        <w:tblW w:w="15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0"/>
        <w:gridCol w:w="1022"/>
        <w:gridCol w:w="1121"/>
        <w:gridCol w:w="1022"/>
        <w:gridCol w:w="1022"/>
        <w:gridCol w:w="1044"/>
        <w:gridCol w:w="1022"/>
        <w:gridCol w:w="1022"/>
        <w:gridCol w:w="1061"/>
        <w:gridCol w:w="1022"/>
        <w:gridCol w:w="1022"/>
        <w:gridCol w:w="1022"/>
        <w:gridCol w:w="1080"/>
        <w:gridCol w:w="1100"/>
      </w:tblGrid>
      <w:tr w:rsidR="00BA57CC" w:rsidRPr="002C747E" w:rsidTr="002C747E">
        <w:trPr>
          <w:trHeight w:val="144"/>
          <w:jc w:val="center"/>
        </w:trPr>
        <w:tc>
          <w:tcPr>
            <w:tcW w:w="2320" w:type="dxa"/>
            <w:shd w:val="clear" w:color="auto" w:fill="auto"/>
            <w:noWrap/>
            <w:vAlign w:val="bottom"/>
            <w:hideMark/>
          </w:tcPr>
          <w:p w:rsidR="00BA57CC" w:rsidRPr="002C747E" w:rsidRDefault="003F56D6" w:rsidP="00BA57CC">
            <w:pPr>
              <w:spacing w:after="0" w:line="240" w:lineRule="auto"/>
              <w:rPr>
                <w:rFonts w:eastAsia="Times New Roman" w:cs="Calibri"/>
                <w:sz w:val="18"/>
                <w:szCs w:val="18"/>
                <w:lang w:val="en-IN" w:eastAsia="en-IN" w:bidi="ml-IN"/>
              </w:rPr>
            </w:pPr>
            <w:r w:rsidRPr="002C747E">
              <w:rPr>
                <w:rFonts w:cs="Calibri"/>
                <w:b/>
                <w:sz w:val="18"/>
                <w:szCs w:val="18"/>
              </w:rPr>
              <w:lastRenderedPageBreak/>
              <w:br w:type="page"/>
            </w:r>
          </w:p>
        </w:tc>
        <w:tc>
          <w:tcPr>
            <w:tcW w:w="12482" w:type="dxa"/>
            <w:gridSpan w:val="12"/>
            <w:shd w:val="clear" w:color="000000" w:fill="FFFFFF"/>
            <w:noWrap/>
            <w:vAlign w:val="center"/>
            <w:hideMark/>
          </w:tcPr>
          <w:p w:rsidR="00BA57CC" w:rsidRPr="002C747E" w:rsidRDefault="00BA57CC" w:rsidP="00BB2618">
            <w:pPr>
              <w:spacing w:after="0" w:line="240" w:lineRule="auto"/>
              <w:jc w:val="center"/>
              <w:rPr>
                <w:rFonts w:eastAsia="Times New Roman" w:cs="Calibri"/>
                <w:b/>
                <w:bCs/>
                <w:color w:val="FF0000"/>
                <w:sz w:val="18"/>
                <w:szCs w:val="18"/>
                <w:lang w:val="en-IN" w:eastAsia="en-IN" w:bidi="ml-IN"/>
              </w:rPr>
            </w:pPr>
            <w:r w:rsidRPr="002C747E">
              <w:rPr>
                <w:rFonts w:eastAsia="Times New Roman" w:cs="Calibri"/>
                <w:b/>
                <w:bCs/>
                <w:sz w:val="18"/>
                <w:szCs w:val="18"/>
                <w:lang w:val="en-IN" w:eastAsia="en-IN"/>
              </w:rPr>
              <w:t>Annexure G5(</w:t>
            </w:r>
            <w:r w:rsidR="00BB2618" w:rsidRPr="002C747E">
              <w:rPr>
                <w:rFonts w:eastAsia="Times New Roman" w:cs="Calibri"/>
                <w:b/>
                <w:bCs/>
                <w:sz w:val="18"/>
                <w:szCs w:val="18"/>
                <w:lang w:val="en-IN" w:eastAsia="en-IN"/>
              </w:rPr>
              <w:t>3</w:t>
            </w:r>
            <w:r w:rsidRPr="002C747E">
              <w:rPr>
                <w:rFonts w:eastAsia="Times New Roman" w:cs="Calibri"/>
                <w:b/>
                <w:bCs/>
                <w:sz w:val="18"/>
                <w:szCs w:val="18"/>
                <w:lang w:val="en-IN" w:eastAsia="en-IN"/>
              </w:rPr>
              <w:t>) : Generation 2021-22</w:t>
            </w:r>
          </w:p>
        </w:tc>
        <w:tc>
          <w:tcPr>
            <w:tcW w:w="110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 Gen.Stations</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Apr'21</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May'21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Jun'21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Jul'21</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Aug'21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Sep'21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Oct'21</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Nov'21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Dec'21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Jan'22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Feb'22</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Mar'22</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Total</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Idukki</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311.60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317.50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142.25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103.16</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98.68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111.60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110.53</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106.36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127.51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173.22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239.00</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360.10</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2201.50</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Sabarigiri</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141.30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137.20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87.13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64.03</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63.44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88.84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98.53</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106.65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108.97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107.91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97.58</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155.76</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1257.34</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Idamalayar</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31.88</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27.90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10.65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20.60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35.60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33.50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32.30</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18.90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29.80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32.80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26.80</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34.50</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335.23</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Sholayar</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23.60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17.32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4.51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8.10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17.90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25.01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25.30</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18.90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22.30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25.00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20.77</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23.29</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232.00</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Pallivasal</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12.90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12.20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11.90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12.65</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11.43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12.61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12.87</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12.40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9.99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9.87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10.61</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13.28</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142.71</w:t>
            </w:r>
          </w:p>
        </w:tc>
      </w:tr>
      <w:tr w:rsidR="00BA57CC" w:rsidRPr="002C747E" w:rsidTr="002C747E">
        <w:trPr>
          <w:trHeight w:val="144"/>
          <w:jc w:val="center"/>
        </w:trPr>
        <w:tc>
          <w:tcPr>
            <w:tcW w:w="2320" w:type="dxa"/>
            <w:shd w:val="clear" w:color="auto" w:fill="auto"/>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Kuttiady</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47.65</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44.50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39.60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72.30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80.40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66.40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54.40</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30.40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28.80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32.20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28.90</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43.60</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569.15</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Panniar</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12.00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8.90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9.10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19.80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20.04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19.60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19.60</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18.25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12.80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11.12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8.48</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11.52</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171.21</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NMGM &amp; NES</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18.80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17.23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36.60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47.60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46.50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48.80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48.64</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37.50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22.96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13.93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13.71</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17.16</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369.43</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L.Periyar</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20.20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22.40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50.70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92.40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104.50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60.60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56.60</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49.90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26.89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15.90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14.50</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16.77</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531.36</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Poringal</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1.66</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9.01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14.40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17.80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20.01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18.94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19.80</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17.63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2.35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3.28</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3.10</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130.23</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PLBE</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7.98</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10.62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10.90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11.01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10.02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11.03</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10.20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7.20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7.68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7.51</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9.94</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104.65</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Sengulam</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11.01</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11.80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12.08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16.20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15.89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12.24</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12.65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11.41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10.21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9.03</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10.76</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149.28</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Kakkad</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22.80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23.96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14.04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15.44</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12.90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16.98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16.36</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16.98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16.40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15.82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12.50</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15.56</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199.74</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Kallada</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4.93</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3.91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3.02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5.59</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6.79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5.07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4.01</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4.38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5.18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2.40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3.41</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6.02</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54.73</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Peppara</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0.26</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0.53</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0.90</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0.41</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0.26</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5.82</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Madupetty</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0.62</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0.13</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0.31</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0.69</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3.37</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Chembukadav</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1.80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3.11</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1.48</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0.51</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12.31</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Malampuzha</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0.08</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0.10</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1.77</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URUMI</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3.12</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2.44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1.45</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0.51</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12.57</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Malankara</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3.29</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3.08</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2.88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2.69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2.92</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2.35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2.19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2.27</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3.14</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32.76</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L. Meenmutty</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0.05</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0.81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0.65</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0.64</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0.17</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0.05</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5.22</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Ktdy.tail race</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0.74</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1.09</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0.83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0.79</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0.61</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0.79</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8.90</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Poozhithode</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3.09</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2.47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1.71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1.60</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0.49</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13.17</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Ranni-Perunad</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0.52</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0.84</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0.56</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0.38</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0.61</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6.83</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Peechi</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0.09</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0.02</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0.06</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0.24</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0.16</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1.38</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Vilangad</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0.08</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1.48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3.49</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3.63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2.40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2.17</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0.85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0.63</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0.11</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16.69</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Chimmini</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0.29</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1.13</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0.55</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0.80</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0.65</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8.25</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Adiyanpara</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0.76</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0.23</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3.48</w:t>
            </w:r>
          </w:p>
        </w:tc>
      </w:tr>
      <w:tr w:rsidR="00BA57CC" w:rsidRPr="002C747E" w:rsidTr="002C747E">
        <w:trPr>
          <w:trHeight w:val="144"/>
          <w:jc w:val="center"/>
        </w:trPr>
        <w:tc>
          <w:tcPr>
            <w:tcW w:w="2320" w:type="dxa"/>
            <w:shd w:val="clear" w:color="000000" w:fill="FFFFFF"/>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Vellathuval</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0.31</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0.79</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0.49</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0.19</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0.29</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6.03</w:t>
            </w:r>
          </w:p>
        </w:tc>
      </w:tr>
      <w:tr w:rsidR="00BA57CC" w:rsidRPr="002C747E" w:rsidTr="002C747E">
        <w:trPr>
          <w:trHeight w:val="144"/>
          <w:jc w:val="center"/>
        </w:trPr>
        <w:tc>
          <w:tcPr>
            <w:tcW w:w="2320" w:type="dxa"/>
            <w:shd w:val="clear" w:color="000000" w:fill="FFFFFF"/>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Barapole</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2.67</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2.06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2.75</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3.71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4.06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2.72</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1.07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1.90</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1.58</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27.55</w:t>
            </w:r>
          </w:p>
        </w:tc>
      </w:tr>
      <w:tr w:rsidR="00BA57CC" w:rsidRPr="002C747E" w:rsidTr="002C747E">
        <w:trPr>
          <w:trHeight w:val="144"/>
          <w:jc w:val="center"/>
        </w:trPr>
        <w:tc>
          <w:tcPr>
            <w:tcW w:w="2320" w:type="dxa"/>
            <w:shd w:val="clear" w:color="000000" w:fill="FFFFFF"/>
            <w:noWrap/>
            <w:vAlign w:val="bottom"/>
            <w:hideMark/>
          </w:tcPr>
          <w:p w:rsidR="00BA57CC" w:rsidRPr="002C747E" w:rsidRDefault="00BA57CC" w:rsidP="00BA57CC">
            <w:pPr>
              <w:spacing w:after="0" w:line="240" w:lineRule="auto"/>
              <w:rPr>
                <w:rFonts w:eastAsia="Times New Roman" w:cs="Calibri"/>
                <w:sz w:val="18"/>
                <w:szCs w:val="18"/>
                <w:lang w:val="en-IN" w:eastAsia="en-IN" w:bidi="ml-IN"/>
              </w:rPr>
            </w:pPr>
            <w:r w:rsidRPr="002C747E">
              <w:rPr>
                <w:rFonts w:eastAsia="Times New Roman" w:cs="Calibri"/>
                <w:sz w:val="18"/>
                <w:szCs w:val="18"/>
                <w:lang w:val="en-IN" w:eastAsia="en-IN" w:bidi="ml-IN"/>
              </w:rPr>
              <w:t>Perunthenaruvi</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0.03</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0.73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1.28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1.51</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0.91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0.48</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0.95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0.47</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0.28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0.30</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0.03</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7.44</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BDPP</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KDPP</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0.00</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Wind mill</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0.09</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0.13</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0.13</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0.07</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0.09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0.12</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0.11</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0.13</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1.37</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Ongoing Hydel</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11.74</w:t>
            </w:r>
          </w:p>
        </w:tc>
        <w:tc>
          <w:tcPr>
            <w:tcW w:w="112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11.68</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11.05</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11.87</w:t>
            </w:r>
          </w:p>
        </w:tc>
        <w:tc>
          <w:tcPr>
            <w:tcW w:w="1044"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11.26</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11.79</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29.86</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29.71</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29.70</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29.64</w:t>
            </w:r>
          </w:p>
        </w:tc>
        <w:tc>
          <w:tcPr>
            <w:tcW w:w="1022"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29.74</w:t>
            </w:r>
          </w:p>
        </w:tc>
        <w:tc>
          <w:tcPr>
            <w:tcW w:w="1080" w:type="dxa"/>
            <w:shd w:val="clear" w:color="000000" w:fill="FFFFFF"/>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29.98</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248.06</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Solar KSEB</w:t>
            </w:r>
          </w:p>
        </w:tc>
        <w:tc>
          <w:tcPr>
            <w:tcW w:w="1022"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121"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022"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022"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044"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022"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022"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061"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022"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022"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022"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080" w:type="dxa"/>
            <w:shd w:val="clear" w:color="auto" w:fill="auto"/>
            <w:noWrap/>
            <w:vAlign w:val="bottom"/>
            <w:hideMark/>
          </w:tcPr>
          <w:p w:rsidR="00BA57CC" w:rsidRPr="002C747E" w:rsidRDefault="00BA57CC" w:rsidP="00BA57CC">
            <w:pPr>
              <w:spacing w:after="0" w:line="240" w:lineRule="auto"/>
              <w:jc w:val="right"/>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3.97</w:t>
            </w:r>
          </w:p>
        </w:tc>
        <w:tc>
          <w:tcPr>
            <w:tcW w:w="1100" w:type="dxa"/>
            <w:shd w:val="clear" w:color="auto" w:fill="auto"/>
            <w:noWrap/>
            <w:vAlign w:val="bottom"/>
            <w:hideMark/>
          </w:tcPr>
          <w:p w:rsidR="00BA57CC" w:rsidRPr="002C747E" w:rsidRDefault="00BA57CC" w:rsidP="00BA57CC">
            <w:pPr>
              <w:spacing w:after="0" w:line="240" w:lineRule="auto"/>
              <w:jc w:val="center"/>
              <w:rPr>
                <w:rFonts w:eastAsia="Times New Roman" w:cs="Calibri"/>
                <w:sz w:val="18"/>
                <w:szCs w:val="18"/>
                <w:lang w:val="en-IN" w:eastAsia="en-IN" w:bidi="ml-IN"/>
              </w:rPr>
            </w:pPr>
            <w:r w:rsidRPr="002C747E">
              <w:rPr>
                <w:rFonts w:eastAsia="Times New Roman" w:cs="Calibri"/>
                <w:sz w:val="18"/>
                <w:szCs w:val="18"/>
                <w:lang w:val="en-IN" w:eastAsia="en-IN" w:bidi="ml-IN"/>
              </w:rPr>
              <w:t>47.60</w:t>
            </w:r>
          </w:p>
        </w:tc>
      </w:tr>
      <w:tr w:rsidR="00BA57CC" w:rsidRPr="002C747E" w:rsidTr="002C747E">
        <w:trPr>
          <w:trHeight w:val="144"/>
          <w:jc w:val="center"/>
        </w:trPr>
        <w:tc>
          <w:tcPr>
            <w:tcW w:w="2320" w:type="dxa"/>
            <w:shd w:val="clear" w:color="auto" w:fill="auto"/>
            <w:noWrap/>
            <w:vAlign w:val="bottom"/>
            <w:hideMark/>
          </w:tcPr>
          <w:p w:rsidR="00BA57CC" w:rsidRPr="002C747E" w:rsidRDefault="00BA57CC" w:rsidP="00BA57CC">
            <w:pPr>
              <w:spacing w:after="0" w:line="240" w:lineRule="auto"/>
              <w:rPr>
                <w:rFonts w:eastAsia="Times New Roman" w:cs="Calibri"/>
                <w:b/>
                <w:bCs/>
                <w:sz w:val="18"/>
                <w:szCs w:val="18"/>
                <w:lang w:val="en-IN" w:eastAsia="en-IN" w:bidi="ml-IN"/>
              </w:rPr>
            </w:pPr>
            <w:r w:rsidRPr="002C747E">
              <w:rPr>
                <w:rFonts w:eastAsia="Times New Roman" w:cs="Calibri"/>
                <w:b/>
                <w:bCs/>
                <w:sz w:val="18"/>
                <w:szCs w:val="18"/>
                <w:lang w:val="en-IN" w:eastAsia="en-IN" w:bidi="ml-IN"/>
              </w:rPr>
              <w:t>Total</w:t>
            </w:r>
          </w:p>
        </w:tc>
        <w:tc>
          <w:tcPr>
            <w:tcW w:w="1022"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693.0</w:t>
            </w:r>
            <w:r w:rsidR="00611088">
              <w:rPr>
                <w:rFonts w:eastAsia="Times New Roman" w:cs="Calibri"/>
                <w:b/>
                <w:bCs/>
                <w:sz w:val="18"/>
                <w:szCs w:val="18"/>
                <w:lang w:val="en-IN" w:eastAsia="en-IN" w:bidi="ml-IN"/>
              </w:rPr>
              <w:t>6</w:t>
            </w:r>
          </w:p>
        </w:tc>
        <w:tc>
          <w:tcPr>
            <w:tcW w:w="1121"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67</w:t>
            </w:r>
            <w:r w:rsidR="00611088">
              <w:rPr>
                <w:rFonts w:eastAsia="Times New Roman" w:cs="Calibri"/>
                <w:b/>
                <w:bCs/>
                <w:sz w:val="18"/>
                <w:szCs w:val="18"/>
                <w:lang w:val="en-IN" w:eastAsia="en-IN" w:bidi="ml-IN"/>
              </w:rPr>
              <w:t>8.95</w:t>
            </w:r>
          </w:p>
        </w:tc>
        <w:tc>
          <w:tcPr>
            <w:tcW w:w="1022"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479.6</w:t>
            </w:r>
            <w:r w:rsidR="00611088">
              <w:rPr>
                <w:rFonts w:eastAsia="Times New Roman" w:cs="Calibri"/>
                <w:b/>
                <w:bCs/>
                <w:sz w:val="18"/>
                <w:szCs w:val="18"/>
                <w:lang w:val="en-IN" w:eastAsia="en-IN" w:bidi="ml-IN"/>
              </w:rPr>
              <w:t>3</w:t>
            </w:r>
          </w:p>
        </w:tc>
        <w:tc>
          <w:tcPr>
            <w:tcW w:w="1022"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548.5</w:t>
            </w:r>
            <w:r w:rsidR="00611088">
              <w:rPr>
                <w:rFonts w:eastAsia="Times New Roman" w:cs="Calibri"/>
                <w:b/>
                <w:bCs/>
                <w:sz w:val="18"/>
                <w:szCs w:val="18"/>
                <w:lang w:val="en-IN" w:eastAsia="en-IN" w:bidi="ml-IN"/>
              </w:rPr>
              <w:t>6</w:t>
            </w:r>
          </w:p>
        </w:tc>
        <w:tc>
          <w:tcPr>
            <w:tcW w:w="1044"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585.</w:t>
            </w:r>
            <w:r w:rsidR="00611088">
              <w:rPr>
                <w:rFonts w:eastAsia="Times New Roman" w:cs="Calibri"/>
                <w:b/>
                <w:bCs/>
                <w:sz w:val="18"/>
                <w:szCs w:val="18"/>
                <w:lang w:val="en-IN" w:eastAsia="en-IN" w:bidi="ml-IN"/>
              </w:rPr>
              <w:t>97</w:t>
            </w:r>
          </w:p>
        </w:tc>
        <w:tc>
          <w:tcPr>
            <w:tcW w:w="1022"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569.</w:t>
            </w:r>
            <w:r w:rsidR="00611088">
              <w:rPr>
                <w:rFonts w:eastAsia="Times New Roman" w:cs="Calibri"/>
                <w:b/>
                <w:bCs/>
                <w:sz w:val="18"/>
                <w:szCs w:val="18"/>
                <w:lang w:val="en-IN" w:eastAsia="en-IN" w:bidi="ml-IN"/>
              </w:rPr>
              <w:t>43</w:t>
            </w:r>
          </w:p>
        </w:tc>
        <w:tc>
          <w:tcPr>
            <w:tcW w:w="1022"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573.</w:t>
            </w:r>
            <w:r w:rsidR="00611088">
              <w:rPr>
                <w:rFonts w:eastAsia="Times New Roman" w:cs="Calibri"/>
                <w:b/>
                <w:bCs/>
                <w:sz w:val="18"/>
                <w:szCs w:val="18"/>
                <w:lang w:val="en-IN" w:eastAsia="en-IN" w:bidi="ml-IN"/>
              </w:rPr>
              <w:t>62</w:t>
            </w:r>
          </w:p>
        </w:tc>
        <w:tc>
          <w:tcPr>
            <w:tcW w:w="1061" w:type="dxa"/>
            <w:shd w:val="clear" w:color="000000" w:fill="FFFFFF"/>
            <w:noWrap/>
            <w:vAlign w:val="bottom"/>
            <w:hideMark/>
          </w:tcPr>
          <w:p w:rsidR="00BA57CC" w:rsidRPr="002C747E" w:rsidRDefault="00BA57CC" w:rsidP="00BA57CC">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506.63</w:t>
            </w:r>
          </w:p>
        </w:tc>
        <w:tc>
          <w:tcPr>
            <w:tcW w:w="1022" w:type="dxa"/>
            <w:shd w:val="clear" w:color="000000" w:fill="FFFFFF"/>
            <w:noWrap/>
            <w:vAlign w:val="bottom"/>
            <w:hideMark/>
          </w:tcPr>
          <w:p w:rsidR="00BA57CC" w:rsidRPr="002C747E" w:rsidRDefault="00611088" w:rsidP="00BA57CC">
            <w:pPr>
              <w:spacing w:after="0" w:line="240" w:lineRule="auto"/>
              <w:jc w:val="center"/>
              <w:rPr>
                <w:rFonts w:eastAsia="Times New Roman" w:cs="Calibri"/>
                <w:b/>
                <w:bCs/>
                <w:sz w:val="18"/>
                <w:szCs w:val="18"/>
                <w:lang w:val="en-IN" w:eastAsia="en-IN" w:bidi="ml-IN"/>
              </w:rPr>
            </w:pPr>
            <w:r>
              <w:rPr>
                <w:rFonts w:eastAsia="Times New Roman" w:cs="Calibri"/>
                <w:b/>
                <w:bCs/>
                <w:sz w:val="18"/>
                <w:szCs w:val="18"/>
                <w:lang w:val="en-IN" w:eastAsia="en-IN" w:bidi="ml-IN"/>
              </w:rPr>
              <w:t>476.09</w:t>
            </w:r>
          </w:p>
        </w:tc>
        <w:tc>
          <w:tcPr>
            <w:tcW w:w="1022" w:type="dxa"/>
            <w:shd w:val="clear" w:color="000000" w:fill="FFFFFF"/>
            <w:noWrap/>
            <w:vAlign w:val="bottom"/>
            <w:hideMark/>
          </w:tcPr>
          <w:p w:rsidR="00BA57CC" w:rsidRPr="002C747E" w:rsidRDefault="00611088" w:rsidP="00611088">
            <w:pPr>
              <w:spacing w:after="0" w:line="240" w:lineRule="auto"/>
              <w:jc w:val="center"/>
              <w:rPr>
                <w:rFonts w:eastAsia="Times New Roman" w:cs="Calibri"/>
                <w:b/>
                <w:bCs/>
                <w:sz w:val="18"/>
                <w:szCs w:val="18"/>
                <w:lang w:val="en-IN" w:eastAsia="en-IN" w:bidi="ml-IN"/>
              </w:rPr>
            </w:pPr>
            <w:r>
              <w:rPr>
                <w:rFonts w:eastAsia="Times New Roman" w:cs="Calibri"/>
                <w:b/>
                <w:bCs/>
                <w:sz w:val="18"/>
                <w:szCs w:val="18"/>
                <w:lang w:val="en-IN" w:eastAsia="en-IN" w:bidi="ml-IN"/>
              </w:rPr>
              <w:t>504.39</w:t>
            </w:r>
          </w:p>
        </w:tc>
        <w:tc>
          <w:tcPr>
            <w:tcW w:w="1022"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539.7</w:t>
            </w:r>
            <w:r w:rsidR="00611088">
              <w:rPr>
                <w:rFonts w:eastAsia="Times New Roman" w:cs="Calibri"/>
                <w:b/>
                <w:bCs/>
                <w:sz w:val="18"/>
                <w:szCs w:val="18"/>
                <w:lang w:val="en-IN" w:eastAsia="en-IN" w:bidi="ml-IN"/>
              </w:rPr>
              <w:t>8</w:t>
            </w:r>
          </w:p>
        </w:tc>
        <w:tc>
          <w:tcPr>
            <w:tcW w:w="1080" w:type="dxa"/>
            <w:shd w:val="clear" w:color="000000" w:fill="FFFFFF"/>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763.7</w:t>
            </w:r>
            <w:r w:rsidR="00611088">
              <w:rPr>
                <w:rFonts w:eastAsia="Times New Roman" w:cs="Calibri"/>
                <w:b/>
                <w:bCs/>
                <w:sz w:val="18"/>
                <w:szCs w:val="18"/>
                <w:lang w:val="en-IN" w:eastAsia="en-IN" w:bidi="ml-IN"/>
              </w:rPr>
              <w:t>1</w:t>
            </w:r>
          </w:p>
        </w:tc>
        <w:tc>
          <w:tcPr>
            <w:tcW w:w="1100" w:type="dxa"/>
            <w:shd w:val="clear" w:color="auto" w:fill="auto"/>
            <w:noWrap/>
            <w:vAlign w:val="bottom"/>
            <w:hideMark/>
          </w:tcPr>
          <w:p w:rsidR="00BA57CC" w:rsidRPr="002C747E" w:rsidRDefault="00BA57CC" w:rsidP="00611088">
            <w:pPr>
              <w:spacing w:after="0" w:line="240" w:lineRule="auto"/>
              <w:jc w:val="center"/>
              <w:rPr>
                <w:rFonts w:eastAsia="Times New Roman" w:cs="Calibri"/>
                <w:b/>
                <w:bCs/>
                <w:sz w:val="18"/>
                <w:szCs w:val="18"/>
                <w:lang w:val="en-IN" w:eastAsia="en-IN" w:bidi="ml-IN"/>
              </w:rPr>
            </w:pPr>
            <w:r w:rsidRPr="002C747E">
              <w:rPr>
                <w:rFonts w:eastAsia="Times New Roman" w:cs="Calibri"/>
                <w:b/>
                <w:bCs/>
                <w:sz w:val="18"/>
                <w:szCs w:val="18"/>
                <w:lang w:val="en-IN" w:eastAsia="en-IN" w:bidi="ml-IN"/>
              </w:rPr>
              <w:t>6919.</w:t>
            </w:r>
            <w:r w:rsidR="00611088">
              <w:rPr>
                <w:rFonts w:eastAsia="Times New Roman" w:cs="Calibri"/>
                <w:b/>
                <w:bCs/>
                <w:sz w:val="18"/>
                <w:szCs w:val="18"/>
                <w:lang w:val="en-IN" w:eastAsia="en-IN" w:bidi="ml-IN"/>
              </w:rPr>
              <w:t>83</w:t>
            </w:r>
          </w:p>
        </w:tc>
      </w:tr>
    </w:tbl>
    <w:p w:rsidR="00B329B3" w:rsidRDefault="00B329B3">
      <w:pPr>
        <w:rPr>
          <w:rFonts w:cs="Calibri"/>
          <w:b/>
          <w:sz w:val="28"/>
          <w:szCs w:val="28"/>
        </w:rPr>
      </w:pPr>
    </w:p>
    <w:tbl>
      <w:tblPr>
        <w:tblW w:w="14885" w:type="dxa"/>
        <w:jc w:val="center"/>
        <w:tblLook w:val="04A0"/>
      </w:tblPr>
      <w:tblGrid>
        <w:gridCol w:w="1196"/>
        <w:gridCol w:w="1053"/>
        <w:gridCol w:w="1053"/>
        <w:gridCol w:w="1053"/>
        <w:gridCol w:w="1053"/>
        <w:gridCol w:w="1053"/>
        <w:gridCol w:w="1053"/>
        <w:gridCol w:w="1053"/>
        <w:gridCol w:w="1053"/>
        <w:gridCol w:w="1053"/>
        <w:gridCol w:w="1053"/>
        <w:gridCol w:w="1053"/>
        <w:gridCol w:w="1053"/>
        <w:gridCol w:w="1053"/>
      </w:tblGrid>
      <w:tr w:rsidR="00B329B3" w:rsidRPr="002C747E" w:rsidTr="002C747E">
        <w:trPr>
          <w:trHeight w:val="144"/>
          <w:jc w:val="center"/>
        </w:trPr>
        <w:tc>
          <w:tcPr>
            <w:tcW w:w="14885" w:type="dxa"/>
            <w:gridSpan w:val="14"/>
            <w:tcBorders>
              <w:top w:val="single" w:sz="4" w:space="0" w:color="auto"/>
              <w:left w:val="single" w:sz="4" w:space="0" w:color="auto"/>
              <w:bottom w:val="single" w:sz="4" w:space="0" w:color="auto"/>
              <w:right w:val="single" w:sz="4" w:space="0" w:color="auto"/>
            </w:tcBorders>
            <w:shd w:val="clear" w:color="auto" w:fill="17365D"/>
            <w:noWrap/>
            <w:vAlign w:val="bottom"/>
            <w:hideMark/>
          </w:tcPr>
          <w:p w:rsidR="00B329B3" w:rsidRPr="002C747E" w:rsidRDefault="003F56D6">
            <w:pPr>
              <w:spacing w:after="0" w:line="240" w:lineRule="auto"/>
              <w:jc w:val="center"/>
              <w:rPr>
                <w:rFonts w:eastAsia="Times New Roman" w:cs="Calibri"/>
                <w:b/>
                <w:bCs/>
                <w:sz w:val="18"/>
                <w:szCs w:val="18"/>
                <w:lang w:val="en-IN" w:eastAsia="en-IN"/>
              </w:rPr>
            </w:pPr>
            <w:r w:rsidRPr="002C747E">
              <w:rPr>
                <w:rFonts w:cs="Calibri"/>
                <w:b/>
                <w:sz w:val="18"/>
                <w:szCs w:val="18"/>
              </w:rPr>
              <w:br w:type="page"/>
            </w:r>
            <w:r w:rsidRPr="002C747E">
              <w:rPr>
                <w:rFonts w:eastAsia="Times New Roman" w:cs="Calibri"/>
                <w:b/>
                <w:bCs/>
                <w:sz w:val="18"/>
                <w:szCs w:val="18"/>
                <w:lang w:val="en-IN" w:eastAsia="en-IN"/>
              </w:rPr>
              <w:t>Annexure G6: Generation from ongoin</w:t>
            </w:r>
            <w:r w:rsidR="00201D20" w:rsidRPr="002C747E">
              <w:rPr>
                <w:rFonts w:eastAsia="Times New Roman" w:cs="Calibri"/>
                <w:b/>
                <w:bCs/>
                <w:sz w:val="18"/>
                <w:szCs w:val="18"/>
                <w:lang w:val="en-IN" w:eastAsia="en-IN"/>
              </w:rPr>
              <w:t xml:space="preserve">g Solar Projects </w:t>
            </w:r>
            <w:r w:rsidRPr="002C747E">
              <w:rPr>
                <w:rFonts w:eastAsia="Times New Roman" w:cs="Calibri"/>
                <w:b/>
                <w:bCs/>
                <w:sz w:val="18"/>
                <w:szCs w:val="18"/>
                <w:lang w:val="en-IN" w:eastAsia="en-IN"/>
              </w:rPr>
              <w:t xml:space="preserve"> (MU)</w:t>
            </w:r>
          </w:p>
        </w:tc>
      </w:tr>
      <w:tr w:rsidR="00B329B3" w:rsidRPr="002C747E" w:rsidTr="002C747E">
        <w:trPr>
          <w:trHeight w:val="144"/>
          <w:jc w:val="center"/>
        </w:trPr>
        <w:tc>
          <w:tcPr>
            <w:tcW w:w="1196" w:type="dxa"/>
            <w:tcBorders>
              <w:top w:val="nil"/>
              <w:left w:val="single" w:sz="4" w:space="0" w:color="auto"/>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Year</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Apr</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May</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Jun</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Jul</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Aug</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Sep</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Oct</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Nov</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Dec</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Jan</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Feb</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Mar</w:t>
            </w:r>
          </w:p>
        </w:tc>
        <w:tc>
          <w:tcPr>
            <w:tcW w:w="1053" w:type="dxa"/>
            <w:tcBorders>
              <w:top w:val="nil"/>
              <w:left w:val="nil"/>
              <w:bottom w:val="single" w:sz="4" w:space="0" w:color="auto"/>
              <w:right w:val="single" w:sz="4" w:space="0" w:color="auto"/>
            </w:tcBorders>
            <w:shd w:val="clear" w:color="auto" w:fill="DBE5F1"/>
            <w:noWrap/>
            <w:vAlign w:val="bottom"/>
            <w:hideMark/>
          </w:tcPr>
          <w:p w:rsidR="00B329B3" w:rsidRPr="002C747E" w:rsidRDefault="003F56D6">
            <w:pPr>
              <w:spacing w:after="0" w:line="240" w:lineRule="auto"/>
              <w:jc w:val="center"/>
              <w:rPr>
                <w:rFonts w:eastAsia="Times New Roman" w:cs="Calibri"/>
                <w:color w:val="000000"/>
                <w:sz w:val="18"/>
                <w:szCs w:val="18"/>
                <w:lang w:val="en-IN" w:eastAsia="en-IN"/>
              </w:rPr>
            </w:pPr>
            <w:r w:rsidRPr="002C747E">
              <w:rPr>
                <w:rFonts w:eastAsia="Times New Roman" w:cs="Calibri"/>
                <w:color w:val="000000"/>
                <w:sz w:val="18"/>
                <w:szCs w:val="18"/>
                <w:lang w:val="en-IN" w:eastAsia="en-IN"/>
              </w:rPr>
              <w:t>Total</w:t>
            </w:r>
          </w:p>
        </w:tc>
      </w:tr>
      <w:tr w:rsidR="00B329B3" w:rsidRPr="002C747E" w:rsidTr="002C747E">
        <w:trPr>
          <w:trHeight w:val="144"/>
          <w:jc w:val="center"/>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rsidR="00B329B3" w:rsidRPr="002C747E" w:rsidRDefault="003F56D6">
            <w:pPr>
              <w:spacing w:after="0" w:line="240" w:lineRule="auto"/>
              <w:rPr>
                <w:rFonts w:eastAsia="Times New Roman" w:cs="Calibri"/>
                <w:color w:val="000000"/>
                <w:sz w:val="18"/>
                <w:szCs w:val="18"/>
                <w:lang w:val="en-IN" w:eastAsia="en-IN"/>
              </w:rPr>
            </w:pPr>
            <w:r w:rsidRPr="002C747E">
              <w:rPr>
                <w:rFonts w:eastAsia="Times New Roman" w:cs="Calibri"/>
                <w:color w:val="000000"/>
                <w:sz w:val="18"/>
                <w:szCs w:val="18"/>
                <w:lang w:val="en-IN" w:eastAsia="en-IN"/>
              </w:rPr>
              <w:t>2018-19</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0.8308</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0.7196</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0.3813</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0.3695</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0.3523</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1.0129</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1.044491</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1.305804</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1.333721</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2.263952</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2.089743</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2.786577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14.49069</w:t>
            </w:r>
          </w:p>
        </w:tc>
      </w:tr>
      <w:tr w:rsidR="00EE3016" w:rsidRPr="002C747E" w:rsidTr="002C747E">
        <w:trPr>
          <w:trHeight w:val="144"/>
          <w:jc w:val="center"/>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rsidR="00EE3016" w:rsidRPr="002C747E" w:rsidRDefault="00EE3016">
            <w:pPr>
              <w:spacing w:after="0" w:line="240" w:lineRule="auto"/>
              <w:rPr>
                <w:rFonts w:eastAsia="Times New Roman" w:cs="Calibri"/>
                <w:color w:val="000000"/>
                <w:sz w:val="18"/>
                <w:szCs w:val="18"/>
                <w:lang w:val="en-IN" w:eastAsia="en-IN"/>
              </w:rPr>
            </w:pPr>
            <w:r w:rsidRPr="002C747E">
              <w:rPr>
                <w:rFonts w:eastAsia="Times New Roman" w:cs="Calibri"/>
                <w:color w:val="000000"/>
                <w:sz w:val="18"/>
                <w:szCs w:val="18"/>
                <w:lang w:val="en-IN" w:eastAsia="en-IN"/>
              </w:rPr>
              <w:t>2019-20</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3.01</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1.90</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1.29</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1.04</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1.53</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1.28</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1.93</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1.76</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1.77</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2.21</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2.17</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2.68</w:t>
            </w:r>
          </w:p>
        </w:tc>
        <w:tc>
          <w:tcPr>
            <w:tcW w:w="1053" w:type="dxa"/>
            <w:tcBorders>
              <w:top w:val="nil"/>
              <w:left w:val="nil"/>
              <w:bottom w:val="single" w:sz="4" w:space="0" w:color="auto"/>
              <w:right w:val="single" w:sz="4" w:space="0" w:color="auto"/>
            </w:tcBorders>
            <w:shd w:val="clear" w:color="auto" w:fill="auto"/>
            <w:noWrap/>
            <w:vAlign w:val="bottom"/>
            <w:hideMark/>
          </w:tcPr>
          <w:p w:rsidR="00EE3016" w:rsidRPr="002C747E" w:rsidRDefault="00EE3016" w:rsidP="005C0B5E">
            <w:pPr>
              <w:spacing w:after="0" w:line="240" w:lineRule="auto"/>
              <w:jc w:val="right"/>
              <w:rPr>
                <w:rFonts w:eastAsia="Times New Roman" w:cs="Calibri"/>
                <w:sz w:val="18"/>
                <w:szCs w:val="18"/>
                <w:lang w:val="en-IN" w:eastAsia="en-IN" w:bidi="ml-IN"/>
              </w:rPr>
            </w:pPr>
            <w:r w:rsidRPr="002C747E">
              <w:rPr>
                <w:rFonts w:eastAsia="Times New Roman" w:cs="Calibri"/>
                <w:sz w:val="18"/>
                <w:szCs w:val="18"/>
                <w:lang w:val="en-IN" w:eastAsia="en-IN" w:bidi="ml-IN"/>
              </w:rPr>
              <w:t>22.57</w:t>
            </w:r>
          </w:p>
        </w:tc>
      </w:tr>
      <w:tr w:rsidR="00B329B3" w:rsidRPr="002C747E" w:rsidTr="002C747E">
        <w:trPr>
          <w:trHeight w:val="144"/>
          <w:jc w:val="center"/>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rsidR="00B329B3" w:rsidRPr="002C747E" w:rsidRDefault="003F56D6">
            <w:pPr>
              <w:spacing w:after="0" w:line="240" w:lineRule="auto"/>
              <w:rPr>
                <w:rFonts w:eastAsia="Times New Roman" w:cs="Calibri"/>
                <w:color w:val="000000"/>
                <w:sz w:val="18"/>
                <w:szCs w:val="18"/>
                <w:lang w:val="en-IN" w:eastAsia="en-IN"/>
              </w:rPr>
            </w:pPr>
            <w:r w:rsidRPr="002C747E">
              <w:rPr>
                <w:rFonts w:eastAsia="Times New Roman" w:cs="Calibri"/>
                <w:color w:val="000000"/>
                <w:sz w:val="18"/>
                <w:szCs w:val="18"/>
                <w:lang w:val="en-IN" w:eastAsia="en-IN"/>
              </w:rPr>
              <w:t>2020-21</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47.59508</w:t>
            </w:r>
          </w:p>
        </w:tc>
      </w:tr>
      <w:tr w:rsidR="00B329B3" w:rsidRPr="002C747E" w:rsidTr="002C747E">
        <w:trPr>
          <w:trHeight w:val="144"/>
          <w:jc w:val="center"/>
        </w:trPr>
        <w:tc>
          <w:tcPr>
            <w:tcW w:w="1196" w:type="dxa"/>
            <w:tcBorders>
              <w:top w:val="nil"/>
              <w:left w:val="single" w:sz="4" w:space="0" w:color="auto"/>
              <w:bottom w:val="single" w:sz="4" w:space="0" w:color="auto"/>
              <w:right w:val="single" w:sz="4" w:space="0" w:color="auto"/>
            </w:tcBorders>
            <w:shd w:val="clear" w:color="auto" w:fill="auto"/>
            <w:noWrap/>
            <w:vAlign w:val="bottom"/>
            <w:hideMark/>
          </w:tcPr>
          <w:p w:rsidR="00B329B3" w:rsidRPr="002C747E" w:rsidRDefault="003F56D6">
            <w:pPr>
              <w:spacing w:after="0" w:line="240" w:lineRule="auto"/>
              <w:rPr>
                <w:rFonts w:eastAsia="Times New Roman" w:cs="Calibri"/>
                <w:color w:val="000000"/>
                <w:sz w:val="18"/>
                <w:szCs w:val="18"/>
                <w:lang w:val="en-IN" w:eastAsia="en-IN"/>
              </w:rPr>
            </w:pPr>
            <w:r w:rsidRPr="002C747E">
              <w:rPr>
                <w:rFonts w:eastAsia="Times New Roman" w:cs="Calibri"/>
                <w:color w:val="000000"/>
                <w:sz w:val="18"/>
                <w:szCs w:val="18"/>
                <w:lang w:val="en-IN" w:eastAsia="en-IN"/>
              </w:rPr>
              <w:t>2021-22</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3.966257</w:t>
            </w:r>
          </w:p>
        </w:tc>
        <w:tc>
          <w:tcPr>
            <w:tcW w:w="1053" w:type="dxa"/>
            <w:tcBorders>
              <w:top w:val="nil"/>
              <w:left w:val="nil"/>
              <w:bottom w:val="single" w:sz="4" w:space="0" w:color="auto"/>
              <w:right w:val="single" w:sz="4" w:space="0" w:color="auto"/>
            </w:tcBorders>
            <w:shd w:val="clear" w:color="auto" w:fill="auto"/>
            <w:noWrap/>
            <w:vAlign w:val="bottom"/>
            <w:hideMark/>
          </w:tcPr>
          <w:p w:rsidR="00B329B3" w:rsidRPr="002C747E" w:rsidRDefault="003F56D6">
            <w:pPr>
              <w:spacing w:after="0" w:line="240" w:lineRule="auto"/>
              <w:jc w:val="right"/>
              <w:rPr>
                <w:rFonts w:eastAsia="Times New Roman" w:cs="Calibri"/>
                <w:color w:val="000000"/>
                <w:sz w:val="18"/>
                <w:szCs w:val="18"/>
                <w:lang w:val="en-IN" w:eastAsia="en-IN"/>
              </w:rPr>
            </w:pPr>
            <w:r w:rsidRPr="002C747E">
              <w:rPr>
                <w:rFonts w:eastAsia="Times New Roman" w:cs="Calibri"/>
                <w:color w:val="000000"/>
                <w:sz w:val="18"/>
                <w:szCs w:val="18"/>
                <w:lang w:val="en-IN" w:eastAsia="en-IN"/>
              </w:rPr>
              <w:t>47.59508</w:t>
            </w:r>
          </w:p>
        </w:tc>
      </w:tr>
    </w:tbl>
    <w:p w:rsidR="00B329B3" w:rsidRDefault="00B329B3" w:rsidP="002C747E">
      <w:pPr>
        <w:spacing w:after="0" w:line="240" w:lineRule="auto"/>
        <w:rPr>
          <w:rFonts w:cs="Calibri"/>
          <w:b/>
          <w:sz w:val="28"/>
          <w:szCs w:val="28"/>
        </w:rPr>
      </w:pPr>
    </w:p>
    <w:tbl>
      <w:tblPr>
        <w:tblW w:w="14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4"/>
        <w:gridCol w:w="1743"/>
        <w:gridCol w:w="1294"/>
        <w:gridCol w:w="1504"/>
        <w:gridCol w:w="1469"/>
        <w:gridCol w:w="1241"/>
        <w:gridCol w:w="1469"/>
        <w:gridCol w:w="1241"/>
        <w:gridCol w:w="1469"/>
        <w:gridCol w:w="1241"/>
      </w:tblGrid>
      <w:tr w:rsidR="006528C6" w:rsidRPr="002C747E" w:rsidTr="002C747E">
        <w:trPr>
          <w:trHeight w:val="144"/>
          <w:jc w:val="center"/>
        </w:trPr>
        <w:tc>
          <w:tcPr>
            <w:tcW w:w="14885" w:type="dxa"/>
            <w:gridSpan w:val="10"/>
            <w:shd w:val="clear" w:color="auto" w:fill="auto"/>
            <w:noWrap/>
            <w:vAlign w:val="bottom"/>
            <w:hideMark/>
          </w:tcPr>
          <w:p w:rsidR="006528C6" w:rsidRPr="002C747E" w:rsidRDefault="006528C6" w:rsidP="002C747E">
            <w:pPr>
              <w:spacing w:after="0" w:line="240" w:lineRule="auto"/>
              <w:jc w:val="center"/>
              <w:rPr>
                <w:rFonts w:eastAsia="Times New Roman" w:cs="Calibri"/>
                <w:color w:val="000000"/>
                <w:sz w:val="18"/>
                <w:szCs w:val="18"/>
                <w:lang w:val="en-IN" w:eastAsia="en-IN" w:bidi="ml-IN"/>
              </w:rPr>
            </w:pPr>
            <w:r w:rsidRPr="002C747E">
              <w:rPr>
                <w:rFonts w:eastAsia="Times New Roman" w:cs="Calibri"/>
                <w:b/>
                <w:bCs/>
                <w:color w:val="FFFFFF"/>
                <w:sz w:val="18"/>
                <w:szCs w:val="18"/>
                <w:lang w:val="en-IN" w:eastAsia="en-IN"/>
              </w:rPr>
              <w:t xml:space="preserve">Annexure G7 Annexure G7 - </w:t>
            </w:r>
            <w:r w:rsidRPr="002C747E">
              <w:rPr>
                <w:rFonts w:eastAsia="Times New Roman" w:cs="Calibri"/>
                <w:b/>
                <w:bCs/>
                <w:sz w:val="18"/>
                <w:szCs w:val="18"/>
                <w:lang w:val="en-IN" w:eastAsia="en-IN"/>
              </w:rPr>
              <w:t xml:space="preserve"> Annexure G7 - Auxiliary Consumption</w:t>
            </w:r>
          </w:p>
        </w:tc>
      </w:tr>
      <w:tr w:rsidR="006528C6" w:rsidRPr="002C747E" w:rsidTr="002C747E">
        <w:trPr>
          <w:trHeight w:val="144"/>
          <w:jc w:val="center"/>
        </w:trPr>
        <w:tc>
          <w:tcPr>
            <w:tcW w:w="2214" w:type="dxa"/>
            <w:vMerge w:val="restart"/>
            <w:shd w:val="clear" w:color="auto" w:fill="auto"/>
            <w:noWrap/>
            <w:vAlign w:val="bottom"/>
            <w:hideMark/>
          </w:tcPr>
          <w:p w:rsidR="006528C6" w:rsidRPr="002C747E" w:rsidRDefault="006528C6" w:rsidP="004D330C">
            <w:pPr>
              <w:spacing w:after="0" w:line="240" w:lineRule="auto"/>
              <w:jc w:val="center"/>
              <w:rPr>
                <w:rFonts w:ascii="Arial" w:eastAsia="Times New Roman" w:hAnsi="Arial" w:cs="Arial"/>
                <w:color w:val="0000FF"/>
                <w:sz w:val="18"/>
                <w:szCs w:val="18"/>
                <w:lang w:val="en-IN" w:eastAsia="en-IN" w:bidi="ml-IN"/>
              </w:rPr>
            </w:pPr>
            <w:r w:rsidRPr="002C747E">
              <w:rPr>
                <w:rFonts w:cs="Calibri"/>
                <w:b/>
                <w:sz w:val="18"/>
                <w:szCs w:val="18"/>
              </w:rPr>
              <w:br w:type="page"/>
            </w:r>
            <w:r w:rsidRPr="002C747E">
              <w:rPr>
                <w:rFonts w:ascii="Arial" w:eastAsia="Times New Roman" w:hAnsi="Arial" w:cs="Arial"/>
                <w:color w:val="0000FF"/>
                <w:sz w:val="18"/>
                <w:szCs w:val="18"/>
                <w:lang w:val="en-IN" w:eastAsia="en-IN" w:bidi="ml-IN"/>
              </w:rPr>
              <w:t>Stations</w:t>
            </w:r>
          </w:p>
        </w:tc>
        <w:tc>
          <w:tcPr>
            <w:tcW w:w="3037" w:type="dxa"/>
            <w:gridSpan w:val="2"/>
            <w:shd w:val="clear" w:color="auto" w:fill="auto"/>
            <w:noWrap/>
            <w:vAlign w:val="bottom"/>
            <w:hideMark/>
          </w:tcPr>
          <w:p w:rsidR="006528C6" w:rsidRPr="002C747E" w:rsidRDefault="006528C6" w:rsidP="004D330C">
            <w:pPr>
              <w:spacing w:after="0" w:line="240" w:lineRule="auto"/>
              <w:jc w:val="center"/>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Type of station</w:t>
            </w:r>
          </w:p>
        </w:tc>
        <w:tc>
          <w:tcPr>
            <w:tcW w:w="4214" w:type="dxa"/>
            <w:gridSpan w:val="3"/>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 </w:t>
            </w:r>
          </w:p>
          <w:p w:rsidR="006528C6" w:rsidRPr="002C747E" w:rsidRDefault="006528C6" w:rsidP="004D330C">
            <w:pPr>
              <w:spacing w:after="0" w:line="240" w:lineRule="auto"/>
              <w:jc w:val="center"/>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2019-20</w:t>
            </w:r>
          </w:p>
        </w:tc>
        <w:tc>
          <w:tcPr>
            <w:tcW w:w="2710" w:type="dxa"/>
            <w:gridSpan w:val="2"/>
            <w:shd w:val="clear" w:color="auto" w:fill="auto"/>
            <w:noWrap/>
            <w:vAlign w:val="bottom"/>
            <w:hideMark/>
          </w:tcPr>
          <w:p w:rsidR="006528C6" w:rsidRPr="002C747E" w:rsidRDefault="006528C6" w:rsidP="004D330C">
            <w:pPr>
              <w:spacing w:after="0" w:line="240" w:lineRule="auto"/>
              <w:jc w:val="center"/>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2020-21</w:t>
            </w:r>
          </w:p>
        </w:tc>
        <w:tc>
          <w:tcPr>
            <w:tcW w:w="2710" w:type="dxa"/>
            <w:gridSpan w:val="2"/>
            <w:shd w:val="clear" w:color="auto" w:fill="auto"/>
            <w:noWrap/>
            <w:vAlign w:val="bottom"/>
            <w:hideMark/>
          </w:tcPr>
          <w:p w:rsidR="006528C6" w:rsidRPr="002C747E" w:rsidRDefault="006528C6" w:rsidP="004D330C">
            <w:pPr>
              <w:spacing w:after="0" w:line="240" w:lineRule="auto"/>
              <w:jc w:val="center"/>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2021-22</w:t>
            </w:r>
          </w:p>
        </w:tc>
      </w:tr>
      <w:tr w:rsidR="006528C6" w:rsidRPr="002C747E" w:rsidTr="002C747E">
        <w:trPr>
          <w:trHeight w:val="144"/>
          <w:jc w:val="center"/>
        </w:trPr>
        <w:tc>
          <w:tcPr>
            <w:tcW w:w="2214" w:type="dxa"/>
            <w:vMerge/>
            <w:vAlign w:val="center"/>
            <w:hideMark/>
          </w:tcPr>
          <w:p w:rsidR="006528C6" w:rsidRPr="002C747E" w:rsidRDefault="006528C6" w:rsidP="004D330C">
            <w:pPr>
              <w:spacing w:after="0" w:line="240" w:lineRule="auto"/>
              <w:rPr>
                <w:rFonts w:ascii="Arial" w:eastAsia="Times New Roman" w:hAnsi="Arial" w:cs="Arial"/>
                <w:color w:val="0000FF"/>
                <w:sz w:val="18"/>
                <w:szCs w:val="18"/>
                <w:lang w:val="en-IN" w:eastAsia="en-IN" w:bidi="ml-IN"/>
              </w:rPr>
            </w:pPr>
          </w:p>
        </w:tc>
        <w:tc>
          <w:tcPr>
            <w:tcW w:w="1743" w:type="dxa"/>
            <w:shd w:val="clear" w:color="auto" w:fill="auto"/>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 /underground</w:t>
            </w:r>
          </w:p>
        </w:tc>
        <w:tc>
          <w:tcPr>
            <w:tcW w:w="1294" w:type="dxa"/>
            <w:shd w:val="clear" w:color="auto" w:fill="auto"/>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Excitation system</w:t>
            </w:r>
          </w:p>
        </w:tc>
        <w:tc>
          <w:tcPr>
            <w:tcW w:w="1504" w:type="dxa"/>
            <w:shd w:val="clear" w:color="auto" w:fill="auto"/>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Aux Consp as per norms (%)</w:t>
            </w:r>
          </w:p>
        </w:tc>
        <w:tc>
          <w:tcPr>
            <w:tcW w:w="1469" w:type="dxa"/>
            <w:shd w:val="clear" w:color="auto" w:fill="auto"/>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Anticipated energy (MU)</w:t>
            </w:r>
          </w:p>
        </w:tc>
        <w:tc>
          <w:tcPr>
            <w:tcW w:w="1241" w:type="dxa"/>
            <w:shd w:val="clear" w:color="auto" w:fill="auto"/>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Aux as per norms (MU)</w:t>
            </w:r>
          </w:p>
        </w:tc>
        <w:tc>
          <w:tcPr>
            <w:tcW w:w="1469" w:type="dxa"/>
            <w:shd w:val="clear" w:color="auto" w:fill="auto"/>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Anticipated energy (MU)</w:t>
            </w:r>
          </w:p>
        </w:tc>
        <w:tc>
          <w:tcPr>
            <w:tcW w:w="1241" w:type="dxa"/>
            <w:shd w:val="clear" w:color="auto" w:fill="auto"/>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Aux as per norms (MU)</w:t>
            </w:r>
          </w:p>
        </w:tc>
        <w:tc>
          <w:tcPr>
            <w:tcW w:w="1469" w:type="dxa"/>
            <w:shd w:val="clear" w:color="auto" w:fill="auto"/>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Anticipated energy (MU)</w:t>
            </w:r>
          </w:p>
        </w:tc>
        <w:tc>
          <w:tcPr>
            <w:tcW w:w="1241" w:type="dxa"/>
            <w:shd w:val="clear" w:color="auto" w:fill="auto"/>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Aux as per norms (MU)</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Kuttiady+KES</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rotating</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0.7</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614.949</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4.304643</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606.12</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4.24284</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569.15</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3.98405</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Poringal</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brushless</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107.9417</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1.079417</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135.1264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1.351264</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130.2317</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1.302317</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PLBE</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brushless</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99.04811</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0.990481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108.01</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1.0801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104.6503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1.046503</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Sholayar</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brushless</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231.3476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2.313476</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232.0004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2.320004</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232.0004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2.320004</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EDMR</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309.6503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3.096503</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334.7519</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3.347519</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335.23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3.3523</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Pallivasal</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brushless</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143.4877</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1.434877</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141.5024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1.415024</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142.7124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1.427124</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Sengulam</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150.8022</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1.508022</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153.2735</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1.532735</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149.2835</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1.492835</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Panniar</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154.774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1.54774</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175.5525</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1.755525</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171.2125</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1.712125</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NLM</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327.9263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3.279263</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377.0198</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3.770198</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369.4298</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3.694298</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LP</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439.0266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4.390266</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549.254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5.49254</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531.358</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5.31358</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Idukki</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underground</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1.2</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2311.84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27.74208</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2163.16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25.95792</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2201.5</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26.418</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Sabarigiri</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1247.05</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12.4705</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1219.46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12.1946</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1257.34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12.5734</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Kakkad</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rotating</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0.7</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186.5827</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1.306079</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202.1512</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1.415058</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199.7412</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1.398188</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Kallada</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38.33176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0.383318</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50.81681</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0.508168</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54.72703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0.54727</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Peppara</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5.725991</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0.05726</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5.257831</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0.052578</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5.817951</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0.05818</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Madupetty</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2.895619</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0.028956</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3.366487</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0.033665</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3.373995</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0.03374</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Chembukadav</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7.004372</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0.070044</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11.17883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0.111788</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12.30547</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0.123055</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Malampuzha</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2.655347</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0.026553</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1.715409</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0.017154</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1.76599</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0.01766</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Urumi</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12.18216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0.121822</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11.33713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0.113371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12.56937</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0.125694</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Malankara</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28.93958</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0.289396</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31.47764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0.314776</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32.75803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0.32758</w:t>
            </w:r>
          </w:p>
        </w:tc>
      </w:tr>
      <w:tr w:rsidR="006528C6" w:rsidRPr="002C747E" w:rsidTr="002C747E">
        <w:trPr>
          <w:trHeight w:val="144"/>
          <w:jc w:val="center"/>
        </w:trPr>
        <w:tc>
          <w:tcPr>
            <w:tcW w:w="2214" w:type="dxa"/>
            <w:shd w:val="clear" w:color="auto" w:fill="auto"/>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Lower Meenmutty</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4.650462</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0.046505</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5.04015</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0.050402</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5.223493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0.052235</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Ktdy. tail race</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6.006984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0.06007</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8.343492</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0.083435</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8.902074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0.089021</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Poozhithode</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6.415536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0.064155</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11.83713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0.118371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13.16543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0.131654</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Ranni-Perunadu</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6.338098</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0.063381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6.640708</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0.066407</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6.829647</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0.068296</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Peechi</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1.970954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0.01971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1.310198</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0.013102</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1.376721</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0.013767</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Vilangad</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16.06328</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0.160633</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15.14513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0.151451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16.69496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0.16695</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Chimini</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4.291149</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0.042911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7.197399</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0.071974</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8.249738</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0.082497</w:t>
            </w:r>
          </w:p>
        </w:tc>
      </w:tr>
      <w:tr w:rsidR="006528C6" w:rsidRPr="002C747E" w:rsidTr="002C747E">
        <w:trPr>
          <w:trHeight w:val="144"/>
          <w:jc w:val="center"/>
        </w:trPr>
        <w:tc>
          <w:tcPr>
            <w:tcW w:w="2214" w:type="dxa"/>
            <w:shd w:val="clear" w:color="auto" w:fill="auto"/>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Adiyanpara</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2.857132</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0.028571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3.076822</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0.030768</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3.481686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0.034817</w:t>
            </w:r>
          </w:p>
        </w:tc>
      </w:tr>
      <w:tr w:rsidR="006528C6" w:rsidRPr="002C747E" w:rsidTr="002C747E">
        <w:trPr>
          <w:trHeight w:val="144"/>
          <w:jc w:val="center"/>
        </w:trPr>
        <w:tc>
          <w:tcPr>
            <w:tcW w:w="2214" w:type="dxa"/>
            <w:shd w:val="clear" w:color="000000" w:fill="FFFFFF"/>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Vellathuval</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0.45978</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0.004598</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9.757084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0.097571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6.030102</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0.060301</w:t>
            </w:r>
          </w:p>
        </w:tc>
      </w:tr>
      <w:tr w:rsidR="006528C6" w:rsidRPr="002C747E" w:rsidTr="002C747E">
        <w:trPr>
          <w:trHeight w:val="144"/>
          <w:jc w:val="center"/>
        </w:trPr>
        <w:tc>
          <w:tcPr>
            <w:tcW w:w="2214" w:type="dxa"/>
            <w:shd w:val="clear" w:color="000000" w:fill="FFFFFF"/>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Barapole</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28.96594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0.289659</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27.54621</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0.275462</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27.54621</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0.275462</w:t>
            </w:r>
          </w:p>
        </w:tc>
      </w:tr>
      <w:tr w:rsidR="006528C6" w:rsidRPr="002C747E" w:rsidTr="002C747E">
        <w:trPr>
          <w:trHeight w:val="144"/>
          <w:jc w:val="center"/>
        </w:trPr>
        <w:tc>
          <w:tcPr>
            <w:tcW w:w="2214" w:type="dxa"/>
            <w:shd w:val="clear" w:color="000000" w:fill="FFFFFF"/>
            <w:noWrap/>
            <w:vAlign w:val="bottom"/>
            <w:hideMark/>
          </w:tcPr>
          <w:p w:rsidR="006528C6" w:rsidRPr="002C747E" w:rsidRDefault="006528C6" w:rsidP="004D330C">
            <w:pPr>
              <w:spacing w:after="0" w:line="240" w:lineRule="auto"/>
              <w:rPr>
                <w:rFonts w:ascii="Arial" w:eastAsia="Times New Roman" w:hAnsi="Arial" w:cs="Arial"/>
                <w:sz w:val="18"/>
                <w:szCs w:val="18"/>
                <w:lang w:val="en-IN" w:eastAsia="en-IN" w:bidi="ml-IN"/>
              </w:rPr>
            </w:pPr>
            <w:r w:rsidRPr="002C747E">
              <w:rPr>
                <w:rFonts w:ascii="Arial" w:eastAsia="Times New Roman" w:hAnsi="Arial" w:cs="Arial"/>
                <w:sz w:val="18"/>
                <w:szCs w:val="18"/>
                <w:lang w:val="en-IN" w:eastAsia="en-IN" w:bidi="ml-IN"/>
              </w:rPr>
              <w:t>Perunthenaruvi</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surface hydro</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static</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10.72507</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0.107251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5.807387</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0.058074</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7.438775</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0.074388</w:t>
            </w:r>
          </w:p>
        </w:tc>
      </w:tr>
      <w:tr w:rsidR="006528C6" w:rsidRPr="002C747E" w:rsidTr="002C747E">
        <w:trPr>
          <w:trHeight w:val="144"/>
          <w:jc w:val="center"/>
        </w:trPr>
        <w:tc>
          <w:tcPr>
            <w:tcW w:w="2214" w:type="dxa"/>
            <w:shd w:val="clear" w:color="auto" w:fill="auto"/>
            <w:vAlign w:val="bottom"/>
            <w:hideMark/>
          </w:tcPr>
          <w:p w:rsidR="006528C6" w:rsidRPr="002C747E" w:rsidRDefault="006528C6" w:rsidP="004D330C">
            <w:pPr>
              <w:spacing w:after="0" w:line="240" w:lineRule="auto"/>
              <w:rPr>
                <w:rFonts w:ascii="Arial" w:eastAsia="Times New Roman" w:hAnsi="Arial" w:cs="Arial"/>
                <w:b/>
                <w:bCs/>
                <w:sz w:val="18"/>
                <w:szCs w:val="18"/>
                <w:lang w:val="en-IN" w:eastAsia="en-IN" w:bidi="ml-IN"/>
              </w:rPr>
            </w:pPr>
            <w:r w:rsidRPr="002C747E">
              <w:rPr>
                <w:rFonts w:ascii="Arial" w:eastAsia="Times New Roman" w:hAnsi="Arial" w:cs="Arial"/>
                <w:b/>
                <w:bCs/>
                <w:sz w:val="18"/>
                <w:szCs w:val="18"/>
                <w:lang w:val="en-IN" w:eastAsia="en-IN" w:bidi="ml-IN"/>
              </w:rPr>
              <w:t>Existing HYDRO Total</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 </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 </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6510.905</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67.32814</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6614.234</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68.04385</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6622.096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68.31729</w:t>
            </w:r>
          </w:p>
        </w:tc>
      </w:tr>
      <w:tr w:rsidR="006528C6" w:rsidRPr="002C747E" w:rsidTr="002C747E">
        <w:trPr>
          <w:trHeight w:val="144"/>
          <w:jc w:val="center"/>
        </w:trPr>
        <w:tc>
          <w:tcPr>
            <w:tcW w:w="2214" w:type="dxa"/>
            <w:shd w:val="clear" w:color="auto" w:fill="auto"/>
            <w:vAlign w:val="bottom"/>
            <w:hideMark/>
          </w:tcPr>
          <w:p w:rsidR="006528C6" w:rsidRPr="002C747E" w:rsidRDefault="006528C6" w:rsidP="004D330C">
            <w:pPr>
              <w:spacing w:after="0" w:line="240" w:lineRule="auto"/>
              <w:rPr>
                <w:rFonts w:ascii="Arial" w:eastAsia="Times New Roman" w:hAnsi="Arial" w:cs="Arial"/>
                <w:b/>
                <w:bCs/>
                <w:sz w:val="18"/>
                <w:szCs w:val="18"/>
                <w:lang w:val="en-IN" w:eastAsia="en-IN" w:bidi="ml-IN"/>
              </w:rPr>
            </w:pPr>
            <w:r w:rsidRPr="002C747E">
              <w:rPr>
                <w:rFonts w:ascii="Arial" w:eastAsia="Times New Roman" w:hAnsi="Arial" w:cs="Arial"/>
                <w:b/>
                <w:bCs/>
                <w:sz w:val="18"/>
                <w:szCs w:val="18"/>
                <w:lang w:val="en-IN" w:eastAsia="en-IN" w:bidi="ml-IN"/>
              </w:rPr>
              <w:t xml:space="preserve">Ongoing Hydro </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 </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 </w:t>
            </w:r>
          </w:p>
        </w:tc>
        <w:tc>
          <w:tcPr>
            <w:tcW w:w="1504"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5.612</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0.05612</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93.596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0.93596</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248.06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2.4806</w:t>
            </w:r>
          </w:p>
        </w:tc>
      </w:tr>
      <w:tr w:rsidR="006528C6" w:rsidRPr="002C747E" w:rsidTr="002C747E">
        <w:trPr>
          <w:trHeight w:val="144"/>
          <w:jc w:val="center"/>
        </w:trPr>
        <w:tc>
          <w:tcPr>
            <w:tcW w:w="2214" w:type="dxa"/>
            <w:shd w:val="clear" w:color="auto" w:fill="auto"/>
            <w:vAlign w:val="bottom"/>
            <w:hideMark/>
          </w:tcPr>
          <w:p w:rsidR="006528C6" w:rsidRPr="002C747E" w:rsidRDefault="006528C6" w:rsidP="004D330C">
            <w:pPr>
              <w:spacing w:after="0" w:line="240" w:lineRule="auto"/>
              <w:rPr>
                <w:rFonts w:ascii="Arial" w:eastAsia="Times New Roman" w:hAnsi="Arial" w:cs="Arial"/>
                <w:b/>
                <w:bCs/>
                <w:sz w:val="18"/>
                <w:szCs w:val="18"/>
                <w:lang w:val="en-IN" w:eastAsia="en-IN" w:bidi="ml-IN"/>
              </w:rPr>
            </w:pPr>
            <w:r w:rsidRPr="002C747E">
              <w:rPr>
                <w:rFonts w:ascii="Arial" w:eastAsia="Times New Roman" w:hAnsi="Arial" w:cs="Arial"/>
                <w:b/>
                <w:bCs/>
                <w:sz w:val="18"/>
                <w:szCs w:val="18"/>
                <w:lang w:val="en-IN" w:eastAsia="en-IN" w:bidi="ml-IN"/>
              </w:rPr>
              <w:t>Total Hydro</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 </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 </w:t>
            </w:r>
          </w:p>
        </w:tc>
        <w:tc>
          <w:tcPr>
            <w:tcW w:w="150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 </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6516.517</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67.38426</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6707.83</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68.97981</w:t>
            </w:r>
          </w:p>
        </w:tc>
        <w:tc>
          <w:tcPr>
            <w:tcW w:w="1469"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6870.156</w:t>
            </w:r>
          </w:p>
        </w:tc>
        <w:tc>
          <w:tcPr>
            <w:tcW w:w="1241" w:type="dxa"/>
            <w:shd w:val="clear" w:color="auto" w:fill="auto"/>
            <w:noWrap/>
            <w:vAlign w:val="bottom"/>
            <w:hideMark/>
          </w:tcPr>
          <w:p w:rsidR="006528C6" w:rsidRPr="002C747E" w:rsidRDefault="006528C6" w:rsidP="004D330C">
            <w:pPr>
              <w:spacing w:after="0" w:line="240" w:lineRule="auto"/>
              <w:jc w:val="right"/>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70.79789</w:t>
            </w:r>
          </w:p>
        </w:tc>
      </w:tr>
      <w:tr w:rsidR="006528C6" w:rsidRPr="002C747E" w:rsidTr="002C747E">
        <w:trPr>
          <w:trHeight w:val="144"/>
          <w:jc w:val="center"/>
        </w:trPr>
        <w:tc>
          <w:tcPr>
            <w:tcW w:w="2214" w:type="dxa"/>
            <w:shd w:val="clear" w:color="auto" w:fill="auto"/>
            <w:vAlign w:val="bottom"/>
            <w:hideMark/>
          </w:tcPr>
          <w:p w:rsidR="006528C6" w:rsidRPr="002C747E" w:rsidRDefault="006528C6" w:rsidP="004D330C">
            <w:pPr>
              <w:spacing w:after="0" w:line="240" w:lineRule="auto"/>
              <w:rPr>
                <w:rFonts w:ascii="Arial" w:eastAsia="Times New Roman" w:hAnsi="Arial" w:cs="Arial"/>
                <w:b/>
                <w:bCs/>
                <w:sz w:val="18"/>
                <w:szCs w:val="18"/>
                <w:lang w:val="en-IN" w:eastAsia="en-IN" w:bidi="ml-IN"/>
              </w:rPr>
            </w:pPr>
            <w:r w:rsidRPr="002C747E">
              <w:rPr>
                <w:rFonts w:ascii="Arial" w:eastAsia="Times New Roman" w:hAnsi="Arial" w:cs="Arial"/>
                <w:b/>
                <w:bCs/>
                <w:sz w:val="18"/>
                <w:szCs w:val="18"/>
                <w:lang w:val="en-IN" w:eastAsia="en-IN" w:bidi="ml-IN"/>
              </w:rPr>
              <w:t>Net Existing Hydro</w:t>
            </w:r>
          </w:p>
        </w:tc>
        <w:tc>
          <w:tcPr>
            <w:tcW w:w="1743"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 </w:t>
            </w:r>
          </w:p>
        </w:tc>
        <w:tc>
          <w:tcPr>
            <w:tcW w:w="129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 </w:t>
            </w:r>
          </w:p>
        </w:tc>
        <w:tc>
          <w:tcPr>
            <w:tcW w:w="1504" w:type="dxa"/>
            <w:shd w:val="clear" w:color="auto" w:fill="auto"/>
            <w:noWrap/>
            <w:vAlign w:val="bottom"/>
            <w:hideMark/>
          </w:tcPr>
          <w:p w:rsidR="006528C6" w:rsidRPr="002C747E" w:rsidRDefault="006528C6" w:rsidP="004D330C">
            <w:pPr>
              <w:spacing w:after="0" w:line="240" w:lineRule="auto"/>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 </w:t>
            </w:r>
          </w:p>
        </w:tc>
        <w:tc>
          <w:tcPr>
            <w:tcW w:w="2710" w:type="dxa"/>
            <w:gridSpan w:val="2"/>
            <w:shd w:val="clear" w:color="auto" w:fill="auto"/>
            <w:noWrap/>
            <w:vAlign w:val="bottom"/>
            <w:hideMark/>
          </w:tcPr>
          <w:p w:rsidR="006528C6" w:rsidRPr="002C747E" w:rsidRDefault="006528C6" w:rsidP="004D330C">
            <w:pPr>
              <w:spacing w:after="0" w:line="240" w:lineRule="auto"/>
              <w:jc w:val="center"/>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6449.133129</w:t>
            </w:r>
          </w:p>
        </w:tc>
        <w:tc>
          <w:tcPr>
            <w:tcW w:w="2710" w:type="dxa"/>
            <w:gridSpan w:val="2"/>
            <w:shd w:val="clear" w:color="auto" w:fill="auto"/>
            <w:noWrap/>
            <w:vAlign w:val="bottom"/>
            <w:hideMark/>
          </w:tcPr>
          <w:p w:rsidR="006528C6" w:rsidRPr="002C747E" w:rsidRDefault="006528C6" w:rsidP="004D330C">
            <w:pPr>
              <w:spacing w:after="0" w:line="240" w:lineRule="auto"/>
              <w:jc w:val="center"/>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6638.850057</w:t>
            </w:r>
          </w:p>
        </w:tc>
        <w:tc>
          <w:tcPr>
            <w:tcW w:w="2710" w:type="dxa"/>
            <w:gridSpan w:val="2"/>
            <w:shd w:val="clear" w:color="auto" w:fill="auto"/>
            <w:noWrap/>
            <w:vAlign w:val="bottom"/>
            <w:hideMark/>
          </w:tcPr>
          <w:p w:rsidR="006528C6" w:rsidRPr="002C747E" w:rsidRDefault="006528C6" w:rsidP="004D330C">
            <w:pPr>
              <w:spacing w:after="0" w:line="240" w:lineRule="auto"/>
              <w:jc w:val="center"/>
              <w:rPr>
                <w:rFonts w:eastAsia="Times New Roman" w:cs="Calibri"/>
                <w:color w:val="000000"/>
                <w:sz w:val="18"/>
                <w:szCs w:val="18"/>
                <w:lang w:val="en-IN" w:eastAsia="en-IN" w:bidi="ml-IN"/>
              </w:rPr>
            </w:pPr>
            <w:r w:rsidRPr="002C747E">
              <w:rPr>
                <w:rFonts w:eastAsia="Times New Roman" w:cs="Calibri"/>
                <w:color w:val="000000"/>
                <w:sz w:val="18"/>
                <w:szCs w:val="18"/>
                <w:lang w:val="en-IN" w:eastAsia="en-IN" w:bidi="ml-IN"/>
              </w:rPr>
              <w:t>6799.358505</w:t>
            </w:r>
          </w:p>
        </w:tc>
      </w:tr>
    </w:tbl>
    <w:p w:rsidR="00B329B3" w:rsidRDefault="00B329B3">
      <w:pPr>
        <w:rPr>
          <w:rFonts w:cs="Calibri"/>
          <w:b/>
          <w:sz w:val="28"/>
          <w:szCs w:val="28"/>
        </w:rPr>
      </w:pPr>
    </w:p>
    <w:sectPr w:rsidR="00B329B3" w:rsidSect="00BD0C36">
      <w:pgSz w:w="16840" w:h="23814" w:code="8"/>
      <w:pgMar w:top="1440" w:right="1349"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B89" w:rsidRDefault="00BC0B89" w:rsidP="00B329B3">
      <w:pPr>
        <w:spacing w:after="0" w:line="240" w:lineRule="auto"/>
      </w:pPr>
      <w:r>
        <w:separator/>
      </w:r>
    </w:p>
  </w:endnote>
  <w:endnote w:type="continuationSeparator" w:id="1">
    <w:p w:rsidR="00BC0B89" w:rsidRDefault="00BC0B89" w:rsidP="00B329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itstream Charter">
    <w:altName w:val="Times New Roman"/>
    <w:charset w:val="01"/>
    <w:family w:val="roman"/>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6114844"/>
      <w:docPartObj>
        <w:docPartGallery w:val="Page Numbers (Bottom of Page)"/>
        <w:docPartUnique/>
      </w:docPartObj>
    </w:sdtPr>
    <w:sdtContent>
      <w:p w:rsidR="0054700F" w:rsidRDefault="00FE0878">
        <w:pPr>
          <w:pStyle w:val="Footer"/>
          <w:jc w:val="center"/>
        </w:pPr>
        <w:fldSimple w:instr=" PAGE   \* MERGEFORMAT ">
          <w:r w:rsidR="00A374B8">
            <w:rPr>
              <w:noProof/>
            </w:rPr>
            <w:t>29</w:t>
          </w:r>
        </w:fldSimple>
      </w:p>
    </w:sdtContent>
  </w:sdt>
  <w:p w:rsidR="0054700F" w:rsidRDefault="005470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B89" w:rsidRDefault="00BC0B89" w:rsidP="00B329B3">
      <w:pPr>
        <w:spacing w:after="0" w:line="240" w:lineRule="auto"/>
      </w:pPr>
      <w:r>
        <w:separator/>
      </w:r>
    </w:p>
  </w:footnote>
  <w:footnote w:type="continuationSeparator" w:id="1">
    <w:p w:rsidR="00BC0B89" w:rsidRDefault="00BC0B89" w:rsidP="00B329B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66B0"/>
    <w:multiLevelType w:val="multilevel"/>
    <w:tmpl w:val="9768DEC0"/>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A1348F"/>
    <w:multiLevelType w:val="multilevel"/>
    <w:tmpl w:val="2340A538"/>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13D7C80"/>
    <w:multiLevelType w:val="multilevel"/>
    <w:tmpl w:val="358CB30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CDC63C6"/>
    <w:multiLevelType w:val="multilevel"/>
    <w:tmpl w:val="D1EA7D2C"/>
    <w:lvl w:ilvl="0">
      <w:start w:val="7"/>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5A3058F"/>
    <w:multiLevelType w:val="multilevel"/>
    <w:tmpl w:val="D644989E"/>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80F77D5"/>
    <w:multiLevelType w:val="multilevel"/>
    <w:tmpl w:val="CD525AE2"/>
    <w:lvl w:ilvl="0">
      <w:start w:val="2"/>
      <w:numFmt w:val="decimal"/>
      <w:lvlText w:val="%1"/>
      <w:lvlJc w:val="left"/>
      <w:pPr>
        <w:ind w:left="600" w:hanging="600"/>
      </w:pPr>
      <w:rPr>
        <w:rFonts w:hint="default"/>
        <w:u w:val="single"/>
      </w:rPr>
    </w:lvl>
    <w:lvl w:ilvl="1">
      <w:start w:val="8"/>
      <w:numFmt w:val="decimal"/>
      <w:lvlText w:val="%1.%2"/>
      <w:lvlJc w:val="left"/>
      <w:pPr>
        <w:ind w:left="600" w:hanging="600"/>
      </w:pPr>
      <w:rPr>
        <w:rFonts w:hint="default"/>
        <w:u w:val="single"/>
      </w:rPr>
    </w:lvl>
    <w:lvl w:ilvl="2">
      <w:start w:val="1"/>
      <w:numFmt w:val="decimal"/>
      <w:lvlText w:val="%1.%2.%3"/>
      <w:lvlJc w:val="left"/>
      <w:pPr>
        <w:ind w:left="720" w:hanging="720"/>
      </w:pPr>
      <w:rPr>
        <w:rFonts w:hint="default"/>
        <w:u w:val="single"/>
      </w:rPr>
    </w:lvl>
    <w:lvl w:ilvl="3">
      <w:start w:val="8"/>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6">
    <w:nsid w:val="2A790EF1"/>
    <w:multiLevelType w:val="multilevel"/>
    <w:tmpl w:val="6772D99C"/>
    <w:lvl w:ilvl="0">
      <w:start w:val="2"/>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34646D2"/>
    <w:multiLevelType w:val="multilevel"/>
    <w:tmpl w:val="770430A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6CD1E59"/>
    <w:multiLevelType w:val="multilevel"/>
    <w:tmpl w:val="044C0F0E"/>
    <w:lvl w:ilvl="0">
      <w:start w:val="2"/>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380A1C43"/>
    <w:multiLevelType w:val="multilevel"/>
    <w:tmpl w:val="D87A6C3C"/>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40C3363F"/>
    <w:multiLevelType w:val="multilevel"/>
    <w:tmpl w:val="A5A64270"/>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FDF5676"/>
    <w:multiLevelType w:val="hybridMultilevel"/>
    <w:tmpl w:val="7F649DBA"/>
    <w:lvl w:ilvl="0" w:tplc="AC6E8D0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596302D1"/>
    <w:multiLevelType w:val="multilevel"/>
    <w:tmpl w:val="6988EC7A"/>
    <w:lvl w:ilvl="0">
      <w:start w:val="2"/>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9C059DB"/>
    <w:multiLevelType w:val="multilevel"/>
    <w:tmpl w:val="FEEADB3C"/>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6CB4277"/>
    <w:multiLevelType w:val="multilevel"/>
    <w:tmpl w:val="36A82A2E"/>
    <w:lvl w:ilvl="0">
      <w:start w:val="2"/>
      <w:numFmt w:val="decimal"/>
      <w:lvlText w:val="%1."/>
      <w:lvlJc w:val="left"/>
      <w:pPr>
        <w:ind w:left="495" w:hanging="495"/>
      </w:pPr>
      <w:rPr>
        <w:rFonts w:hint="default"/>
        <w:u w:val="single"/>
      </w:rPr>
    </w:lvl>
    <w:lvl w:ilvl="1">
      <w:start w:val="9"/>
      <w:numFmt w:val="decimal"/>
      <w:lvlText w:val="%1.%2."/>
      <w:lvlJc w:val="left"/>
      <w:pPr>
        <w:ind w:left="495" w:hanging="495"/>
      </w:pPr>
      <w:rPr>
        <w:rFonts w:hint="default"/>
        <w:u w:val="single"/>
      </w:rPr>
    </w:lvl>
    <w:lvl w:ilvl="2">
      <w:start w:val="6"/>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5">
    <w:nsid w:val="67457D7E"/>
    <w:multiLevelType w:val="multilevel"/>
    <w:tmpl w:val="62B06CB6"/>
    <w:lvl w:ilvl="0">
      <w:start w:val="7"/>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D0D5061"/>
    <w:multiLevelType w:val="multilevel"/>
    <w:tmpl w:val="CF2EC8D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D2D32FA"/>
    <w:multiLevelType w:val="multilevel"/>
    <w:tmpl w:val="B41E50AC"/>
    <w:lvl w:ilvl="0">
      <w:start w:val="2"/>
      <w:numFmt w:val="decimal"/>
      <w:lvlText w:val="%1."/>
      <w:lvlJc w:val="left"/>
      <w:pPr>
        <w:ind w:left="495" w:hanging="495"/>
      </w:pPr>
      <w:rPr>
        <w:rFonts w:hint="default"/>
        <w:u w:val="single"/>
      </w:rPr>
    </w:lvl>
    <w:lvl w:ilvl="1">
      <w:start w:val="9"/>
      <w:numFmt w:val="decimal"/>
      <w:lvlText w:val="%1.%2."/>
      <w:lvlJc w:val="left"/>
      <w:pPr>
        <w:ind w:left="495" w:hanging="495"/>
      </w:pPr>
      <w:rPr>
        <w:rFonts w:hint="default"/>
        <w:u w:val="single"/>
      </w:rPr>
    </w:lvl>
    <w:lvl w:ilvl="2">
      <w:start w:val="5"/>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8">
    <w:nsid w:val="72C418E6"/>
    <w:multiLevelType w:val="multilevel"/>
    <w:tmpl w:val="914C9BFA"/>
    <w:lvl w:ilvl="0">
      <w:start w:val="2"/>
      <w:numFmt w:val="decimal"/>
      <w:lvlText w:val="%1."/>
      <w:lvlJc w:val="left"/>
      <w:pPr>
        <w:ind w:left="600" w:hanging="600"/>
      </w:pPr>
      <w:rPr>
        <w:rFonts w:hint="default"/>
        <w:i/>
      </w:rPr>
    </w:lvl>
    <w:lvl w:ilvl="1">
      <w:start w:val="2"/>
      <w:numFmt w:val="decimal"/>
      <w:lvlText w:val="%1.%2."/>
      <w:lvlJc w:val="left"/>
      <w:pPr>
        <w:ind w:left="600" w:hanging="600"/>
      </w:pPr>
      <w:rPr>
        <w:rFonts w:hint="default"/>
        <w:i/>
      </w:rPr>
    </w:lvl>
    <w:lvl w:ilvl="2">
      <w:start w:val="1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9">
    <w:nsid w:val="737B7A1D"/>
    <w:multiLevelType w:val="multilevel"/>
    <w:tmpl w:val="9D6E273A"/>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79CD7698"/>
    <w:multiLevelType w:val="multilevel"/>
    <w:tmpl w:val="F94ECF18"/>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AFA1CD2"/>
    <w:multiLevelType w:val="multilevel"/>
    <w:tmpl w:val="D04802B2"/>
    <w:lvl w:ilvl="0">
      <w:start w:val="2"/>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2"/>
  </w:num>
  <w:num w:numId="3">
    <w:abstractNumId w:val="7"/>
  </w:num>
  <w:num w:numId="4">
    <w:abstractNumId w:val="6"/>
  </w:num>
  <w:num w:numId="5">
    <w:abstractNumId w:val="13"/>
  </w:num>
  <w:num w:numId="6">
    <w:abstractNumId w:val="8"/>
  </w:num>
  <w:num w:numId="7">
    <w:abstractNumId w:val="17"/>
  </w:num>
  <w:num w:numId="8">
    <w:abstractNumId w:val="18"/>
  </w:num>
  <w:num w:numId="9">
    <w:abstractNumId w:val="1"/>
  </w:num>
  <w:num w:numId="10">
    <w:abstractNumId w:val="14"/>
  </w:num>
  <w:num w:numId="11">
    <w:abstractNumId w:val="20"/>
  </w:num>
  <w:num w:numId="12">
    <w:abstractNumId w:val="12"/>
  </w:num>
  <w:num w:numId="13">
    <w:abstractNumId w:val="5"/>
  </w:num>
  <w:num w:numId="14">
    <w:abstractNumId w:val="21"/>
  </w:num>
  <w:num w:numId="15">
    <w:abstractNumId w:val="4"/>
  </w:num>
  <w:num w:numId="16">
    <w:abstractNumId w:val="16"/>
  </w:num>
  <w:num w:numId="17">
    <w:abstractNumId w:val="3"/>
  </w:num>
  <w:num w:numId="18">
    <w:abstractNumId w:val="10"/>
  </w:num>
  <w:num w:numId="19">
    <w:abstractNumId w:val="15"/>
  </w:num>
  <w:num w:numId="20">
    <w:abstractNumId w:val="19"/>
  </w:num>
  <w:num w:numId="21">
    <w:abstractNumId w:val="0"/>
  </w:num>
  <w:num w:numId="22">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329B3"/>
    <w:rsid w:val="00004903"/>
    <w:rsid w:val="00005B49"/>
    <w:rsid w:val="00011D87"/>
    <w:rsid w:val="000127F9"/>
    <w:rsid w:val="000135A1"/>
    <w:rsid w:val="000135C3"/>
    <w:rsid w:val="00014744"/>
    <w:rsid w:val="00015340"/>
    <w:rsid w:val="00020C9C"/>
    <w:rsid w:val="00024A46"/>
    <w:rsid w:val="00024AA9"/>
    <w:rsid w:val="00025142"/>
    <w:rsid w:val="00025610"/>
    <w:rsid w:val="00040402"/>
    <w:rsid w:val="0004242C"/>
    <w:rsid w:val="000562F3"/>
    <w:rsid w:val="00056817"/>
    <w:rsid w:val="000578A4"/>
    <w:rsid w:val="000627A1"/>
    <w:rsid w:val="00062D66"/>
    <w:rsid w:val="00064DB0"/>
    <w:rsid w:val="00070BF0"/>
    <w:rsid w:val="00071E3F"/>
    <w:rsid w:val="00073AF0"/>
    <w:rsid w:val="00075848"/>
    <w:rsid w:val="0007598B"/>
    <w:rsid w:val="00076948"/>
    <w:rsid w:val="00076C3A"/>
    <w:rsid w:val="00085780"/>
    <w:rsid w:val="00085CEC"/>
    <w:rsid w:val="00086706"/>
    <w:rsid w:val="00091877"/>
    <w:rsid w:val="00091D55"/>
    <w:rsid w:val="00092490"/>
    <w:rsid w:val="00096F67"/>
    <w:rsid w:val="000A4507"/>
    <w:rsid w:val="000A673B"/>
    <w:rsid w:val="000B1DFB"/>
    <w:rsid w:val="000B67EB"/>
    <w:rsid w:val="000B682F"/>
    <w:rsid w:val="000C0ABD"/>
    <w:rsid w:val="000C459F"/>
    <w:rsid w:val="000C47BE"/>
    <w:rsid w:val="000C6C1C"/>
    <w:rsid w:val="000D159D"/>
    <w:rsid w:val="000D28C9"/>
    <w:rsid w:val="000D2C75"/>
    <w:rsid w:val="000D32B9"/>
    <w:rsid w:val="000D6295"/>
    <w:rsid w:val="000E0F78"/>
    <w:rsid w:val="000E4A4D"/>
    <w:rsid w:val="000E6250"/>
    <w:rsid w:val="000E7AC6"/>
    <w:rsid w:val="000F3E91"/>
    <w:rsid w:val="000F3FD9"/>
    <w:rsid w:val="000F41EE"/>
    <w:rsid w:val="000F4615"/>
    <w:rsid w:val="00101D87"/>
    <w:rsid w:val="00106F58"/>
    <w:rsid w:val="00114E79"/>
    <w:rsid w:val="00116F0E"/>
    <w:rsid w:val="001210CB"/>
    <w:rsid w:val="00122FD6"/>
    <w:rsid w:val="001247FC"/>
    <w:rsid w:val="00125182"/>
    <w:rsid w:val="001251DA"/>
    <w:rsid w:val="00127349"/>
    <w:rsid w:val="00132541"/>
    <w:rsid w:val="00133676"/>
    <w:rsid w:val="0013420E"/>
    <w:rsid w:val="00135E9C"/>
    <w:rsid w:val="00135EBC"/>
    <w:rsid w:val="001403E7"/>
    <w:rsid w:val="00140D2B"/>
    <w:rsid w:val="00141095"/>
    <w:rsid w:val="001434F7"/>
    <w:rsid w:val="0014496C"/>
    <w:rsid w:val="00145415"/>
    <w:rsid w:val="00150E3C"/>
    <w:rsid w:val="00154871"/>
    <w:rsid w:val="001548C0"/>
    <w:rsid w:val="00154D87"/>
    <w:rsid w:val="0015558A"/>
    <w:rsid w:val="0015727D"/>
    <w:rsid w:val="00161F3C"/>
    <w:rsid w:val="00162B26"/>
    <w:rsid w:val="00165719"/>
    <w:rsid w:val="00171B60"/>
    <w:rsid w:val="00173A22"/>
    <w:rsid w:val="00174D85"/>
    <w:rsid w:val="00183A96"/>
    <w:rsid w:val="0018520D"/>
    <w:rsid w:val="00185884"/>
    <w:rsid w:val="0018610D"/>
    <w:rsid w:val="00187071"/>
    <w:rsid w:val="00187D96"/>
    <w:rsid w:val="001902E5"/>
    <w:rsid w:val="00190F73"/>
    <w:rsid w:val="001921C1"/>
    <w:rsid w:val="001969CF"/>
    <w:rsid w:val="00197ADF"/>
    <w:rsid w:val="001A1331"/>
    <w:rsid w:val="001A27DE"/>
    <w:rsid w:val="001A61B8"/>
    <w:rsid w:val="001A64FF"/>
    <w:rsid w:val="001A755F"/>
    <w:rsid w:val="001B152E"/>
    <w:rsid w:val="001B278B"/>
    <w:rsid w:val="001B5125"/>
    <w:rsid w:val="001B6BBE"/>
    <w:rsid w:val="001C0663"/>
    <w:rsid w:val="001C1A49"/>
    <w:rsid w:val="001C4C8B"/>
    <w:rsid w:val="001C5D5B"/>
    <w:rsid w:val="001C5F58"/>
    <w:rsid w:val="001C6B22"/>
    <w:rsid w:val="001C74CD"/>
    <w:rsid w:val="001C7A7F"/>
    <w:rsid w:val="001D1FD0"/>
    <w:rsid w:val="001D4CDE"/>
    <w:rsid w:val="001D54B1"/>
    <w:rsid w:val="001E5AD9"/>
    <w:rsid w:val="001F0709"/>
    <w:rsid w:val="001F18DD"/>
    <w:rsid w:val="001F1B7D"/>
    <w:rsid w:val="001F2CD7"/>
    <w:rsid w:val="001F2E49"/>
    <w:rsid w:val="001F2E62"/>
    <w:rsid w:val="001F517C"/>
    <w:rsid w:val="001F7A70"/>
    <w:rsid w:val="00201D20"/>
    <w:rsid w:val="00201D2B"/>
    <w:rsid w:val="00202E51"/>
    <w:rsid w:val="00203BBA"/>
    <w:rsid w:val="00203C94"/>
    <w:rsid w:val="0020693B"/>
    <w:rsid w:val="00206CEF"/>
    <w:rsid w:val="00212D94"/>
    <w:rsid w:val="002143B1"/>
    <w:rsid w:val="002150D0"/>
    <w:rsid w:val="002162F0"/>
    <w:rsid w:val="00217580"/>
    <w:rsid w:val="002214EB"/>
    <w:rsid w:val="00222FB6"/>
    <w:rsid w:val="00224F6E"/>
    <w:rsid w:val="00225A6C"/>
    <w:rsid w:val="002362AE"/>
    <w:rsid w:val="00236AF9"/>
    <w:rsid w:val="00236CDA"/>
    <w:rsid w:val="00240C17"/>
    <w:rsid w:val="0024305B"/>
    <w:rsid w:val="00243303"/>
    <w:rsid w:val="00246797"/>
    <w:rsid w:val="00246A8E"/>
    <w:rsid w:val="002479A3"/>
    <w:rsid w:val="00260A77"/>
    <w:rsid w:val="00260FB5"/>
    <w:rsid w:val="00264AE9"/>
    <w:rsid w:val="0027131A"/>
    <w:rsid w:val="002752C0"/>
    <w:rsid w:val="0027653A"/>
    <w:rsid w:val="00277EC9"/>
    <w:rsid w:val="0028693B"/>
    <w:rsid w:val="002869D1"/>
    <w:rsid w:val="0029243F"/>
    <w:rsid w:val="00293CBB"/>
    <w:rsid w:val="0029583B"/>
    <w:rsid w:val="002966EB"/>
    <w:rsid w:val="00296E5C"/>
    <w:rsid w:val="002A4EA3"/>
    <w:rsid w:val="002B2017"/>
    <w:rsid w:val="002B3EBA"/>
    <w:rsid w:val="002B3FD2"/>
    <w:rsid w:val="002B5733"/>
    <w:rsid w:val="002C2414"/>
    <w:rsid w:val="002C553F"/>
    <w:rsid w:val="002C6ED1"/>
    <w:rsid w:val="002C747E"/>
    <w:rsid w:val="002D47A9"/>
    <w:rsid w:val="002D63DD"/>
    <w:rsid w:val="002E1C2B"/>
    <w:rsid w:val="002E74D1"/>
    <w:rsid w:val="002E7F55"/>
    <w:rsid w:val="002F5B39"/>
    <w:rsid w:val="0030102B"/>
    <w:rsid w:val="00302C7D"/>
    <w:rsid w:val="00303128"/>
    <w:rsid w:val="00303889"/>
    <w:rsid w:val="003050C6"/>
    <w:rsid w:val="00306580"/>
    <w:rsid w:val="00310098"/>
    <w:rsid w:val="00311A84"/>
    <w:rsid w:val="00312ECA"/>
    <w:rsid w:val="003206D9"/>
    <w:rsid w:val="00320A18"/>
    <w:rsid w:val="00334919"/>
    <w:rsid w:val="00335AB3"/>
    <w:rsid w:val="00340D12"/>
    <w:rsid w:val="003423F1"/>
    <w:rsid w:val="00342AC5"/>
    <w:rsid w:val="00346F5E"/>
    <w:rsid w:val="00347B0A"/>
    <w:rsid w:val="00351B13"/>
    <w:rsid w:val="00354BEA"/>
    <w:rsid w:val="003562F9"/>
    <w:rsid w:val="0035736A"/>
    <w:rsid w:val="00357D0F"/>
    <w:rsid w:val="00357E93"/>
    <w:rsid w:val="0036047F"/>
    <w:rsid w:val="00360938"/>
    <w:rsid w:val="003624D9"/>
    <w:rsid w:val="0036461E"/>
    <w:rsid w:val="00367628"/>
    <w:rsid w:val="003706D5"/>
    <w:rsid w:val="00370B1E"/>
    <w:rsid w:val="00372D1F"/>
    <w:rsid w:val="00374254"/>
    <w:rsid w:val="003760C2"/>
    <w:rsid w:val="00384446"/>
    <w:rsid w:val="00387029"/>
    <w:rsid w:val="00391B9A"/>
    <w:rsid w:val="0039290E"/>
    <w:rsid w:val="003A1097"/>
    <w:rsid w:val="003A21CA"/>
    <w:rsid w:val="003A2B33"/>
    <w:rsid w:val="003A4156"/>
    <w:rsid w:val="003A5F01"/>
    <w:rsid w:val="003B2EEC"/>
    <w:rsid w:val="003B3912"/>
    <w:rsid w:val="003B5818"/>
    <w:rsid w:val="003B7EC0"/>
    <w:rsid w:val="003C0648"/>
    <w:rsid w:val="003C1B81"/>
    <w:rsid w:val="003C2617"/>
    <w:rsid w:val="003C40E2"/>
    <w:rsid w:val="003C6658"/>
    <w:rsid w:val="003E0DC8"/>
    <w:rsid w:val="003E1856"/>
    <w:rsid w:val="003E5E99"/>
    <w:rsid w:val="003E7F1A"/>
    <w:rsid w:val="003F01EB"/>
    <w:rsid w:val="003F2034"/>
    <w:rsid w:val="003F3380"/>
    <w:rsid w:val="003F56D6"/>
    <w:rsid w:val="003F6B36"/>
    <w:rsid w:val="0040007A"/>
    <w:rsid w:val="00401713"/>
    <w:rsid w:val="0040183F"/>
    <w:rsid w:val="00403FCE"/>
    <w:rsid w:val="00405942"/>
    <w:rsid w:val="00410CFE"/>
    <w:rsid w:val="00415A0C"/>
    <w:rsid w:val="00424130"/>
    <w:rsid w:val="00430C72"/>
    <w:rsid w:val="004335F1"/>
    <w:rsid w:val="0043436A"/>
    <w:rsid w:val="004347EE"/>
    <w:rsid w:val="00436EF7"/>
    <w:rsid w:val="00436EF8"/>
    <w:rsid w:val="0044116F"/>
    <w:rsid w:val="00442EA4"/>
    <w:rsid w:val="00450652"/>
    <w:rsid w:val="00451A1A"/>
    <w:rsid w:val="00452E39"/>
    <w:rsid w:val="004607A4"/>
    <w:rsid w:val="00460DCA"/>
    <w:rsid w:val="00463CB7"/>
    <w:rsid w:val="0046698E"/>
    <w:rsid w:val="00471D07"/>
    <w:rsid w:val="004741D1"/>
    <w:rsid w:val="00477226"/>
    <w:rsid w:val="00480113"/>
    <w:rsid w:val="00480FFF"/>
    <w:rsid w:val="0048116C"/>
    <w:rsid w:val="00483D90"/>
    <w:rsid w:val="004854E4"/>
    <w:rsid w:val="004870D4"/>
    <w:rsid w:val="0049054F"/>
    <w:rsid w:val="00494D38"/>
    <w:rsid w:val="004A60BF"/>
    <w:rsid w:val="004A7E9B"/>
    <w:rsid w:val="004B2953"/>
    <w:rsid w:val="004B4820"/>
    <w:rsid w:val="004B7665"/>
    <w:rsid w:val="004B7C21"/>
    <w:rsid w:val="004B7E6B"/>
    <w:rsid w:val="004C4CB8"/>
    <w:rsid w:val="004C5FEB"/>
    <w:rsid w:val="004D114D"/>
    <w:rsid w:val="004D22C6"/>
    <w:rsid w:val="004D2B62"/>
    <w:rsid w:val="004D330C"/>
    <w:rsid w:val="004D3C4A"/>
    <w:rsid w:val="004D4130"/>
    <w:rsid w:val="004D4248"/>
    <w:rsid w:val="004E15D7"/>
    <w:rsid w:val="004E4344"/>
    <w:rsid w:val="004E4734"/>
    <w:rsid w:val="004E61F7"/>
    <w:rsid w:val="004F0959"/>
    <w:rsid w:val="004F2D9E"/>
    <w:rsid w:val="004F3A16"/>
    <w:rsid w:val="004F60CE"/>
    <w:rsid w:val="005015A5"/>
    <w:rsid w:val="00512516"/>
    <w:rsid w:val="00515E7C"/>
    <w:rsid w:val="00515ED7"/>
    <w:rsid w:val="00516D69"/>
    <w:rsid w:val="005204C7"/>
    <w:rsid w:val="00530DAD"/>
    <w:rsid w:val="00535EC6"/>
    <w:rsid w:val="0053607B"/>
    <w:rsid w:val="005374A6"/>
    <w:rsid w:val="005374B5"/>
    <w:rsid w:val="00541E44"/>
    <w:rsid w:val="0054355A"/>
    <w:rsid w:val="00544A4C"/>
    <w:rsid w:val="0054700F"/>
    <w:rsid w:val="00547A65"/>
    <w:rsid w:val="00551D3C"/>
    <w:rsid w:val="005565BC"/>
    <w:rsid w:val="005571A1"/>
    <w:rsid w:val="00557F3B"/>
    <w:rsid w:val="00561683"/>
    <w:rsid w:val="0056177E"/>
    <w:rsid w:val="005639EE"/>
    <w:rsid w:val="00563E34"/>
    <w:rsid w:val="0056612E"/>
    <w:rsid w:val="005743C8"/>
    <w:rsid w:val="00580C87"/>
    <w:rsid w:val="00580D04"/>
    <w:rsid w:val="005843C8"/>
    <w:rsid w:val="005917DC"/>
    <w:rsid w:val="00591C1A"/>
    <w:rsid w:val="00592F0E"/>
    <w:rsid w:val="00595DB8"/>
    <w:rsid w:val="0059780D"/>
    <w:rsid w:val="005A4CFE"/>
    <w:rsid w:val="005B4A88"/>
    <w:rsid w:val="005C0B5E"/>
    <w:rsid w:val="005C0D3D"/>
    <w:rsid w:val="005C3E0D"/>
    <w:rsid w:val="005C5EBF"/>
    <w:rsid w:val="005C6383"/>
    <w:rsid w:val="005D318F"/>
    <w:rsid w:val="005D3232"/>
    <w:rsid w:val="005D4637"/>
    <w:rsid w:val="005D5AE0"/>
    <w:rsid w:val="005D6FD6"/>
    <w:rsid w:val="005E1089"/>
    <w:rsid w:val="005E1BCF"/>
    <w:rsid w:val="005E20FA"/>
    <w:rsid w:val="005E2C12"/>
    <w:rsid w:val="005F27C4"/>
    <w:rsid w:val="005F5A49"/>
    <w:rsid w:val="005F5EE0"/>
    <w:rsid w:val="006025AD"/>
    <w:rsid w:val="0060366B"/>
    <w:rsid w:val="00607BE8"/>
    <w:rsid w:val="00611088"/>
    <w:rsid w:val="00611BF6"/>
    <w:rsid w:val="00611F19"/>
    <w:rsid w:val="00614D9F"/>
    <w:rsid w:val="0061592E"/>
    <w:rsid w:val="00620B3A"/>
    <w:rsid w:val="00620DF8"/>
    <w:rsid w:val="00627B3F"/>
    <w:rsid w:val="006346B1"/>
    <w:rsid w:val="00634910"/>
    <w:rsid w:val="0064197D"/>
    <w:rsid w:val="006504C3"/>
    <w:rsid w:val="006528C6"/>
    <w:rsid w:val="006547FB"/>
    <w:rsid w:val="0065764A"/>
    <w:rsid w:val="00657E81"/>
    <w:rsid w:val="0066158B"/>
    <w:rsid w:val="00664461"/>
    <w:rsid w:val="006732ED"/>
    <w:rsid w:val="006755A6"/>
    <w:rsid w:val="00675A80"/>
    <w:rsid w:val="00680F13"/>
    <w:rsid w:val="006818A9"/>
    <w:rsid w:val="00683339"/>
    <w:rsid w:val="006837BB"/>
    <w:rsid w:val="00683ECA"/>
    <w:rsid w:val="0068500C"/>
    <w:rsid w:val="00685815"/>
    <w:rsid w:val="00690D70"/>
    <w:rsid w:val="00693D15"/>
    <w:rsid w:val="006A4113"/>
    <w:rsid w:val="006A4EA6"/>
    <w:rsid w:val="006A6D08"/>
    <w:rsid w:val="006B2CF9"/>
    <w:rsid w:val="006C3A14"/>
    <w:rsid w:val="006C5BB4"/>
    <w:rsid w:val="006D006D"/>
    <w:rsid w:val="006D1CFB"/>
    <w:rsid w:val="006D7B46"/>
    <w:rsid w:val="006D7CE4"/>
    <w:rsid w:val="006E05E5"/>
    <w:rsid w:val="006E1A76"/>
    <w:rsid w:val="006E6838"/>
    <w:rsid w:val="006E685F"/>
    <w:rsid w:val="006F2E51"/>
    <w:rsid w:val="006F3139"/>
    <w:rsid w:val="006F4E43"/>
    <w:rsid w:val="006F5304"/>
    <w:rsid w:val="006F5DCC"/>
    <w:rsid w:val="006F60AA"/>
    <w:rsid w:val="006F65F0"/>
    <w:rsid w:val="00700B8F"/>
    <w:rsid w:val="0070240E"/>
    <w:rsid w:val="00704913"/>
    <w:rsid w:val="0070552A"/>
    <w:rsid w:val="0070674E"/>
    <w:rsid w:val="00706C56"/>
    <w:rsid w:val="00707B1F"/>
    <w:rsid w:val="0071274E"/>
    <w:rsid w:val="00712E65"/>
    <w:rsid w:val="00714A6E"/>
    <w:rsid w:val="00715740"/>
    <w:rsid w:val="00716B9F"/>
    <w:rsid w:val="0072044D"/>
    <w:rsid w:val="00720B75"/>
    <w:rsid w:val="00725A3F"/>
    <w:rsid w:val="007260FD"/>
    <w:rsid w:val="00726BCB"/>
    <w:rsid w:val="00733B6B"/>
    <w:rsid w:val="007349CF"/>
    <w:rsid w:val="007370B9"/>
    <w:rsid w:val="00742E33"/>
    <w:rsid w:val="00743BEA"/>
    <w:rsid w:val="00744EB8"/>
    <w:rsid w:val="00750650"/>
    <w:rsid w:val="00751388"/>
    <w:rsid w:val="007539BC"/>
    <w:rsid w:val="00760B62"/>
    <w:rsid w:val="007623D0"/>
    <w:rsid w:val="00765C45"/>
    <w:rsid w:val="00765DCE"/>
    <w:rsid w:val="00767913"/>
    <w:rsid w:val="007700E6"/>
    <w:rsid w:val="00770C18"/>
    <w:rsid w:val="007717B9"/>
    <w:rsid w:val="00773D5B"/>
    <w:rsid w:val="0077405D"/>
    <w:rsid w:val="00774EE8"/>
    <w:rsid w:val="00775AA0"/>
    <w:rsid w:val="00776551"/>
    <w:rsid w:val="00781B43"/>
    <w:rsid w:val="007847D3"/>
    <w:rsid w:val="00785818"/>
    <w:rsid w:val="00785DDA"/>
    <w:rsid w:val="00785E36"/>
    <w:rsid w:val="00785E59"/>
    <w:rsid w:val="0079546F"/>
    <w:rsid w:val="00796849"/>
    <w:rsid w:val="007A1357"/>
    <w:rsid w:val="007A3699"/>
    <w:rsid w:val="007A4323"/>
    <w:rsid w:val="007B5CFE"/>
    <w:rsid w:val="007B676D"/>
    <w:rsid w:val="007C0485"/>
    <w:rsid w:val="007C1F5B"/>
    <w:rsid w:val="007C48D6"/>
    <w:rsid w:val="007C5F84"/>
    <w:rsid w:val="007D0098"/>
    <w:rsid w:val="007D1DCD"/>
    <w:rsid w:val="007D1F77"/>
    <w:rsid w:val="007D25D1"/>
    <w:rsid w:val="007D2664"/>
    <w:rsid w:val="007D595F"/>
    <w:rsid w:val="007E278A"/>
    <w:rsid w:val="007E4152"/>
    <w:rsid w:val="007E63C8"/>
    <w:rsid w:val="007F6978"/>
    <w:rsid w:val="007F6EFF"/>
    <w:rsid w:val="00801541"/>
    <w:rsid w:val="00806E03"/>
    <w:rsid w:val="00807032"/>
    <w:rsid w:val="00811BE4"/>
    <w:rsid w:val="00812159"/>
    <w:rsid w:val="00814847"/>
    <w:rsid w:val="0081585E"/>
    <w:rsid w:val="00816E76"/>
    <w:rsid w:val="0082058E"/>
    <w:rsid w:val="00822F4F"/>
    <w:rsid w:val="008230E9"/>
    <w:rsid w:val="00823442"/>
    <w:rsid w:val="008247C7"/>
    <w:rsid w:val="00825F52"/>
    <w:rsid w:val="0082690A"/>
    <w:rsid w:val="008372F6"/>
    <w:rsid w:val="00844D68"/>
    <w:rsid w:val="00846992"/>
    <w:rsid w:val="00846C25"/>
    <w:rsid w:val="00850872"/>
    <w:rsid w:val="0085202A"/>
    <w:rsid w:val="00852747"/>
    <w:rsid w:val="00852775"/>
    <w:rsid w:val="00854EFE"/>
    <w:rsid w:val="00856392"/>
    <w:rsid w:val="00856705"/>
    <w:rsid w:val="00857C8F"/>
    <w:rsid w:val="00861D23"/>
    <w:rsid w:val="008630E6"/>
    <w:rsid w:val="00865063"/>
    <w:rsid w:val="00865A94"/>
    <w:rsid w:val="00873A28"/>
    <w:rsid w:val="00875422"/>
    <w:rsid w:val="00877441"/>
    <w:rsid w:val="008778E0"/>
    <w:rsid w:val="0088004C"/>
    <w:rsid w:val="00882E39"/>
    <w:rsid w:val="008830B0"/>
    <w:rsid w:val="008860B3"/>
    <w:rsid w:val="00887090"/>
    <w:rsid w:val="008873FD"/>
    <w:rsid w:val="00890F97"/>
    <w:rsid w:val="008916F2"/>
    <w:rsid w:val="008954D1"/>
    <w:rsid w:val="0089796C"/>
    <w:rsid w:val="008A0909"/>
    <w:rsid w:val="008B3F9F"/>
    <w:rsid w:val="008B53D4"/>
    <w:rsid w:val="008B685F"/>
    <w:rsid w:val="008C08E2"/>
    <w:rsid w:val="008C0FA5"/>
    <w:rsid w:val="008C1478"/>
    <w:rsid w:val="008C2117"/>
    <w:rsid w:val="008C34FC"/>
    <w:rsid w:val="008C4D6D"/>
    <w:rsid w:val="008C551F"/>
    <w:rsid w:val="008C6EFA"/>
    <w:rsid w:val="008C7CF4"/>
    <w:rsid w:val="008D010A"/>
    <w:rsid w:val="008D2412"/>
    <w:rsid w:val="008D263D"/>
    <w:rsid w:val="008D50B4"/>
    <w:rsid w:val="008D6FA5"/>
    <w:rsid w:val="008D71C6"/>
    <w:rsid w:val="008D730A"/>
    <w:rsid w:val="008E5BF3"/>
    <w:rsid w:val="008E6B4D"/>
    <w:rsid w:val="008E7709"/>
    <w:rsid w:val="008F0BFB"/>
    <w:rsid w:val="00901077"/>
    <w:rsid w:val="00905773"/>
    <w:rsid w:val="009075AD"/>
    <w:rsid w:val="00907991"/>
    <w:rsid w:val="00910262"/>
    <w:rsid w:val="00911196"/>
    <w:rsid w:val="00912DB8"/>
    <w:rsid w:val="00914258"/>
    <w:rsid w:val="00921FF0"/>
    <w:rsid w:val="009258C7"/>
    <w:rsid w:val="0092628C"/>
    <w:rsid w:val="0092657F"/>
    <w:rsid w:val="009279EA"/>
    <w:rsid w:val="00931CDE"/>
    <w:rsid w:val="00932BD3"/>
    <w:rsid w:val="00943F38"/>
    <w:rsid w:val="00944F96"/>
    <w:rsid w:val="00951F59"/>
    <w:rsid w:val="00954BFA"/>
    <w:rsid w:val="0096001C"/>
    <w:rsid w:val="009602A8"/>
    <w:rsid w:val="00960533"/>
    <w:rsid w:val="00960900"/>
    <w:rsid w:val="0096167B"/>
    <w:rsid w:val="00962E1A"/>
    <w:rsid w:val="009644AC"/>
    <w:rsid w:val="00964AEB"/>
    <w:rsid w:val="00966689"/>
    <w:rsid w:val="00967364"/>
    <w:rsid w:val="00971280"/>
    <w:rsid w:val="00971B0E"/>
    <w:rsid w:val="00971B17"/>
    <w:rsid w:val="00980AC7"/>
    <w:rsid w:val="00980CBB"/>
    <w:rsid w:val="00983AAB"/>
    <w:rsid w:val="009842AB"/>
    <w:rsid w:val="00986CF5"/>
    <w:rsid w:val="00997465"/>
    <w:rsid w:val="0099784B"/>
    <w:rsid w:val="009A010B"/>
    <w:rsid w:val="009A35A4"/>
    <w:rsid w:val="009A41E5"/>
    <w:rsid w:val="009A42B7"/>
    <w:rsid w:val="009A5027"/>
    <w:rsid w:val="009B02BD"/>
    <w:rsid w:val="009B1B05"/>
    <w:rsid w:val="009B2A03"/>
    <w:rsid w:val="009B35D1"/>
    <w:rsid w:val="009B42D9"/>
    <w:rsid w:val="009B5A90"/>
    <w:rsid w:val="009B70C2"/>
    <w:rsid w:val="009C2464"/>
    <w:rsid w:val="009C2D72"/>
    <w:rsid w:val="009C46CC"/>
    <w:rsid w:val="009C66F1"/>
    <w:rsid w:val="009D06AA"/>
    <w:rsid w:val="009D7A53"/>
    <w:rsid w:val="009E102E"/>
    <w:rsid w:val="009E1F30"/>
    <w:rsid w:val="009E700B"/>
    <w:rsid w:val="009F0FDE"/>
    <w:rsid w:val="009F5C1C"/>
    <w:rsid w:val="009F77D3"/>
    <w:rsid w:val="00A00D03"/>
    <w:rsid w:val="00A0459E"/>
    <w:rsid w:val="00A05D35"/>
    <w:rsid w:val="00A06C6D"/>
    <w:rsid w:val="00A10D96"/>
    <w:rsid w:val="00A16A0F"/>
    <w:rsid w:val="00A17AE6"/>
    <w:rsid w:val="00A2577B"/>
    <w:rsid w:val="00A26ED4"/>
    <w:rsid w:val="00A345AE"/>
    <w:rsid w:val="00A374B8"/>
    <w:rsid w:val="00A37B28"/>
    <w:rsid w:val="00A40027"/>
    <w:rsid w:val="00A43508"/>
    <w:rsid w:val="00A508B8"/>
    <w:rsid w:val="00A513E4"/>
    <w:rsid w:val="00A53860"/>
    <w:rsid w:val="00A546C9"/>
    <w:rsid w:val="00A55E87"/>
    <w:rsid w:val="00A57390"/>
    <w:rsid w:val="00A57DB3"/>
    <w:rsid w:val="00A63778"/>
    <w:rsid w:val="00A63A3A"/>
    <w:rsid w:val="00A72586"/>
    <w:rsid w:val="00A7322F"/>
    <w:rsid w:val="00A74B4B"/>
    <w:rsid w:val="00A801E6"/>
    <w:rsid w:val="00A80AC8"/>
    <w:rsid w:val="00A84A40"/>
    <w:rsid w:val="00A85B14"/>
    <w:rsid w:val="00A873FC"/>
    <w:rsid w:val="00A9169C"/>
    <w:rsid w:val="00A9333F"/>
    <w:rsid w:val="00A94B9B"/>
    <w:rsid w:val="00A94C34"/>
    <w:rsid w:val="00A95552"/>
    <w:rsid w:val="00A95B48"/>
    <w:rsid w:val="00A965E0"/>
    <w:rsid w:val="00A97BD4"/>
    <w:rsid w:val="00AA14B9"/>
    <w:rsid w:val="00AA2B26"/>
    <w:rsid w:val="00AA3B2D"/>
    <w:rsid w:val="00AA5697"/>
    <w:rsid w:val="00AA6098"/>
    <w:rsid w:val="00AB05B1"/>
    <w:rsid w:val="00AC1510"/>
    <w:rsid w:val="00AC34A1"/>
    <w:rsid w:val="00AC3CF5"/>
    <w:rsid w:val="00AC556F"/>
    <w:rsid w:val="00AD07F6"/>
    <w:rsid w:val="00AD1778"/>
    <w:rsid w:val="00AD37E9"/>
    <w:rsid w:val="00AD3AA4"/>
    <w:rsid w:val="00AD4216"/>
    <w:rsid w:val="00AD6182"/>
    <w:rsid w:val="00AD7DFE"/>
    <w:rsid w:val="00AE1C61"/>
    <w:rsid w:val="00AE23C7"/>
    <w:rsid w:val="00AE250A"/>
    <w:rsid w:val="00AE27CC"/>
    <w:rsid w:val="00AF12DF"/>
    <w:rsid w:val="00AF51E7"/>
    <w:rsid w:val="00AF57AC"/>
    <w:rsid w:val="00B007F5"/>
    <w:rsid w:val="00B04375"/>
    <w:rsid w:val="00B133B4"/>
    <w:rsid w:val="00B22053"/>
    <w:rsid w:val="00B264A8"/>
    <w:rsid w:val="00B26D2E"/>
    <w:rsid w:val="00B30846"/>
    <w:rsid w:val="00B31F8D"/>
    <w:rsid w:val="00B32178"/>
    <w:rsid w:val="00B329B3"/>
    <w:rsid w:val="00B334E3"/>
    <w:rsid w:val="00B36312"/>
    <w:rsid w:val="00B364B9"/>
    <w:rsid w:val="00B40E55"/>
    <w:rsid w:val="00B43C6C"/>
    <w:rsid w:val="00B46B82"/>
    <w:rsid w:val="00B506AF"/>
    <w:rsid w:val="00B5635F"/>
    <w:rsid w:val="00B5681D"/>
    <w:rsid w:val="00B64D17"/>
    <w:rsid w:val="00B66936"/>
    <w:rsid w:val="00B67CD7"/>
    <w:rsid w:val="00B71AB9"/>
    <w:rsid w:val="00B72654"/>
    <w:rsid w:val="00B72697"/>
    <w:rsid w:val="00B72708"/>
    <w:rsid w:val="00B75701"/>
    <w:rsid w:val="00B80AD7"/>
    <w:rsid w:val="00B85594"/>
    <w:rsid w:val="00B86D28"/>
    <w:rsid w:val="00B93D56"/>
    <w:rsid w:val="00B94715"/>
    <w:rsid w:val="00BA017B"/>
    <w:rsid w:val="00BA03F0"/>
    <w:rsid w:val="00BA0E13"/>
    <w:rsid w:val="00BA57CC"/>
    <w:rsid w:val="00BB2618"/>
    <w:rsid w:val="00BB2CBD"/>
    <w:rsid w:val="00BB6066"/>
    <w:rsid w:val="00BC0B89"/>
    <w:rsid w:val="00BC0F0E"/>
    <w:rsid w:val="00BC165A"/>
    <w:rsid w:val="00BC224C"/>
    <w:rsid w:val="00BC2464"/>
    <w:rsid w:val="00BC3908"/>
    <w:rsid w:val="00BC43DA"/>
    <w:rsid w:val="00BC6CEA"/>
    <w:rsid w:val="00BC7EEF"/>
    <w:rsid w:val="00BD0C36"/>
    <w:rsid w:val="00BD1A45"/>
    <w:rsid w:val="00BD22F9"/>
    <w:rsid w:val="00BD2E9B"/>
    <w:rsid w:val="00BD3F5E"/>
    <w:rsid w:val="00BD5841"/>
    <w:rsid w:val="00BE413A"/>
    <w:rsid w:val="00BE4AED"/>
    <w:rsid w:val="00BE5CE9"/>
    <w:rsid w:val="00BE67A5"/>
    <w:rsid w:val="00BE7011"/>
    <w:rsid w:val="00BE7A98"/>
    <w:rsid w:val="00BF1A7C"/>
    <w:rsid w:val="00BF272F"/>
    <w:rsid w:val="00BF2CD1"/>
    <w:rsid w:val="00BF4A2D"/>
    <w:rsid w:val="00BF6DE7"/>
    <w:rsid w:val="00C012F0"/>
    <w:rsid w:val="00C01DAA"/>
    <w:rsid w:val="00C01DC0"/>
    <w:rsid w:val="00C04ABC"/>
    <w:rsid w:val="00C056CF"/>
    <w:rsid w:val="00C10E54"/>
    <w:rsid w:val="00C15406"/>
    <w:rsid w:val="00C17E71"/>
    <w:rsid w:val="00C249EC"/>
    <w:rsid w:val="00C24F18"/>
    <w:rsid w:val="00C27ED2"/>
    <w:rsid w:val="00C31ED0"/>
    <w:rsid w:val="00C33035"/>
    <w:rsid w:val="00C3312E"/>
    <w:rsid w:val="00C405AC"/>
    <w:rsid w:val="00C40BEA"/>
    <w:rsid w:val="00C469AB"/>
    <w:rsid w:val="00C4749D"/>
    <w:rsid w:val="00C475B5"/>
    <w:rsid w:val="00C50C3D"/>
    <w:rsid w:val="00C53409"/>
    <w:rsid w:val="00C5631E"/>
    <w:rsid w:val="00C62372"/>
    <w:rsid w:val="00C63365"/>
    <w:rsid w:val="00C65BA2"/>
    <w:rsid w:val="00C66C8E"/>
    <w:rsid w:val="00C670E7"/>
    <w:rsid w:val="00C700B0"/>
    <w:rsid w:val="00C71DE4"/>
    <w:rsid w:val="00C74FC5"/>
    <w:rsid w:val="00C75B51"/>
    <w:rsid w:val="00C81B11"/>
    <w:rsid w:val="00C835E3"/>
    <w:rsid w:val="00C84BE4"/>
    <w:rsid w:val="00C8533E"/>
    <w:rsid w:val="00C860C0"/>
    <w:rsid w:val="00C945B0"/>
    <w:rsid w:val="00C947D2"/>
    <w:rsid w:val="00C9537F"/>
    <w:rsid w:val="00C95DBF"/>
    <w:rsid w:val="00C96E36"/>
    <w:rsid w:val="00C97440"/>
    <w:rsid w:val="00CA078B"/>
    <w:rsid w:val="00CA28BF"/>
    <w:rsid w:val="00CA348E"/>
    <w:rsid w:val="00CA7192"/>
    <w:rsid w:val="00CA78D6"/>
    <w:rsid w:val="00CB4F65"/>
    <w:rsid w:val="00CB6560"/>
    <w:rsid w:val="00CB7607"/>
    <w:rsid w:val="00CB78B9"/>
    <w:rsid w:val="00CB7FA6"/>
    <w:rsid w:val="00CC1378"/>
    <w:rsid w:val="00CD3D7E"/>
    <w:rsid w:val="00CD4716"/>
    <w:rsid w:val="00CD5442"/>
    <w:rsid w:val="00CE2987"/>
    <w:rsid w:val="00CE3EB8"/>
    <w:rsid w:val="00CE429D"/>
    <w:rsid w:val="00CE4451"/>
    <w:rsid w:val="00CE7A92"/>
    <w:rsid w:val="00CF4207"/>
    <w:rsid w:val="00CF5B0F"/>
    <w:rsid w:val="00D00721"/>
    <w:rsid w:val="00D00BA7"/>
    <w:rsid w:val="00D03A16"/>
    <w:rsid w:val="00D04925"/>
    <w:rsid w:val="00D07789"/>
    <w:rsid w:val="00D10AC7"/>
    <w:rsid w:val="00D15599"/>
    <w:rsid w:val="00D15B83"/>
    <w:rsid w:val="00D16425"/>
    <w:rsid w:val="00D208BD"/>
    <w:rsid w:val="00D2650F"/>
    <w:rsid w:val="00D30340"/>
    <w:rsid w:val="00D33454"/>
    <w:rsid w:val="00D338C2"/>
    <w:rsid w:val="00D3477B"/>
    <w:rsid w:val="00D37DE4"/>
    <w:rsid w:val="00D4267B"/>
    <w:rsid w:val="00D43211"/>
    <w:rsid w:val="00D44242"/>
    <w:rsid w:val="00D45D02"/>
    <w:rsid w:val="00D46AF7"/>
    <w:rsid w:val="00D47D92"/>
    <w:rsid w:val="00D47F3C"/>
    <w:rsid w:val="00D514B9"/>
    <w:rsid w:val="00D52E03"/>
    <w:rsid w:val="00D542A7"/>
    <w:rsid w:val="00D56C2B"/>
    <w:rsid w:val="00D570E1"/>
    <w:rsid w:val="00D5770F"/>
    <w:rsid w:val="00D57807"/>
    <w:rsid w:val="00D57FD2"/>
    <w:rsid w:val="00D610D7"/>
    <w:rsid w:val="00D6413B"/>
    <w:rsid w:val="00D6750D"/>
    <w:rsid w:val="00D71F2B"/>
    <w:rsid w:val="00D7311B"/>
    <w:rsid w:val="00D75240"/>
    <w:rsid w:val="00D77550"/>
    <w:rsid w:val="00D80B23"/>
    <w:rsid w:val="00D83649"/>
    <w:rsid w:val="00D8391F"/>
    <w:rsid w:val="00D83DFB"/>
    <w:rsid w:val="00D84103"/>
    <w:rsid w:val="00D86E86"/>
    <w:rsid w:val="00D90486"/>
    <w:rsid w:val="00D913A5"/>
    <w:rsid w:val="00D91C59"/>
    <w:rsid w:val="00D91D3A"/>
    <w:rsid w:val="00D928D4"/>
    <w:rsid w:val="00DA2765"/>
    <w:rsid w:val="00DA6573"/>
    <w:rsid w:val="00DA7665"/>
    <w:rsid w:val="00DB1058"/>
    <w:rsid w:val="00DB421B"/>
    <w:rsid w:val="00DB6746"/>
    <w:rsid w:val="00DB7CD5"/>
    <w:rsid w:val="00DC1B62"/>
    <w:rsid w:val="00DC7EDD"/>
    <w:rsid w:val="00DD6DD0"/>
    <w:rsid w:val="00DE10BE"/>
    <w:rsid w:val="00DE4068"/>
    <w:rsid w:val="00DE4EAF"/>
    <w:rsid w:val="00DF3BDF"/>
    <w:rsid w:val="00E005B6"/>
    <w:rsid w:val="00E009C7"/>
    <w:rsid w:val="00E01502"/>
    <w:rsid w:val="00E02C54"/>
    <w:rsid w:val="00E1123E"/>
    <w:rsid w:val="00E12FCB"/>
    <w:rsid w:val="00E13627"/>
    <w:rsid w:val="00E13701"/>
    <w:rsid w:val="00E1779B"/>
    <w:rsid w:val="00E216CB"/>
    <w:rsid w:val="00E224ED"/>
    <w:rsid w:val="00E41A8E"/>
    <w:rsid w:val="00E44EE9"/>
    <w:rsid w:val="00E50000"/>
    <w:rsid w:val="00E536BA"/>
    <w:rsid w:val="00E54D6F"/>
    <w:rsid w:val="00E6037A"/>
    <w:rsid w:val="00E62512"/>
    <w:rsid w:val="00E635CF"/>
    <w:rsid w:val="00E64283"/>
    <w:rsid w:val="00E6735E"/>
    <w:rsid w:val="00E70F03"/>
    <w:rsid w:val="00E713E9"/>
    <w:rsid w:val="00E72C8A"/>
    <w:rsid w:val="00E737AE"/>
    <w:rsid w:val="00E90D36"/>
    <w:rsid w:val="00E917F6"/>
    <w:rsid w:val="00E95956"/>
    <w:rsid w:val="00E9601E"/>
    <w:rsid w:val="00EA0981"/>
    <w:rsid w:val="00EA34A1"/>
    <w:rsid w:val="00EA37E1"/>
    <w:rsid w:val="00EB5D57"/>
    <w:rsid w:val="00EC1C04"/>
    <w:rsid w:val="00EC3D8B"/>
    <w:rsid w:val="00EC6569"/>
    <w:rsid w:val="00EC7A55"/>
    <w:rsid w:val="00ED0B14"/>
    <w:rsid w:val="00ED14EA"/>
    <w:rsid w:val="00ED2317"/>
    <w:rsid w:val="00ED397A"/>
    <w:rsid w:val="00ED43C4"/>
    <w:rsid w:val="00ED5E34"/>
    <w:rsid w:val="00ED6D14"/>
    <w:rsid w:val="00ED6E77"/>
    <w:rsid w:val="00ED70C9"/>
    <w:rsid w:val="00ED71EA"/>
    <w:rsid w:val="00EE0F40"/>
    <w:rsid w:val="00EE15C8"/>
    <w:rsid w:val="00EE2E30"/>
    <w:rsid w:val="00EE3016"/>
    <w:rsid w:val="00EE48E5"/>
    <w:rsid w:val="00EE5A14"/>
    <w:rsid w:val="00EF0531"/>
    <w:rsid w:val="00EF3816"/>
    <w:rsid w:val="00EF651F"/>
    <w:rsid w:val="00F0128C"/>
    <w:rsid w:val="00F0273B"/>
    <w:rsid w:val="00F046AE"/>
    <w:rsid w:val="00F04A3A"/>
    <w:rsid w:val="00F133F0"/>
    <w:rsid w:val="00F17A88"/>
    <w:rsid w:val="00F208EE"/>
    <w:rsid w:val="00F264D7"/>
    <w:rsid w:val="00F26690"/>
    <w:rsid w:val="00F279B6"/>
    <w:rsid w:val="00F31B0D"/>
    <w:rsid w:val="00F33180"/>
    <w:rsid w:val="00F34C29"/>
    <w:rsid w:val="00F36F2F"/>
    <w:rsid w:val="00F429FC"/>
    <w:rsid w:val="00F43B83"/>
    <w:rsid w:val="00F44E58"/>
    <w:rsid w:val="00F4654D"/>
    <w:rsid w:val="00F4735B"/>
    <w:rsid w:val="00F50364"/>
    <w:rsid w:val="00F5120D"/>
    <w:rsid w:val="00F51305"/>
    <w:rsid w:val="00F5143A"/>
    <w:rsid w:val="00F51A69"/>
    <w:rsid w:val="00F525B6"/>
    <w:rsid w:val="00F5415C"/>
    <w:rsid w:val="00F5613D"/>
    <w:rsid w:val="00F56438"/>
    <w:rsid w:val="00F56D6C"/>
    <w:rsid w:val="00F5709F"/>
    <w:rsid w:val="00F579A5"/>
    <w:rsid w:val="00F602BD"/>
    <w:rsid w:val="00F61258"/>
    <w:rsid w:val="00F63C5D"/>
    <w:rsid w:val="00F66923"/>
    <w:rsid w:val="00F70277"/>
    <w:rsid w:val="00F7119F"/>
    <w:rsid w:val="00F7249D"/>
    <w:rsid w:val="00F736FE"/>
    <w:rsid w:val="00F8004A"/>
    <w:rsid w:val="00F80D42"/>
    <w:rsid w:val="00F84DA9"/>
    <w:rsid w:val="00F86116"/>
    <w:rsid w:val="00F90264"/>
    <w:rsid w:val="00F9675A"/>
    <w:rsid w:val="00FA063B"/>
    <w:rsid w:val="00FA0E85"/>
    <w:rsid w:val="00FA0FDF"/>
    <w:rsid w:val="00FA1585"/>
    <w:rsid w:val="00FA60F4"/>
    <w:rsid w:val="00FA6205"/>
    <w:rsid w:val="00FA63B3"/>
    <w:rsid w:val="00FA755B"/>
    <w:rsid w:val="00FA769D"/>
    <w:rsid w:val="00FB0C5B"/>
    <w:rsid w:val="00FB14D3"/>
    <w:rsid w:val="00FB16D9"/>
    <w:rsid w:val="00FB1EBC"/>
    <w:rsid w:val="00FB2288"/>
    <w:rsid w:val="00FB27CB"/>
    <w:rsid w:val="00FB42D9"/>
    <w:rsid w:val="00FB6254"/>
    <w:rsid w:val="00FC263E"/>
    <w:rsid w:val="00FC3F52"/>
    <w:rsid w:val="00FC437E"/>
    <w:rsid w:val="00FC4387"/>
    <w:rsid w:val="00FC6FAF"/>
    <w:rsid w:val="00FD1694"/>
    <w:rsid w:val="00FD7236"/>
    <w:rsid w:val="00FE0878"/>
    <w:rsid w:val="00FE0B10"/>
    <w:rsid w:val="00FE0B11"/>
    <w:rsid w:val="00FE1947"/>
    <w:rsid w:val="00FE422C"/>
    <w:rsid w:val="00FE5912"/>
    <w:rsid w:val="00FE7CCA"/>
    <w:rsid w:val="00FF24C5"/>
    <w:rsid w:val="00FF30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9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B329B3"/>
    <w:pPr>
      <w:spacing w:after="120" w:line="480" w:lineRule="auto"/>
      <w:ind w:left="283"/>
    </w:pPr>
    <w:rPr>
      <w:lang w:val="en-IN" w:eastAsia="en-IN"/>
    </w:rPr>
  </w:style>
  <w:style w:type="character" w:customStyle="1" w:styleId="BodyTextIndent2Char">
    <w:name w:val="Body Text Indent 2 Char"/>
    <w:basedOn w:val="DefaultParagraphFont"/>
    <w:link w:val="BodyTextIndent2"/>
    <w:uiPriority w:val="99"/>
    <w:rsid w:val="00B329B3"/>
    <w:rPr>
      <w:lang w:val="en-IN" w:eastAsia="en-IN"/>
    </w:rPr>
  </w:style>
  <w:style w:type="paragraph" w:styleId="ListParagraph">
    <w:name w:val="List Paragraph"/>
    <w:aliases w:val="List Paragraph1,Recommendation,List Paragraph11,L,CV text,Table text,F5 List Paragraph,Dot pt,Bullet 1,Numbered Para 1,List Paragraph Char Char Char,Indicator Text,Citation List,123 List Paragraph,Bullets,Issue Action POC,No Spacing1"/>
    <w:basedOn w:val="Normal"/>
    <w:link w:val="ListParagraphChar"/>
    <w:qFormat/>
    <w:rsid w:val="00B329B3"/>
    <w:pPr>
      <w:ind w:left="720"/>
      <w:contextualSpacing/>
    </w:pPr>
    <w:rPr>
      <w:lang w:val="en-IN" w:eastAsia="en-IN"/>
    </w:rPr>
  </w:style>
  <w:style w:type="table" w:styleId="TableGrid">
    <w:name w:val="Table Grid"/>
    <w:basedOn w:val="TableNormal"/>
    <w:uiPriority w:val="39"/>
    <w:rsid w:val="00B329B3"/>
    <w:pPr>
      <w:spacing w:after="0" w:line="240" w:lineRule="auto"/>
    </w:pPr>
    <w:rPr>
      <w:lang w:val="en-IN"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B329B3"/>
    <w:rPr>
      <w:color w:val="0000FF"/>
      <w:u w:val="single"/>
    </w:rPr>
  </w:style>
  <w:style w:type="character" w:styleId="FollowedHyperlink">
    <w:name w:val="FollowedHyperlink"/>
    <w:basedOn w:val="DefaultParagraphFont"/>
    <w:uiPriority w:val="99"/>
    <w:rsid w:val="00B329B3"/>
    <w:rPr>
      <w:color w:val="800080"/>
      <w:u w:val="single"/>
    </w:rPr>
  </w:style>
  <w:style w:type="paragraph" w:customStyle="1" w:styleId="xl119">
    <w:name w:val="xl119"/>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itstream Charter" w:eastAsia="Times New Roman" w:hAnsi="Bitstream Charter" w:cs="Times New Roman"/>
    </w:rPr>
  </w:style>
  <w:style w:type="paragraph" w:customStyle="1" w:styleId="xl120">
    <w:name w:val="xl120"/>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itstream Charter" w:eastAsia="Times New Roman" w:hAnsi="Bitstream Charter" w:cs="Times New Roman"/>
      <w:b/>
      <w:bCs/>
    </w:rPr>
  </w:style>
  <w:style w:type="paragraph" w:customStyle="1" w:styleId="xl121">
    <w:name w:val="xl121"/>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22">
    <w:name w:val="xl122"/>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123">
    <w:name w:val="xl123"/>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24">
    <w:name w:val="xl124"/>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25">
    <w:name w:val="xl125"/>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26">
    <w:name w:val="xl126"/>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27">
    <w:name w:val="xl127"/>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28">
    <w:name w:val="xl128"/>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129">
    <w:name w:val="xl129"/>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130">
    <w:name w:val="xl130"/>
    <w:basedOn w:val="Normal"/>
    <w:rsid w:val="00B329B3"/>
    <w:pPr>
      <w:spacing w:before="100" w:beforeAutospacing="1" w:after="100" w:afterAutospacing="1" w:line="240" w:lineRule="auto"/>
      <w:jc w:val="center"/>
      <w:textAlignment w:val="center"/>
    </w:pPr>
    <w:rPr>
      <w:rFonts w:ascii="Verdana" w:eastAsia="Times New Roman" w:hAnsi="Verdana" w:cs="Times New Roman"/>
      <w:color w:val="FF0000"/>
      <w:sz w:val="24"/>
      <w:szCs w:val="24"/>
    </w:rPr>
  </w:style>
  <w:style w:type="paragraph" w:customStyle="1" w:styleId="xl131">
    <w:name w:val="xl131"/>
    <w:basedOn w:val="Normal"/>
    <w:rsid w:val="00B329B3"/>
    <w:pPr>
      <w:spacing w:before="100" w:beforeAutospacing="1" w:after="100" w:afterAutospacing="1" w:line="240" w:lineRule="auto"/>
      <w:textAlignment w:val="center"/>
    </w:pPr>
    <w:rPr>
      <w:rFonts w:ascii="Verdana" w:eastAsia="Times New Roman" w:hAnsi="Verdana" w:cs="Times New Roman"/>
      <w:color w:val="FF0000"/>
      <w:sz w:val="24"/>
      <w:szCs w:val="24"/>
    </w:rPr>
  </w:style>
  <w:style w:type="paragraph" w:customStyle="1" w:styleId="xl132">
    <w:name w:val="xl132"/>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color w:val="000000"/>
      <w:sz w:val="24"/>
      <w:szCs w:val="24"/>
    </w:rPr>
  </w:style>
  <w:style w:type="paragraph" w:customStyle="1" w:styleId="xl133">
    <w:name w:val="xl133"/>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34">
    <w:name w:val="xl134"/>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35">
    <w:name w:val="xl135"/>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36">
    <w:name w:val="xl136"/>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37">
    <w:name w:val="xl137"/>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38">
    <w:name w:val="xl138"/>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39">
    <w:name w:val="xl139"/>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C000"/>
      <w:sz w:val="24"/>
      <w:szCs w:val="24"/>
    </w:rPr>
  </w:style>
  <w:style w:type="paragraph" w:customStyle="1" w:styleId="xl140">
    <w:name w:val="xl140"/>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41">
    <w:name w:val="xl141"/>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42">
    <w:name w:val="xl142"/>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0000"/>
      <w:sz w:val="24"/>
      <w:szCs w:val="24"/>
    </w:rPr>
  </w:style>
  <w:style w:type="paragraph" w:customStyle="1" w:styleId="xl143">
    <w:name w:val="xl143"/>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44">
    <w:name w:val="xl144"/>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C000"/>
      <w:sz w:val="24"/>
      <w:szCs w:val="24"/>
    </w:rPr>
  </w:style>
  <w:style w:type="paragraph" w:customStyle="1" w:styleId="xl145">
    <w:name w:val="xl145"/>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46">
    <w:name w:val="xl146"/>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FF0000"/>
      <w:sz w:val="24"/>
      <w:szCs w:val="24"/>
    </w:rPr>
  </w:style>
  <w:style w:type="paragraph" w:customStyle="1" w:styleId="xl147">
    <w:name w:val="xl147"/>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48">
    <w:name w:val="xl148"/>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149">
    <w:name w:val="xl149"/>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150">
    <w:name w:val="xl150"/>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FFC000"/>
      <w:sz w:val="24"/>
      <w:szCs w:val="24"/>
    </w:rPr>
  </w:style>
  <w:style w:type="paragraph" w:customStyle="1" w:styleId="xl151">
    <w:name w:val="xl151"/>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000000"/>
      <w:sz w:val="24"/>
      <w:szCs w:val="24"/>
    </w:rPr>
  </w:style>
  <w:style w:type="paragraph" w:customStyle="1" w:styleId="xl152">
    <w:name w:val="xl152"/>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53">
    <w:name w:val="xl153"/>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54">
    <w:name w:val="xl154"/>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55">
    <w:name w:val="xl155"/>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56">
    <w:name w:val="xl156"/>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157">
    <w:name w:val="xl157"/>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158">
    <w:name w:val="xl158"/>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59">
    <w:name w:val="xl159"/>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60">
    <w:name w:val="xl160"/>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FF0000"/>
      <w:sz w:val="24"/>
      <w:szCs w:val="24"/>
    </w:rPr>
  </w:style>
  <w:style w:type="paragraph" w:customStyle="1" w:styleId="xl161">
    <w:name w:val="xl161"/>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FFC000"/>
      <w:sz w:val="24"/>
      <w:szCs w:val="24"/>
    </w:rPr>
  </w:style>
  <w:style w:type="paragraph" w:customStyle="1" w:styleId="xl162">
    <w:name w:val="xl162"/>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63">
    <w:name w:val="xl163"/>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64">
    <w:name w:val="xl164"/>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eastAsia="Times New Roman" w:hAnsi="Verdana" w:cs="Times New Roman"/>
      <w:sz w:val="24"/>
      <w:szCs w:val="24"/>
    </w:rPr>
  </w:style>
  <w:style w:type="paragraph" w:customStyle="1" w:styleId="xl165">
    <w:name w:val="xl165"/>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66">
    <w:name w:val="xl166"/>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67">
    <w:name w:val="xl167"/>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68">
    <w:name w:val="xl168"/>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69">
    <w:name w:val="xl169"/>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70">
    <w:name w:val="xl170"/>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71">
    <w:name w:val="xl171"/>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72">
    <w:name w:val="xl172"/>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73">
    <w:name w:val="xl173"/>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C000"/>
      <w:sz w:val="24"/>
      <w:szCs w:val="24"/>
    </w:rPr>
  </w:style>
  <w:style w:type="paragraph" w:customStyle="1" w:styleId="xl174">
    <w:name w:val="xl174"/>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75">
    <w:name w:val="xl175"/>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176">
    <w:name w:val="xl176"/>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77">
    <w:name w:val="xl177"/>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78">
    <w:name w:val="xl178"/>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79">
    <w:name w:val="xl179"/>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80">
    <w:name w:val="xl180"/>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81">
    <w:name w:val="xl181"/>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82">
    <w:name w:val="xl182"/>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83">
    <w:name w:val="xl183"/>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84">
    <w:name w:val="xl184"/>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85">
    <w:name w:val="xl185"/>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86">
    <w:name w:val="xl186"/>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0000"/>
      <w:sz w:val="24"/>
      <w:szCs w:val="24"/>
    </w:rPr>
  </w:style>
  <w:style w:type="paragraph" w:customStyle="1" w:styleId="font5">
    <w:name w:val="font5"/>
    <w:basedOn w:val="Normal"/>
    <w:rsid w:val="00B329B3"/>
    <w:pPr>
      <w:spacing w:before="100" w:beforeAutospacing="1" w:after="100" w:afterAutospacing="1" w:line="240" w:lineRule="auto"/>
    </w:pPr>
    <w:rPr>
      <w:rFonts w:eastAsia="Times New Roman" w:cs="Calibri"/>
      <w:b/>
      <w:bCs/>
      <w:color w:val="000000"/>
    </w:rPr>
  </w:style>
  <w:style w:type="paragraph" w:customStyle="1" w:styleId="font6">
    <w:name w:val="font6"/>
    <w:basedOn w:val="Normal"/>
    <w:rsid w:val="00B329B3"/>
    <w:pPr>
      <w:spacing w:before="100" w:beforeAutospacing="1" w:after="100" w:afterAutospacing="1" w:line="240" w:lineRule="auto"/>
    </w:pPr>
    <w:rPr>
      <w:rFonts w:eastAsia="Times New Roman" w:cs="Calibri"/>
      <w:sz w:val="24"/>
      <w:szCs w:val="24"/>
    </w:rPr>
  </w:style>
  <w:style w:type="paragraph" w:customStyle="1" w:styleId="font7">
    <w:name w:val="font7"/>
    <w:basedOn w:val="Normal"/>
    <w:rsid w:val="00B329B3"/>
    <w:pPr>
      <w:spacing w:before="100" w:beforeAutospacing="1" w:after="100" w:afterAutospacing="1" w:line="240" w:lineRule="auto"/>
    </w:pPr>
    <w:rPr>
      <w:rFonts w:ascii="Verdana" w:eastAsia="Times New Roman" w:hAnsi="Verdana" w:cs="Times New Roman"/>
      <w:sz w:val="20"/>
      <w:szCs w:val="20"/>
    </w:rPr>
  </w:style>
  <w:style w:type="paragraph" w:customStyle="1" w:styleId="font8">
    <w:name w:val="font8"/>
    <w:basedOn w:val="Normal"/>
    <w:rsid w:val="00B329B3"/>
    <w:pPr>
      <w:spacing w:before="100" w:beforeAutospacing="1" w:after="100" w:afterAutospacing="1" w:line="240" w:lineRule="auto"/>
    </w:pPr>
    <w:rPr>
      <w:rFonts w:ascii="Verdana" w:eastAsia="Times New Roman" w:hAnsi="Verdana" w:cs="Times New Roman"/>
      <w:b/>
      <w:bCs/>
      <w:sz w:val="20"/>
      <w:szCs w:val="20"/>
    </w:rPr>
  </w:style>
  <w:style w:type="paragraph" w:customStyle="1" w:styleId="font9">
    <w:name w:val="font9"/>
    <w:basedOn w:val="Normal"/>
    <w:rsid w:val="00B329B3"/>
    <w:pPr>
      <w:spacing w:before="100" w:beforeAutospacing="1" w:after="100" w:afterAutospacing="1" w:line="240" w:lineRule="auto"/>
    </w:pPr>
    <w:rPr>
      <w:rFonts w:eastAsia="Times New Roman" w:cs="Calibri"/>
      <w:b/>
      <w:bCs/>
      <w:sz w:val="24"/>
      <w:szCs w:val="24"/>
    </w:rPr>
  </w:style>
  <w:style w:type="paragraph" w:customStyle="1" w:styleId="font10">
    <w:name w:val="font10"/>
    <w:basedOn w:val="Normal"/>
    <w:rsid w:val="00B329B3"/>
    <w:pPr>
      <w:spacing w:before="100" w:beforeAutospacing="1" w:after="100" w:afterAutospacing="1" w:line="240" w:lineRule="auto"/>
    </w:pPr>
    <w:rPr>
      <w:rFonts w:ascii="Times New Roman" w:eastAsia="Times New Roman" w:hAnsi="Times New Roman" w:cs="Times New Roman"/>
      <w:b/>
      <w:bCs/>
    </w:rPr>
  </w:style>
  <w:style w:type="paragraph" w:customStyle="1" w:styleId="font11">
    <w:name w:val="font11"/>
    <w:basedOn w:val="Normal"/>
    <w:rsid w:val="00B329B3"/>
    <w:pPr>
      <w:spacing w:before="100" w:beforeAutospacing="1" w:after="100" w:afterAutospacing="1" w:line="240" w:lineRule="auto"/>
    </w:pPr>
    <w:rPr>
      <w:rFonts w:eastAsia="Times New Roman" w:cs="Calibri"/>
    </w:rPr>
  </w:style>
  <w:style w:type="paragraph" w:customStyle="1" w:styleId="font12">
    <w:name w:val="font12"/>
    <w:basedOn w:val="Normal"/>
    <w:rsid w:val="00B329B3"/>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187">
    <w:name w:val="xl187"/>
    <w:basedOn w:val="Normal"/>
    <w:rsid w:val="00B329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Calibri"/>
      <w:color w:val="000000"/>
      <w:sz w:val="24"/>
      <w:szCs w:val="24"/>
    </w:rPr>
  </w:style>
  <w:style w:type="paragraph" w:customStyle="1" w:styleId="xl188">
    <w:name w:val="xl188"/>
    <w:basedOn w:val="Normal"/>
    <w:rsid w:val="00B329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Calibri"/>
      <w:color w:val="000000"/>
      <w:sz w:val="24"/>
      <w:szCs w:val="24"/>
    </w:rPr>
  </w:style>
  <w:style w:type="paragraph" w:customStyle="1" w:styleId="xl189">
    <w:name w:val="xl189"/>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190">
    <w:name w:val="xl190"/>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191">
    <w:name w:val="xl191"/>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92">
    <w:name w:val="xl192"/>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93">
    <w:name w:val="xl193"/>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94">
    <w:name w:val="xl194"/>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95">
    <w:name w:val="xl195"/>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sz w:val="24"/>
      <w:szCs w:val="24"/>
    </w:rPr>
  </w:style>
  <w:style w:type="paragraph" w:customStyle="1" w:styleId="xl196">
    <w:name w:val="xl196"/>
    <w:basedOn w:val="Normal"/>
    <w:rsid w:val="00B329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rPr>
  </w:style>
  <w:style w:type="paragraph" w:customStyle="1" w:styleId="xl197">
    <w:name w:val="xl197"/>
    <w:basedOn w:val="Normal"/>
    <w:rsid w:val="00B329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rPr>
  </w:style>
  <w:style w:type="paragraph" w:customStyle="1" w:styleId="xl198">
    <w:name w:val="xl198"/>
    <w:basedOn w:val="Normal"/>
    <w:rsid w:val="00B329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sz w:val="24"/>
      <w:szCs w:val="24"/>
    </w:rPr>
  </w:style>
  <w:style w:type="paragraph" w:customStyle="1" w:styleId="xl199">
    <w:name w:val="xl199"/>
    <w:basedOn w:val="Normal"/>
    <w:rsid w:val="00B329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sz w:val="24"/>
      <w:szCs w:val="24"/>
    </w:rPr>
  </w:style>
  <w:style w:type="paragraph" w:customStyle="1" w:styleId="xl200">
    <w:name w:val="xl200"/>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b/>
      <w:bCs/>
      <w:color w:val="000000"/>
      <w:sz w:val="24"/>
      <w:szCs w:val="24"/>
    </w:rPr>
  </w:style>
  <w:style w:type="paragraph" w:customStyle="1" w:styleId="xl201">
    <w:name w:val="xl201"/>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sz w:val="24"/>
      <w:szCs w:val="24"/>
    </w:rPr>
  </w:style>
  <w:style w:type="paragraph" w:customStyle="1" w:styleId="xl202">
    <w:name w:val="xl202"/>
    <w:basedOn w:val="Normal"/>
    <w:rsid w:val="00B329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203">
    <w:name w:val="xl203"/>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rPr>
  </w:style>
  <w:style w:type="paragraph" w:customStyle="1" w:styleId="xl204">
    <w:name w:val="xl204"/>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rPr>
  </w:style>
  <w:style w:type="paragraph" w:customStyle="1" w:styleId="xl205">
    <w:name w:val="xl205"/>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6">
    <w:name w:val="xl206"/>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b/>
      <w:bCs/>
      <w:sz w:val="24"/>
      <w:szCs w:val="24"/>
    </w:rPr>
  </w:style>
  <w:style w:type="paragraph" w:customStyle="1" w:styleId="xl207">
    <w:name w:val="xl207"/>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Calibri"/>
      <w:b/>
      <w:bCs/>
      <w:sz w:val="24"/>
      <w:szCs w:val="24"/>
    </w:rPr>
  </w:style>
  <w:style w:type="paragraph" w:customStyle="1" w:styleId="xl208">
    <w:name w:val="xl208"/>
    <w:basedOn w:val="Normal"/>
    <w:rsid w:val="00B329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209">
    <w:name w:val="xl209"/>
    <w:basedOn w:val="Normal"/>
    <w:rsid w:val="00B329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210">
    <w:name w:val="xl210"/>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211">
    <w:name w:val="xl211"/>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000000"/>
      <w:sz w:val="24"/>
      <w:szCs w:val="24"/>
    </w:rPr>
  </w:style>
  <w:style w:type="paragraph" w:customStyle="1" w:styleId="xl212">
    <w:name w:val="xl212"/>
    <w:basedOn w:val="Normal"/>
    <w:rsid w:val="00B329B3"/>
    <w:pP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213">
    <w:name w:val="xl213"/>
    <w:basedOn w:val="Normal"/>
    <w:rsid w:val="00B329B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14">
    <w:name w:val="xl214"/>
    <w:basedOn w:val="Normal"/>
    <w:rsid w:val="00B329B3"/>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15">
    <w:name w:val="xl215"/>
    <w:basedOn w:val="Normal"/>
    <w:rsid w:val="00B329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rPr>
  </w:style>
  <w:style w:type="paragraph" w:customStyle="1" w:styleId="xl216">
    <w:name w:val="xl216"/>
    <w:basedOn w:val="Normal"/>
    <w:rsid w:val="00B329B3"/>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rPr>
  </w:style>
  <w:style w:type="paragraph" w:customStyle="1" w:styleId="xl217">
    <w:name w:val="xl217"/>
    <w:basedOn w:val="Normal"/>
    <w:rsid w:val="00B329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18">
    <w:name w:val="xl218"/>
    <w:basedOn w:val="Normal"/>
    <w:rsid w:val="00B329B3"/>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19">
    <w:name w:val="xl219"/>
    <w:basedOn w:val="Normal"/>
    <w:rsid w:val="00B329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20">
    <w:name w:val="xl220"/>
    <w:basedOn w:val="Normal"/>
    <w:rsid w:val="00B329B3"/>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21">
    <w:name w:val="xl221"/>
    <w:basedOn w:val="Normal"/>
    <w:rsid w:val="00B329B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rPr>
  </w:style>
  <w:style w:type="paragraph" w:customStyle="1" w:styleId="xl222">
    <w:name w:val="xl222"/>
    <w:basedOn w:val="Normal"/>
    <w:rsid w:val="00B329B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Verdana" w:eastAsia="Times New Roman" w:hAnsi="Verdana" w:cs="Times New Roman"/>
      <w:color w:val="000000"/>
      <w:sz w:val="24"/>
      <w:szCs w:val="24"/>
    </w:rPr>
  </w:style>
  <w:style w:type="paragraph" w:customStyle="1" w:styleId="xl223">
    <w:name w:val="xl223"/>
    <w:basedOn w:val="Normal"/>
    <w:rsid w:val="00B329B3"/>
    <w:pPr>
      <w:pBdr>
        <w:top w:val="single" w:sz="4" w:space="0" w:color="auto"/>
        <w:bottom w:val="single" w:sz="4" w:space="0" w:color="auto"/>
      </w:pBdr>
      <w:spacing w:before="100" w:beforeAutospacing="1" w:after="100" w:afterAutospacing="1" w:line="240" w:lineRule="auto"/>
      <w:textAlignment w:val="center"/>
    </w:pPr>
    <w:rPr>
      <w:rFonts w:ascii="Verdana" w:eastAsia="Times New Roman" w:hAnsi="Verdana" w:cs="Times New Roman"/>
      <w:color w:val="000000"/>
      <w:sz w:val="24"/>
      <w:szCs w:val="24"/>
    </w:rPr>
  </w:style>
  <w:style w:type="paragraph" w:customStyle="1" w:styleId="xl224">
    <w:name w:val="xl224"/>
    <w:basedOn w:val="Normal"/>
    <w:rsid w:val="00B329B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Calibri"/>
      <w:b/>
      <w:bCs/>
      <w:sz w:val="24"/>
      <w:szCs w:val="24"/>
    </w:rPr>
  </w:style>
  <w:style w:type="paragraph" w:customStyle="1" w:styleId="xl225">
    <w:name w:val="xl225"/>
    <w:basedOn w:val="Normal"/>
    <w:rsid w:val="00B329B3"/>
    <w:pPr>
      <w:pBdr>
        <w:top w:val="single" w:sz="4" w:space="0" w:color="auto"/>
        <w:bottom w:val="single" w:sz="4" w:space="0" w:color="auto"/>
      </w:pBdr>
      <w:spacing w:before="100" w:beforeAutospacing="1" w:after="100" w:afterAutospacing="1" w:line="240" w:lineRule="auto"/>
      <w:textAlignment w:val="center"/>
    </w:pPr>
    <w:rPr>
      <w:rFonts w:eastAsia="Times New Roman" w:cs="Calibri"/>
      <w:b/>
      <w:bCs/>
      <w:sz w:val="24"/>
      <w:szCs w:val="24"/>
    </w:rPr>
  </w:style>
  <w:style w:type="paragraph" w:customStyle="1" w:styleId="xl226">
    <w:name w:val="xl226"/>
    <w:basedOn w:val="Normal"/>
    <w:rsid w:val="00B329B3"/>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227">
    <w:name w:val="xl227"/>
    <w:basedOn w:val="Normal"/>
    <w:rsid w:val="00B329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28">
    <w:name w:val="xl228"/>
    <w:basedOn w:val="Normal"/>
    <w:rsid w:val="00B329B3"/>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29">
    <w:name w:val="xl229"/>
    <w:basedOn w:val="Normal"/>
    <w:rsid w:val="00B329B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Verdana" w:eastAsia="Times New Roman" w:hAnsi="Verdana" w:cs="Times New Roman"/>
      <w:b/>
      <w:bCs/>
      <w:color w:val="000000"/>
      <w:sz w:val="24"/>
      <w:szCs w:val="24"/>
    </w:rPr>
  </w:style>
  <w:style w:type="paragraph" w:customStyle="1" w:styleId="xl230">
    <w:name w:val="xl230"/>
    <w:basedOn w:val="Normal"/>
    <w:rsid w:val="00B329B3"/>
    <w:pPr>
      <w:pBdr>
        <w:top w:val="single" w:sz="4" w:space="0" w:color="auto"/>
        <w:bottom w:val="single" w:sz="4" w:space="0" w:color="auto"/>
      </w:pBdr>
      <w:spacing w:before="100" w:beforeAutospacing="1" w:after="100" w:afterAutospacing="1" w:line="240" w:lineRule="auto"/>
      <w:textAlignment w:val="center"/>
    </w:pPr>
    <w:rPr>
      <w:rFonts w:ascii="Verdana" w:eastAsia="Times New Roman" w:hAnsi="Verdana" w:cs="Times New Roman"/>
      <w:b/>
      <w:bCs/>
      <w:color w:val="000000"/>
      <w:sz w:val="24"/>
      <w:szCs w:val="24"/>
    </w:rPr>
  </w:style>
  <w:style w:type="paragraph" w:customStyle="1" w:styleId="xl231">
    <w:name w:val="xl231"/>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32">
    <w:name w:val="xl232"/>
    <w:basedOn w:val="Normal"/>
    <w:rsid w:val="00B329B3"/>
    <w:pPr>
      <w:spacing w:before="100" w:beforeAutospacing="1" w:after="100" w:afterAutospacing="1" w:line="240" w:lineRule="auto"/>
      <w:jc w:val="center"/>
      <w:textAlignment w:val="center"/>
    </w:pPr>
    <w:rPr>
      <w:rFonts w:ascii="Arial" w:eastAsia="Times New Roman" w:hAnsi="Arial" w:cs="Arial"/>
      <w:color w:val="FF0000"/>
      <w:sz w:val="24"/>
      <w:szCs w:val="24"/>
    </w:rPr>
  </w:style>
  <w:style w:type="paragraph" w:customStyle="1" w:styleId="xl233">
    <w:name w:val="xl233"/>
    <w:basedOn w:val="Normal"/>
    <w:rsid w:val="00B32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rPr>
  </w:style>
  <w:style w:type="paragraph" w:customStyle="1" w:styleId="xl234">
    <w:name w:val="xl234"/>
    <w:basedOn w:val="Normal"/>
    <w:rsid w:val="00B329B3"/>
    <w:pP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styleId="BodyText">
    <w:name w:val="Body Text"/>
    <w:basedOn w:val="Normal"/>
    <w:link w:val="BodyTextChar"/>
    <w:uiPriority w:val="99"/>
    <w:rsid w:val="00B329B3"/>
    <w:pPr>
      <w:spacing w:after="120"/>
    </w:pPr>
    <w:rPr>
      <w:lang w:val="en-IN" w:eastAsia="en-IN"/>
    </w:rPr>
  </w:style>
  <w:style w:type="character" w:customStyle="1" w:styleId="BodyTextChar">
    <w:name w:val="Body Text Char"/>
    <w:basedOn w:val="DefaultParagraphFont"/>
    <w:link w:val="BodyText"/>
    <w:uiPriority w:val="99"/>
    <w:rsid w:val="00B329B3"/>
    <w:rPr>
      <w:lang w:val="en-IN" w:eastAsia="en-IN"/>
    </w:rPr>
  </w:style>
  <w:style w:type="paragraph" w:styleId="BodyText2">
    <w:name w:val="Body Text 2"/>
    <w:basedOn w:val="Normal"/>
    <w:link w:val="BodyText2Char"/>
    <w:rsid w:val="00B329B3"/>
    <w:pPr>
      <w:spacing w:after="120" w:line="480" w:lineRule="auto"/>
    </w:pPr>
    <w:rPr>
      <w:lang w:val="en-IN" w:eastAsia="en-IN"/>
    </w:rPr>
  </w:style>
  <w:style w:type="character" w:customStyle="1" w:styleId="BodyText2Char">
    <w:name w:val="Body Text 2 Char"/>
    <w:basedOn w:val="DefaultParagraphFont"/>
    <w:link w:val="BodyText2"/>
    <w:rsid w:val="00B329B3"/>
    <w:rPr>
      <w:lang w:val="en-IN" w:eastAsia="en-IN"/>
    </w:rPr>
  </w:style>
  <w:style w:type="paragraph" w:styleId="Header">
    <w:name w:val="header"/>
    <w:basedOn w:val="Normal"/>
    <w:link w:val="HeaderChar"/>
    <w:uiPriority w:val="99"/>
    <w:rsid w:val="00B329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29B3"/>
  </w:style>
  <w:style w:type="paragraph" w:styleId="Footer">
    <w:name w:val="footer"/>
    <w:basedOn w:val="Normal"/>
    <w:link w:val="FooterChar"/>
    <w:uiPriority w:val="99"/>
    <w:rsid w:val="00B329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29B3"/>
  </w:style>
  <w:style w:type="paragraph" w:styleId="NormalWeb">
    <w:name w:val="Normal (Web)"/>
    <w:basedOn w:val="Normal"/>
    <w:uiPriority w:val="99"/>
    <w:rsid w:val="00B329B3"/>
    <w:pPr>
      <w:spacing w:before="100" w:beforeAutospacing="1" w:after="100" w:afterAutospacing="1" w:line="240" w:lineRule="auto"/>
    </w:pPr>
    <w:rPr>
      <w:rFonts w:ascii="Times New Roman" w:eastAsia="Times New Roman" w:hAnsi="Times New Roman" w:cs="Times New Roman"/>
      <w:sz w:val="24"/>
      <w:szCs w:val="24"/>
      <w:lang w:bidi="ml-IN"/>
    </w:rPr>
  </w:style>
  <w:style w:type="paragraph" w:customStyle="1" w:styleId="Level3forPetition">
    <w:name w:val="Level 3 for Petition"/>
    <w:basedOn w:val="Normal"/>
    <w:rsid w:val="00B329B3"/>
    <w:pPr>
      <w:widowControl w:val="0"/>
      <w:tabs>
        <w:tab w:val="left" w:pos="1080"/>
        <w:tab w:val="left" w:pos="2304"/>
      </w:tabs>
      <w:spacing w:after="288" w:line="240" w:lineRule="auto"/>
      <w:jc w:val="both"/>
    </w:pPr>
    <w:rPr>
      <w:rFonts w:ascii="Times New Roman" w:eastAsia="Times New Roman" w:hAnsi="Times New Roman" w:cs="Times New Roman"/>
      <w:kern w:val="28"/>
      <w:sz w:val="24"/>
      <w:szCs w:val="24"/>
    </w:rPr>
  </w:style>
  <w:style w:type="paragraph" w:styleId="BodyText3">
    <w:name w:val="Body Text 3"/>
    <w:basedOn w:val="Normal"/>
    <w:link w:val="BodyText3Char"/>
    <w:uiPriority w:val="99"/>
    <w:rsid w:val="00B329B3"/>
    <w:pPr>
      <w:spacing w:after="120"/>
    </w:pPr>
    <w:rPr>
      <w:sz w:val="16"/>
      <w:szCs w:val="16"/>
    </w:rPr>
  </w:style>
  <w:style w:type="character" w:customStyle="1" w:styleId="BodyText3Char">
    <w:name w:val="Body Text 3 Char"/>
    <w:basedOn w:val="DefaultParagraphFont"/>
    <w:link w:val="BodyText3"/>
    <w:uiPriority w:val="99"/>
    <w:rsid w:val="00B329B3"/>
    <w:rPr>
      <w:sz w:val="16"/>
      <w:szCs w:val="16"/>
    </w:rPr>
  </w:style>
  <w:style w:type="paragraph" w:styleId="CommentText">
    <w:name w:val="annotation text"/>
    <w:basedOn w:val="Normal"/>
    <w:link w:val="CommentTextChar"/>
    <w:uiPriority w:val="99"/>
    <w:semiHidden/>
    <w:unhideWhenUsed/>
    <w:rsid w:val="00B329B3"/>
    <w:pPr>
      <w:spacing w:line="240" w:lineRule="auto"/>
    </w:pPr>
    <w:rPr>
      <w:sz w:val="20"/>
      <w:szCs w:val="20"/>
    </w:rPr>
  </w:style>
  <w:style w:type="character" w:customStyle="1" w:styleId="CommentTextChar">
    <w:name w:val="Comment Text Char"/>
    <w:basedOn w:val="DefaultParagraphFont"/>
    <w:link w:val="CommentText"/>
    <w:uiPriority w:val="99"/>
    <w:semiHidden/>
    <w:rsid w:val="00B329B3"/>
    <w:rPr>
      <w:sz w:val="20"/>
      <w:szCs w:val="20"/>
    </w:rPr>
  </w:style>
  <w:style w:type="character" w:styleId="CommentReference">
    <w:name w:val="annotation reference"/>
    <w:basedOn w:val="DefaultParagraphFont"/>
    <w:uiPriority w:val="99"/>
    <w:semiHidden/>
    <w:unhideWhenUsed/>
    <w:rsid w:val="00B329B3"/>
    <w:rPr>
      <w:sz w:val="16"/>
      <w:szCs w:val="16"/>
    </w:rPr>
  </w:style>
  <w:style w:type="paragraph" w:styleId="BalloonText">
    <w:name w:val="Balloon Text"/>
    <w:basedOn w:val="Normal"/>
    <w:link w:val="BalloonTextChar"/>
    <w:uiPriority w:val="99"/>
    <w:semiHidden/>
    <w:unhideWhenUsed/>
    <w:rsid w:val="006025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5AD"/>
    <w:rPr>
      <w:rFonts w:ascii="Tahoma" w:hAnsi="Tahoma" w:cs="Tahoma"/>
      <w:sz w:val="16"/>
      <w:szCs w:val="16"/>
    </w:rPr>
  </w:style>
  <w:style w:type="character" w:customStyle="1" w:styleId="ListParagraphChar">
    <w:name w:val="List Paragraph Char"/>
    <w:aliases w:val="List Paragraph1 Char,Recommendation Char,List Paragraph11 Char,L Char,CV text Char,Table text Char,F5 List Paragraph Char,Dot pt Char,Bullet 1 Char,Numbered Para 1 Char,List Paragraph Char Char Char Char,Indicator Text Char"/>
    <w:basedOn w:val="DefaultParagraphFont"/>
    <w:link w:val="ListParagraph"/>
    <w:rsid w:val="00372D1F"/>
    <w:rPr>
      <w:lang w:val="en-IN" w:eastAsia="en-IN"/>
    </w:rPr>
  </w:style>
  <w:style w:type="paragraph" w:customStyle="1" w:styleId="Default">
    <w:name w:val="Default"/>
    <w:rsid w:val="00D86E86"/>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Caption">
    <w:name w:val="caption"/>
    <w:basedOn w:val="Normal"/>
    <w:next w:val="Normal"/>
    <w:uiPriority w:val="35"/>
    <w:unhideWhenUsed/>
    <w:qFormat/>
    <w:rsid w:val="0007598B"/>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28335861">
      <w:bodyDiv w:val="1"/>
      <w:marLeft w:val="0"/>
      <w:marRight w:val="0"/>
      <w:marTop w:val="0"/>
      <w:marBottom w:val="0"/>
      <w:divBdr>
        <w:top w:val="none" w:sz="0" w:space="0" w:color="auto"/>
        <w:left w:val="none" w:sz="0" w:space="0" w:color="auto"/>
        <w:bottom w:val="none" w:sz="0" w:space="0" w:color="auto"/>
        <w:right w:val="none" w:sz="0" w:space="0" w:color="auto"/>
      </w:divBdr>
    </w:div>
    <w:div w:id="43258021">
      <w:bodyDiv w:val="1"/>
      <w:marLeft w:val="0"/>
      <w:marRight w:val="0"/>
      <w:marTop w:val="0"/>
      <w:marBottom w:val="0"/>
      <w:divBdr>
        <w:top w:val="none" w:sz="0" w:space="0" w:color="auto"/>
        <w:left w:val="none" w:sz="0" w:space="0" w:color="auto"/>
        <w:bottom w:val="none" w:sz="0" w:space="0" w:color="auto"/>
        <w:right w:val="none" w:sz="0" w:space="0" w:color="auto"/>
      </w:divBdr>
    </w:div>
    <w:div w:id="145826872">
      <w:bodyDiv w:val="1"/>
      <w:marLeft w:val="0"/>
      <w:marRight w:val="0"/>
      <w:marTop w:val="0"/>
      <w:marBottom w:val="0"/>
      <w:divBdr>
        <w:top w:val="none" w:sz="0" w:space="0" w:color="auto"/>
        <w:left w:val="none" w:sz="0" w:space="0" w:color="auto"/>
        <w:bottom w:val="none" w:sz="0" w:space="0" w:color="auto"/>
        <w:right w:val="none" w:sz="0" w:space="0" w:color="auto"/>
      </w:divBdr>
    </w:div>
    <w:div w:id="282005856">
      <w:bodyDiv w:val="1"/>
      <w:marLeft w:val="0"/>
      <w:marRight w:val="0"/>
      <w:marTop w:val="0"/>
      <w:marBottom w:val="0"/>
      <w:divBdr>
        <w:top w:val="none" w:sz="0" w:space="0" w:color="auto"/>
        <w:left w:val="none" w:sz="0" w:space="0" w:color="auto"/>
        <w:bottom w:val="none" w:sz="0" w:space="0" w:color="auto"/>
        <w:right w:val="none" w:sz="0" w:space="0" w:color="auto"/>
      </w:divBdr>
    </w:div>
    <w:div w:id="448159620">
      <w:bodyDiv w:val="1"/>
      <w:marLeft w:val="0"/>
      <w:marRight w:val="0"/>
      <w:marTop w:val="0"/>
      <w:marBottom w:val="0"/>
      <w:divBdr>
        <w:top w:val="none" w:sz="0" w:space="0" w:color="auto"/>
        <w:left w:val="none" w:sz="0" w:space="0" w:color="auto"/>
        <w:bottom w:val="none" w:sz="0" w:space="0" w:color="auto"/>
        <w:right w:val="none" w:sz="0" w:space="0" w:color="auto"/>
      </w:divBdr>
    </w:div>
    <w:div w:id="470368464">
      <w:bodyDiv w:val="1"/>
      <w:marLeft w:val="0"/>
      <w:marRight w:val="0"/>
      <w:marTop w:val="0"/>
      <w:marBottom w:val="0"/>
      <w:divBdr>
        <w:top w:val="none" w:sz="0" w:space="0" w:color="auto"/>
        <w:left w:val="none" w:sz="0" w:space="0" w:color="auto"/>
        <w:bottom w:val="none" w:sz="0" w:space="0" w:color="auto"/>
        <w:right w:val="none" w:sz="0" w:space="0" w:color="auto"/>
      </w:divBdr>
    </w:div>
    <w:div w:id="479426397">
      <w:bodyDiv w:val="1"/>
      <w:marLeft w:val="0"/>
      <w:marRight w:val="0"/>
      <w:marTop w:val="0"/>
      <w:marBottom w:val="0"/>
      <w:divBdr>
        <w:top w:val="none" w:sz="0" w:space="0" w:color="auto"/>
        <w:left w:val="none" w:sz="0" w:space="0" w:color="auto"/>
        <w:bottom w:val="none" w:sz="0" w:space="0" w:color="auto"/>
        <w:right w:val="none" w:sz="0" w:space="0" w:color="auto"/>
      </w:divBdr>
    </w:div>
    <w:div w:id="559439808">
      <w:bodyDiv w:val="1"/>
      <w:marLeft w:val="0"/>
      <w:marRight w:val="0"/>
      <w:marTop w:val="0"/>
      <w:marBottom w:val="0"/>
      <w:divBdr>
        <w:top w:val="none" w:sz="0" w:space="0" w:color="auto"/>
        <w:left w:val="none" w:sz="0" w:space="0" w:color="auto"/>
        <w:bottom w:val="none" w:sz="0" w:space="0" w:color="auto"/>
        <w:right w:val="none" w:sz="0" w:space="0" w:color="auto"/>
      </w:divBdr>
    </w:div>
    <w:div w:id="598756901">
      <w:bodyDiv w:val="1"/>
      <w:marLeft w:val="0"/>
      <w:marRight w:val="0"/>
      <w:marTop w:val="0"/>
      <w:marBottom w:val="0"/>
      <w:divBdr>
        <w:top w:val="none" w:sz="0" w:space="0" w:color="auto"/>
        <w:left w:val="none" w:sz="0" w:space="0" w:color="auto"/>
        <w:bottom w:val="none" w:sz="0" w:space="0" w:color="auto"/>
        <w:right w:val="none" w:sz="0" w:space="0" w:color="auto"/>
      </w:divBdr>
    </w:div>
    <w:div w:id="656418084">
      <w:bodyDiv w:val="1"/>
      <w:marLeft w:val="0"/>
      <w:marRight w:val="0"/>
      <w:marTop w:val="0"/>
      <w:marBottom w:val="0"/>
      <w:divBdr>
        <w:top w:val="none" w:sz="0" w:space="0" w:color="auto"/>
        <w:left w:val="none" w:sz="0" w:space="0" w:color="auto"/>
        <w:bottom w:val="none" w:sz="0" w:space="0" w:color="auto"/>
        <w:right w:val="none" w:sz="0" w:space="0" w:color="auto"/>
      </w:divBdr>
    </w:div>
    <w:div w:id="667513934">
      <w:bodyDiv w:val="1"/>
      <w:marLeft w:val="0"/>
      <w:marRight w:val="0"/>
      <w:marTop w:val="0"/>
      <w:marBottom w:val="0"/>
      <w:divBdr>
        <w:top w:val="none" w:sz="0" w:space="0" w:color="auto"/>
        <w:left w:val="none" w:sz="0" w:space="0" w:color="auto"/>
        <w:bottom w:val="none" w:sz="0" w:space="0" w:color="auto"/>
        <w:right w:val="none" w:sz="0" w:space="0" w:color="auto"/>
      </w:divBdr>
    </w:div>
    <w:div w:id="708266349">
      <w:bodyDiv w:val="1"/>
      <w:marLeft w:val="0"/>
      <w:marRight w:val="0"/>
      <w:marTop w:val="0"/>
      <w:marBottom w:val="0"/>
      <w:divBdr>
        <w:top w:val="none" w:sz="0" w:space="0" w:color="auto"/>
        <w:left w:val="none" w:sz="0" w:space="0" w:color="auto"/>
        <w:bottom w:val="none" w:sz="0" w:space="0" w:color="auto"/>
        <w:right w:val="none" w:sz="0" w:space="0" w:color="auto"/>
      </w:divBdr>
    </w:div>
    <w:div w:id="711883251">
      <w:bodyDiv w:val="1"/>
      <w:marLeft w:val="0"/>
      <w:marRight w:val="0"/>
      <w:marTop w:val="0"/>
      <w:marBottom w:val="0"/>
      <w:divBdr>
        <w:top w:val="none" w:sz="0" w:space="0" w:color="auto"/>
        <w:left w:val="none" w:sz="0" w:space="0" w:color="auto"/>
        <w:bottom w:val="none" w:sz="0" w:space="0" w:color="auto"/>
        <w:right w:val="none" w:sz="0" w:space="0" w:color="auto"/>
      </w:divBdr>
    </w:div>
    <w:div w:id="889194629">
      <w:bodyDiv w:val="1"/>
      <w:marLeft w:val="0"/>
      <w:marRight w:val="0"/>
      <w:marTop w:val="0"/>
      <w:marBottom w:val="0"/>
      <w:divBdr>
        <w:top w:val="none" w:sz="0" w:space="0" w:color="auto"/>
        <w:left w:val="none" w:sz="0" w:space="0" w:color="auto"/>
        <w:bottom w:val="none" w:sz="0" w:space="0" w:color="auto"/>
        <w:right w:val="none" w:sz="0" w:space="0" w:color="auto"/>
      </w:divBdr>
    </w:div>
    <w:div w:id="956528208">
      <w:bodyDiv w:val="1"/>
      <w:marLeft w:val="0"/>
      <w:marRight w:val="0"/>
      <w:marTop w:val="0"/>
      <w:marBottom w:val="0"/>
      <w:divBdr>
        <w:top w:val="none" w:sz="0" w:space="0" w:color="auto"/>
        <w:left w:val="none" w:sz="0" w:space="0" w:color="auto"/>
        <w:bottom w:val="none" w:sz="0" w:space="0" w:color="auto"/>
        <w:right w:val="none" w:sz="0" w:space="0" w:color="auto"/>
      </w:divBdr>
    </w:div>
    <w:div w:id="1043016276">
      <w:bodyDiv w:val="1"/>
      <w:marLeft w:val="0"/>
      <w:marRight w:val="0"/>
      <w:marTop w:val="0"/>
      <w:marBottom w:val="0"/>
      <w:divBdr>
        <w:top w:val="none" w:sz="0" w:space="0" w:color="auto"/>
        <w:left w:val="none" w:sz="0" w:space="0" w:color="auto"/>
        <w:bottom w:val="none" w:sz="0" w:space="0" w:color="auto"/>
        <w:right w:val="none" w:sz="0" w:space="0" w:color="auto"/>
      </w:divBdr>
    </w:div>
    <w:div w:id="1112016598">
      <w:bodyDiv w:val="1"/>
      <w:marLeft w:val="0"/>
      <w:marRight w:val="0"/>
      <w:marTop w:val="0"/>
      <w:marBottom w:val="0"/>
      <w:divBdr>
        <w:top w:val="none" w:sz="0" w:space="0" w:color="auto"/>
        <w:left w:val="none" w:sz="0" w:space="0" w:color="auto"/>
        <w:bottom w:val="none" w:sz="0" w:space="0" w:color="auto"/>
        <w:right w:val="none" w:sz="0" w:space="0" w:color="auto"/>
      </w:divBdr>
    </w:div>
    <w:div w:id="1182278703">
      <w:bodyDiv w:val="1"/>
      <w:marLeft w:val="0"/>
      <w:marRight w:val="0"/>
      <w:marTop w:val="0"/>
      <w:marBottom w:val="0"/>
      <w:divBdr>
        <w:top w:val="none" w:sz="0" w:space="0" w:color="auto"/>
        <w:left w:val="none" w:sz="0" w:space="0" w:color="auto"/>
        <w:bottom w:val="none" w:sz="0" w:space="0" w:color="auto"/>
        <w:right w:val="none" w:sz="0" w:space="0" w:color="auto"/>
      </w:divBdr>
    </w:div>
    <w:div w:id="1266421658">
      <w:bodyDiv w:val="1"/>
      <w:marLeft w:val="0"/>
      <w:marRight w:val="0"/>
      <w:marTop w:val="0"/>
      <w:marBottom w:val="0"/>
      <w:divBdr>
        <w:top w:val="none" w:sz="0" w:space="0" w:color="auto"/>
        <w:left w:val="none" w:sz="0" w:space="0" w:color="auto"/>
        <w:bottom w:val="none" w:sz="0" w:space="0" w:color="auto"/>
        <w:right w:val="none" w:sz="0" w:space="0" w:color="auto"/>
      </w:divBdr>
    </w:div>
    <w:div w:id="1423338846">
      <w:bodyDiv w:val="1"/>
      <w:marLeft w:val="0"/>
      <w:marRight w:val="0"/>
      <w:marTop w:val="0"/>
      <w:marBottom w:val="0"/>
      <w:divBdr>
        <w:top w:val="none" w:sz="0" w:space="0" w:color="auto"/>
        <w:left w:val="none" w:sz="0" w:space="0" w:color="auto"/>
        <w:bottom w:val="none" w:sz="0" w:space="0" w:color="auto"/>
        <w:right w:val="none" w:sz="0" w:space="0" w:color="auto"/>
      </w:divBdr>
    </w:div>
    <w:div w:id="1428774534">
      <w:bodyDiv w:val="1"/>
      <w:marLeft w:val="0"/>
      <w:marRight w:val="0"/>
      <w:marTop w:val="0"/>
      <w:marBottom w:val="0"/>
      <w:divBdr>
        <w:top w:val="none" w:sz="0" w:space="0" w:color="auto"/>
        <w:left w:val="none" w:sz="0" w:space="0" w:color="auto"/>
        <w:bottom w:val="none" w:sz="0" w:space="0" w:color="auto"/>
        <w:right w:val="none" w:sz="0" w:space="0" w:color="auto"/>
      </w:divBdr>
    </w:div>
    <w:div w:id="1438598229">
      <w:bodyDiv w:val="1"/>
      <w:marLeft w:val="0"/>
      <w:marRight w:val="0"/>
      <w:marTop w:val="0"/>
      <w:marBottom w:val="0"/>
      <w:divBdr>
        <w:top w:val="none" w:sz="0" w:space="0" w:color="auto"/>
        <w:left w:val="none" w:sz="0" w:space="0" w:color="auto"/>
        <w:bottom w:val="none" w:sz="0" w:space="0" w:color="auto"/>
        <w:right w:val="none" w:sz="0" w:space="0" w:color="auto"/>
      </w:divBdr>
    </w:div>
    <w:div w:id="1673222657">
      <w:bodyDiv w:val="1"/>
      <w:marLeft w:val="0"/>
      <w:marRight w:val="0"/>
      <w:marTop w:val="0"/>
      <w:marBottom w:val="0"/>
      <w:divBdr>
        <w:top w:val="none" w:sz="0" w:space="0" w:color="auto"/>
        <w:left w:val="none" w:sz="0" w:space="0" w:color="auto"/>
        <w:bottom w:val="none" w:sz="0" w:space="0" w:color="auto"/>
        <w:right w:val="none" w:sz="0" w:space="0" w:color="auto"/>
      </w:divBdr>
    </w:div>
    <w:div w:id="1778939862">
      <w:bodyDiv w:val="1"/>
      <w:marLeft w:val="0"/>
      <w:marRight w:val="0"/>
      <w:marTop w:val="0"/>
      <w:marBottom w:val="0"/>
      <w:divBdr>
        <w:top w:val="none" w:sz="0" w:space="0" w:color="auto"/>
        <w:left w:val="none" w:sz="0" w:space="0" w:color="auto"/>
        <w:bottom w:val="none" w:sz="0" w:space="0" w:color="auto"/>
        <w:right w:val="none" w:sz="0" w:space="0" w:color="auto"/>
      </w:divBdr>
    </w:div>
    <w:div w:id="1819224119">
      <w:bodyDiv w:val="1"/>
      <w:marLeft w:val="0"/>
      <w:marRight w:val="0"/>
      <w:marTop w:val="0"/>
      <w:marBottom w:val="0"/>
      <w:divBdr>
        <w:top w:val="none" w:sz="0" w:space="0" w:color="auto"/>
        <w:left w:val="none" w:sz="0" w:space="0" w:color="auto"/>
        <w:bottom w:val="none" w:sz="0" w:space="0" w:color="auto"/>
        <w:right w:val="none" w:sz="0" w:space="0" w:color="auto"/>
      </w:divBdr>
    </w:div>
    <w:div w:id="1843738308">
      <w:bodyDiv w:val="1"/>
      <w:marLeft w:val="0"/>
      <w:marRight w:val="0"/>
      <w:marTop w:val="0"/>
      <w:marBottom w:val="0"/>
      <w:divBdr>
        <w:top w:val="none" w:sz="0" w:space="0" w:color="auto"/>
        <w:left w:val="none" w:sz="0" w:space="0" w:color="auto"/>
        <w:bottom w:val="none" w:sz="0" w:space="0" w:color="auto"/>
        <w:right w:val="none" w:sz="0" w:space="0" w:color="auto"/>
      </w:divBdr>
    </w:div>
    <w:div w:id="1847086818">
      <w:bodyDiv w:val="1"/>
      <w:marLeft w:val="0"/>
      <w:marRight w:val="0"/>
      <w:marTop w:val="0"/>
      <w:marBottom w:val="0"/>
      <w:divBdr>
        <w:top w:val="none" w:sz="0" w:space="0" w:color="auto"/>
        <w:left w:val="none" w:sz="0" w:space="0" w:color="auto"/>
        <w:bottom w:val="none" w:sz="0" w:space="0" w:color="auto"/>
        <w:right w:val="none" w:sz="0" w:space="0" w:color="auto"/>
      </w:divBdr>
    </w:div>
    <w:div w:id="1883975149">
      <w:bodyDiv w:val="1"/>
      <w:marLeft w:val="0"/>
      <w:marRight w:val="0"/>
      <w:marTop w:val="0"/>
      <w:marBottom w:val="0"/>
      <w:divBdr>
        <w:top w:val="none" w:sz="0" w:space="0" w:color="auto"/>
        <w:left w:val="none" w:sz="0" w:space="0" w:color="auto"/>
        <w:bottom w:val="none" w:sz="0" w:space="0" w:color="auto"/>
        <w:right w:val="none" w:sz="0" w:space="0" w:color="auto"/>
      </w:divBdr>
    </w:div>
    <w:div w:id="1885869263">
      <w:bodyDiv w:val="1"/>
      <w:marLeft w:val="0"/>
      <w:marRight w:val="0"/>
      <w:marTop w:val="0"/>
      <w:marBottom w:val="0"/>
      <w:divBdr>
        <w:top w:val="none" w:sz="0" w:space="0" w:color="auto"/>
        <w:left w:val="none" w:sz="0" w:space="0" w:color="auto"/>
        <w:bottom w:val="none" w:sz="0" w:space="0" w:color="auto"/>
        <w:right w:val="none" w:sz="0" w:space="0" w:color="auto"/>
      </w:divBdr>
    </w:div>
    <w:div w:id="1994984775">
      <w:bodyDiv w:val="1"/>
      <w:marLeft w:val="0"/>
      <w:marRight w:val="0"/>
      <w:marTop w:val="0"/>
      <w:marBottom w:val="0"/>
      <w:divBdr>
        <w:top w:val="none" w:sz="0" w:space="0" w:color="auto"/>
        <w:left w:val="none" w:sz="0" w:space="0" w:color="auto"/>
        <w:bottom w:val="none" w:sz="0" w:space="0" w:color="auto"/>
        <w:right w:val="none" w:sz="0" w:space="0" w:color="auto"/>
      </w:divBdr>
    </w:div>
    <w:div w:id="2024671816">
      <w:bodyDiv w:val="1"/>
      <w:marLeft w:val="0"/>
      <w:marRight w:val="0"/>
      <w:marTop w:val="0"/>
      <w:marBottom w:val="0"/>
      <w:divBdr>
        <w:top w:val="none" w:sz="0" w:space="0" w:color="auto"/>
        <w:left w:val="none" w:sz="0" w:space="0" w:color="auto"/>
        <w:bottom w:val="none" w:sz="0" w:space="0" w:color="auto"/>
        <w:right w:val="none" w:sz="0" w:space="0" w:color="auto"/>
      </w:divBdr>
    </w:div>
    <w:div w:id="2120298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19.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20.xml><?xml version="1.0" encoding="utf-8"?>
<mcd:customData xmlns="http://www.wps.cn/android/officeDocument/2013/mofficeCustomData" xmlns:mcd="http://www.wps.cn/android/officeDocument/2013/mofficeCustomData" version="2">
  <mcd:comments/>
</mcd:customData>
</file>

<file path=customXml/item21.xml><?xml version="1.0" encoding="utf-8"?>
<mcd:customData xmlns="http://www.wps.cn/android/officeDocument/2013/mofficeCustomData" xmlns:mcd="http://www.wps.cn/android/officeDocument/2013/mofficeCustomData" version="2">
  <mcd:comments/>
</mcd:customData>
</file>

<file path=customXml/item22.xml><?xml version="1.0" encoding="utf-8"?>
<mcd:customData xmlns="http://www.wps.cn/android/officeDocument/2013/mofficeCustomData" xmlns:mcd="http://www.wps.cn/android/officeDocument/2013/mofficeCustomData" version="2">
  <mcd:comments/>
</mcd:customData>
</file>

<file path=customXml/item23.xml><?xml version="1.0" encoding="utf-8"?>
<mcd:customData xmlns="http://www.wps.cn/android/officeDocument/2013/mofficeCustomData" xmlns:mcd="http://www.wps.cn/android/officeDocument/2013/mofficeCustomData" version="2">
  <mcd:comments/>
</mcd:customData>
</file>

<file path=customXml/item24.xml><?xml version="1.0" encoding="utf-8"?>
<mcd:customData xmlns="http://www.wps.cn/android/officeDocument/2013/mofficeCustomData" xmlns:mcd="http://www.wps.cn/android/officeDocument/2013/mofficeCustomData" version="2">
  <mcd:comments/>
</mcd:customData>
</file>

<file path=customXml/item25.xml><?xml version="1.0" encoding="utf-8"?>
<mcd:customData xmlns="http://www.wps.cn/android/officeDocument/2013/mofficeCustomData" xmlns:mcd="http://www.wps.cn/android/officeDocument/2013/mofficeCustomData" version="2">
  <mcd:comments/>
</mcd:customData>
</file>

<file path=customXml/item26.xml><?xml version="1.0" encoding="utf-8"?>
<mcd:customData xmlns="http://www.wps.cn/android/officeDocument/2013/mofficeCustomData" xmlns:mcd="http://www.wps.cn/android/officeDocument/2013/mofficeCustomData" version="2">
  <mcd:comments/>
</mcd:customData>
</file>

<file path=customXml/item27.xml><?xml version="1.0" encoding="utf-8"?>
<mcd:customData xmlns="http://www.wps.cn/android/officeDocument/2013/mofficeCustomData" xmlns:mcd="http://www.wps.cn/android/officeDocument/2013/mofficeCustomData" version="2">
  <mcd:comments/>
</mcd:customData>
</file>

<file path=customXml/item28.xml><?xml version="1.0" encoding="utf-8"?>
<mcd:customData xmlns="http://www.wps.cn/android/officeDocument/2013/mofficeCustomData" xmlns:mcd="http://www.wps.cn/android/officeDocument/2013/mofficeCustomData" version="2">
  <mcd:comments/>
</mcd:customData>
</file>

<file path=customXml/item29.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30.xml><?xml version="1.0" encoding="utf-8"?>
<b:Sources xmlns:b="http://schemas.openxmlformats.org/officeDocument/2006/bibliography" xmlns="http://schemas.openxmlformats.org/officeDocument/2006/bibliography" SelectedStyle="\APA.XSL" StyleName="AP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6E93BD1B-E846-4F72-AFF9-48ECA56594A3}">
  <ds:schemaRefs>
    <ds:schemaRef ds:uri="http://www.wps.cn/android/officeDocument/2013/mofficeCustomData"/>
  </ds:schemaRefs>
</ds:datastoreItem>
</file>

<file path=customXml/itemProps10.xml><?xml version="1.0" encoding="utf-8"?>
<ds:datastoreItem xmlns:ds="http://schemas.openxmlformats.org/officeDocument/2006/customXml" ds:itemID="{0304A43C-8DC4-442B-AD36-0535CCDECC05}">
  <ds:schemaRefs>
    <ds:schemaRef ds:uri="http://www.wps.cn/android/officeDocument/2013/mofficeCustomData"/>
  </ds:schemaRefs>
</ds:datastoreItem>
</file>

<file path=customXml/itemProps11.xml><?xml version="1.0" encoding="utf-8"?>
<ds:datastoreItem xmlns:ds="http://schemas.openxmlformats.org/officeDocument/2006/customXml" ds:itemID="{D78DA55B-89B9-405C-B691-23412AE4334E}">
  <ds:schemaRefs>
    <ds:schemaRef ds:uri="http://www.wps.cn/android/officeDocument/2013/mofficeCustomData"/>
  </ds:schemaRefs>
</ds:datastoreItem>
</file>

<file path=customXml/itemProps12.xml><?xml version="1.0" encoding="utf-8"?>
<ds:datastoreItem xmlns:ds="http://schemas.openxmlformats.org/officeDocument/2006/customXml" ds:itemID="{0CEEEEBD-631A-45EA-9927-D8E18B1F1B8D}">
  <ds:schemaRefs>
    <ds:schemaRef ds:uri="http://www.wps.cn/android/officeDocument/2013/mofficeCustomData"/>
  </ds:schemaRefs>
</ds:datastoreItem>
</file>

<file path=customXml/itemProps13.xml><?xml version="1.0" encoding="utf-8"?>
<ds:datastoreItem xmlns:ds="http://schemas.openxmlformats.org/officeDocument/2006/customXml" ds:itemID="{D1AC1B25-4ADE-45FE-B91E-999F8113D6A7}">
  <ds:schemaRefs>
    <ds:schemaRef ds:uri="http://www.wps.cn/android/officeDocument/2013/mofficeCustomData"/>
  </ds:schemaRefs>
</ds:datastoreItem>
</file>

<file path=customXml/itemProps14.xml><?xml version="1.0" encoding="utf-8"?>
<ds:datastoreItem xmlns:ds="http://schemas.openxmlformats.org/officeDocument/2006/customXml" ds:itemID="{F76BE7F8-09E9-476A-99C9-03A7C7D243D9}">
  <ds:schemaRefs>
    <ds:schemaRef ds:uri="http://www.wps.cn/android/officeDocument/2013/mofficeCustomData"/>
  </ds:schemaRefs>
</ds:datastoreItem>
</file>

<file path=customXml/itemProps15.xml><?xml version="1.0" encoding="utf-8"?>
<ds:datastoreItem xmlns:ds="http://schemas.openxmlformats.org/officeDocument/2006/customXml" ds:itemID="{15DC285F-11F7-45AE-8284-03CCF499A0FF}">
  <ds:schemaRefs>
    <ds:schemaRef ds:uri="http://www.wps.cn/android/officeDocument/2013/mofficeCustomData"/>
  </ds:schemaRefs>
</ds:datastoreItem>
</file>

<file path=customXml/itemProps16.xml><?xml version="1.0" encoding="utf-8"?>
<ds:datastoreItem xmlns:ds="http://schemas.openxmlformats.org/officeDocument/2006/customXml" ds:itemID="{05C60C45-1BC8-4993-A088-8F8C337106D0}">
  <ds:schemaRefs>
    <ds:schemaRef ds:uri="http://www.wps.cn/android/officeDocument/2013/mofficeCustomData"/>
  </ds:schemaRefs>
</ds:datastoreItem>
</file>

<file path=customXml/itemProps17.xml><?xml version="1.0" encoding="utf-8"?>
<ds:datastoreItem xmlns:ds="http://schemas.openxmlformats.org/officeDocument/2006/customXml" ds:itemID="{6A62868F-0A0F-45F4-B047-FD1A576AF72B}">
  <ds:schemaRefs>
    <ds:schemaRef ds:uri="http://www.wps.cn/android/officeDocument/2013/mofficeCustomData"/>
  </ds:schemaRefs>
</ds:datastoreItem>
</file>

<file path=customXml/itemProps18.xml><?xml version="1.0" encoding="utf-8"?>
<ds:datastoreItem xmlns:ds="http://schemas.openxmlformats.org/officeDocument/2006/customXml" ds:itemID="{DC990683-ABA4-457C-9B39-A6A8D9165C6F}">
  <ds:schemaRefs>
    <ds:schemaRef ds:uri="http://www.wps.cn/android/officeDocument/2013/mofficeCustomData"/>
  </ds:schemaRefs>
</ds:datastoreItem>
</file>

<file path=customXml/itemProps19.xml><?xml version="1.0" encoding="utf-8"?>
<ds:datastoreItem xmlns:ds="http://schemas.openxmlformats.org/officeDocument/2006/customXml" ds:itemID="{52E08F01-39A1-47B3-9484-8DB8431D8E48}">
  <ds:schemaRefs>
    <ds:schemaRef ds:uri="http://www.wps.cn/android/officeDocument/2013/mofficeCustomData"/>
  </ds:schemaRefs>
</ds:datastoreItem>
</file>

<file path=customXml/itemProps2.xml><?xml version="1.0" encoding="utf-8"?>
<ds:datastoreItem xmlns:ds="http://schemas.openxmlformats.org/officeDocument/2006/customXml" ds:itemID="{6AC2B76C-FB24-4EC1-AED8-4F750CDBFCF3}">
  <ds:schemaRefs>
    <ds:schemaRef ds:uri="http://www.wps.cn/android/officeDocument/2013/mofficeCustomData"/>
  </ds:schemaRefs>
</ds:datastoreItem>
</file>

<file path=customXml/itemProps20.xml><?xml version="1.0" encoding="utf-8"?>
<ds:datastoreItem xmlns:ds="http://schemas.openxmlformats.org/officeDocument/2006/customXml" ds:itemID="{84A8E44F-0782-4F6A-AA81-C4784944AF56}">
  <ds:schemaRefs>
    <ds:schemaRef ds:uri="http://www.wps.cn/android/officeDocument/2013/mofficeCustomData"/>
  </ds:schemaRefs>
</ds:datastoreItem>
</file>

<file path=customXml/itemProps21.xml><?xml version="1.0" encoding="utf-8"?>
<ds:datastoreItem xmlns:ds="http://schemas.openxmlformats.org/officeDocument/2006/customXml" ds:itemID="{861B4907-A558-4C17-8287-1859517EE432}">
  <ds:schemaRefs>
    <ds:schemaRef ds:uri="http://www.wps.cn/android/officeDocument/2013/mofficeCustomData"/>
  </ds:schemaRefs>
</ds:datastoreItem>
</file>

<file path=customXml/itemProps22.xml><?xml version="1.0" encoding="utf-8"?>
<ds:datastoreItem xmlns:ds="http://schemas.openxmlformats.org/officeDocument/2006/customXml" ds:itemID="{AA62E8A5-94A8-46B4-8A1C-7C2995AFA1CB}">
  <ds:schemaRefs>
    <ds:schemaRef ds:uri="http://www.wps.cn/android/officeDocument/2013/mofficeCustomData"/>
  </ds:schemaRefs>
</ds:datastoreItem>
</file>

<file path=customXml/itemProps23.xml><?xml version="1.0" encoding="utf-8"?>
<ds:datastoreItem xmlns:ds="http://schemas.openxmlformats.org/officeDocument/2006/customXml" ds:itemID="{CA3D23D6-0D07-4FAD-A0AD-A7E796F882E9}">
  <ds:schemaRefs>
    <ds:schemaRef ds:uri="http://www.wps.cn/android/officeDocument/2013/mofficeCustomData"/>
  </ds:schemaRefs>
</ds:datastoreItem>
</file>

<file path=customXml/itemProps24.xml><?xml version="1.0" encoding="utf-8"?>
<ds:datastoreItem xmlns:ds="http://schemas.openxmlformats.org/officeDocument/2006/customXml" ds:itemID="{12873811-1989-419B-949E-77FCC09BA08D}">
  <ds:schemaRefs>
    <ds:schemaRef ds:uri="http://www.wps.cn/android/officeDocument/2013/mofficeCustomData"/>
  </ds:schemaRefs>
</ds:datastoreItem>
</file>

<file path=customXml/itemProps25.xml><?xml version="1.0" encoding="utf-8"?>
<ds:datastoreItem xmlns:ds="http://schemas.openxmlformats.org/officeDocument/2006/customXml" ds:itemID="{D6D1AA5F-4786-4321-B8EF-BC1DBFA31C41}">
  <ds:schemaRefs>
    <ds:schemaRef ds:uri="http://www.wps.cn/android/officeDocument/2013/mofficeCustomData"/>
  </ds:schemaRefs>
</ds:datastoreItem>
</file>

<file path=customXml/itemProps26.xml><?xml version="1.0" encoding="utf-8"?>
<ds:datastoreItem xmlns:ds="http://schemas.openxmlformats.org/officeDocument/2006/customXml" ds:itemID="{C1E0046D-705F-4AC9-97FD-81BF3ADB74A3}">
  <ds:schemaRefs>
    <ds:schemaRef ds:uri="http://www.wps.cn/android/officeDocument/2013/mofficeCustomData"/>
  </ds:schemaRefs>
</ds:datastoreItem>
</file>

<file path=customXml/itemProps27.xml><?xml version="1.0" encoding="utf-8"?>
<ds:datastoreItem xmlns:ds="http://schemas.openxmlformats.org/officeDocument/2006/customXml" ds:itemID="{E5DFA058-ED88-4FB8-A0C6-B897D505C8EE}">
  <ds:schemaRefs>
    <ds:schemaRef ds:uri="http://www.wps.cn/android/officeDocument/2013/mofficeCustomData"/>
  </ds:schemaRefs>
</ds:datastoreItem>
</file>

<file path=customXml/itemProps28.xml><?xml version="1.0" encoding="utf-8"?>
<ds:datastoreItem xmlns:ds="http://schemas.openxmlformats.org/officeDocument/2006/customXml" ds:itemID="{84244EE9-0AB3-4BC4-AFD6-5019A0954023}">
  <ds:schemaRefs>
    <ds:schemaRef ds:uri="http://www.wps.cn/android/officeDocument/2013/mofficeCustomData"/>
  </ds:schemaRefs>
</ds:datastoreItem>
</file>

<file path=customXml/itemProps29.xml><?xml version="1.0" encoding="utf-8"?>
<ds:datastoreItem xmlns:ds="http://schemas.openxmlformats.org/officeDocument/2006/customXml" ds:itemID="{7330A2DB-1F67-4920-8AB6-66BF93A7B6FA}">
  <ds:schemaRefs>
    <ds:schemaRef ds:uri="http://www.wps.cn/android/officeDocument/2013/mofficeCustomData"/>
  </ds:schemaRefs>
</ds:datastoreItem>
</file>

<file path=customXml/itemProps3.xml><?xml version="1.0" encoding="utf-8"?>
<ds:datastoreItem xmlns:ds="http://schemas.openxmlformats.org/officeDocument/2006/customXml" ds:itemID="{A3612FBF-620E-41F9-96B4-EA732A1E2F32}">
  <ds:schemaRefs>
    <ds:schemaRef ds:uri="http://www.wps.cn/android/officeDocument/2013/mofficeCustomData"/>
  </ds:schemaRefs>
</ds:datastoreItem>
</file>

<file path=customXml/itemProps30.xml><?xml version="1.0" encoding="utf-8"?>
<ds:datastoreItem xmlns:ds="http://schemas.openxmlformats.org/officeDocument/2006/customXml" ds:itemID="{E80C2BA1-941E-40C2-BEB0-885B08DB3B6B}">
  <ds:schemaRefs>
    <ds:schemaRef ds:uri="http://schemas.openxmlformats.org/officeDocument/2006/bibliography"/>
  </ds:schemaRefs>
</ds:datastoreItem>
</file>

<file path=customXml/itemProps4.xml><?xml version="1.0" encoding="utf-8"?>
<ds:datastoreItem xmlns:ds="http://schemas.openxmlformats.org/officeDocument/2006/customXml" ds:itemID="{168AE44B-54BE-4C5A-A6FA-0CF1B925D847}">
  <ds:schemaRefs>
    <ds:schemaRef ds:uri="http://www.wps.cn/android/officeDocument/2013/mofficeCustomData"/>
  </ds:schemaRefs>
</ds:datastoreItem>
</file>

<file path=customXml/itemProps5.xml><?xml version="1.0" encoding="utf-8"?>
<ds:datastoreItem xmlns:ds="http://schemas.openxmlformats.org/officeDocument/2006/customXml" ds:itemID="{BBDF3C80-3A6F-4050-BD7A-C6F4925ECEBF}">
  <ds:schemaRefs>
    <ds:schemaRef ds:uri="http://www.wps.cn/android/officeDocument/2013/mofficeCustomData"/>
  </ds:schemaRefs>
</ds:datastoreItem>
</file>

<file path=customXml/itemProps6.xml><?xml version="1.0" encoding="utf-8"?>
<ds:datastoreItem xmlns:ds="http://schemas.openxmlformats.org/officeDocument/2006/customXml" ds:itemID="{BA7038C6-FA6A-463D-AD52-43F84E48E0B3}">
  <ds:schemaRefs>
    <ds:schemaRef ds:uri="http://www.wps.cn/android/officeDocument/2013/mofficeCustomData"/>
  </ds:schemaRefs>
</ds:datastoreItem>
</file>

<file path=customXml/itemProps7.xml><?xml version="1.0" encoding="utf-8"?>
<ds:datastoreItem xmlns:ds="http://schemas.openxmlformats.org/officeDocument/2006/customXml" ds:itemID="{C7FD7E1F-E1D5-4A04-AD75-60E728959FB0}">
  <ds:schemaRefs>
    <ds:schemaRef ds:uri="http://www.wps.cn/android/officeDocument/2013/mofficeCustomData"/>
  </ds:schemaRefs>
</ds:datastoreItem>
</file>

<file path=customXml/itemProps8.xml><?xml version="1.0" encoding="utf-8"?>
<ds:datastoreItem xmlns:ds="http://schemas.openxmlformats.org/officeDocument/2006/customXml" ds:itemID="{DBB16A9F-DEFF-4B24-99A3-76AAA4E7576E}">
  <ds:schemaRefs>
    <ds:schemaRef ds:uri="http://www.wps.cn/android/officeDocument/2013/mofficeCustomData"/>
  </ds:schemaRefs>
</ds:datastoreItem>
</file>

<file path=customXml/itemProps9.xml><?xml version="1.0" encoding="utf-8"?>
<ds:datastoreItem xmlns:ds="http://schemas.openxmlformats.org/officeDocument/2006/customXml" ds:itemID="{5662D254-A9C7-4CD0-B59B-8CD200C1C4B4}">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10570</Words>
  <Characters>60252</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LATHA</dc:creator>
  <cp:lastModifiedBy>User</cp:lastModifiedBy>
  <cp:revision>3</cp:revision>
  <cp:lastPrinted>2020-02-28T07:37:00Z</cp:lastPrinted>
  <dcterms:created xsi:type="dcterms:W3CDTF">2020-03-17T09:30:00Z</dcterms:created>
  <dcterms:modified xsi:type="dcterms:W3CDTF">2020-03-18T11:49:00Z</dcterms:modified>
</cp:coreProperties>
</file>