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40" w:rsidRPr="00A803DC" w:rsidRDefault="00720F40" w:rsidP="00720F40">
      <w:pPr>
        <w:spacing w:after="0" w:line="240" w:lineRule="auto"/>
        <w:ind w:left="-450" w:right="-890" w:firstLine="288"/>
        <w:jc w:val="center"/>
        <w:rPr>
          <w:rFonts w:ascii="Arial" w:hAnsi="Arial" w:cs="Arial"/>
          <w:b/>
          <w:sz w:val="28"/>
          <w:szCs w:val="28"/>
        </w:rPr>
      </w:pPr>
      <w:r w:rsidRPr="00A803DC">
        <w:rPr>
          <w:rFonts w:ascii="Arial" w:hAnsi="Arial" w:cs="Arial"/>
          <w:b/>
          <w:sz w:val="28"/>
          <w:szCs w:val="28"/>
        </w:rPr>
        <w:t>KERALA STATE ELECTRICITY REGULATORY COMMISSION</w:t>
      </w:r>
    </w:p>
    <w:p w:rsidR="00720F40" w:rsidRPr="00A803DC" w:rsidRDefault="00720F40" w:rsidP="00720F40">
      <w:pPr>
        <w:ind w:firstLine="284"/>
        <w:jc w:val="center"/>
        <w:rPr>
          <w:rFonts w:ascii="Arial" w:hAnsi="Arial" w:cs="Arial"/>
          <w:b/>
          <w:sz w:val="28"/>
          <w:szCs w:val="28"/>
          <w:u w:val="single"/>
        </w:rPr>
      </w:pPr>
      <w:r w:rsidRPr="00A803DC">
        <w:rPr>
          <w:rFonts w:ascii="Arial" w:hAnsi="Arial" w:cs="Arial"/>
          <w:b/>
          <w:sz w:val="28"/>
          <w:szCs w:val="28"/>
          <w:u w:val="single"/>
        </w:rPr>
        <w:t>THIRUVANANTHAPURAM</w:t>
      </w:r>
    </w:p>
    <w:p w:rsidR="00A16AC6" w:rsidRDefault="00A16AC6" w:rsidP="00A16AC6">
      <w:pPr>
        <w:spacing w:after="0"/>
        <w:ind w:left="720" w:firstLine="720"/>
        <w:rPr>
          <w:rFonts w:ascii="Arial" w:hAnsi="Arial" w:cs="Arial"/>
          <w:sz w:val="28"/>
          <w:szCs w:val="28"/>
        </w:rPr>
      </w:pPr>
      <w:r w:rsidRPr="00387A66">
        <w:rPr>
          <w:rFonts w:ascii="Arial" w:hAnsi="Arial" w:cs="Arial"/>
          <w:sz w:val="24"/>
          <w:szCs w:val="24"/>
        </w:rPr>
        <w:t>Present:</w:t>
      </w:r>
      <w:r w:rsidRPr="00387A66">
        <w:rPr>
          <w:rFonts w:ascii="Arial" w:hAnsi="Arial" w:cs="Arial"/>
          <w:sz w:val="24"/>
          <w:szCs w:val="24"/>
        </w:rPr>
        <w:tab/>
      </w:r>
      <w:r>
        <w:rPr>
          <w:rFonts w:ascii="Arial" w:hAnsi="Arial" w:cs="Arial"/>
          <w:sz w:val="24"/>
          <w:szCs w:val="24"/>
        </w:rPr>
        <w:t xml:space="preserve">   </w:t>
      </w:r>
      <w:r>
        <w:rPr>
          <w:rFonts w:ascii="Arial" w:hAnsi="Arial" w:cs="Arial"/>
          <w:sz w:val="24"/>
          <w:szCs w:val="24"/>
        </w:rPr>
        <w:tab/>
      </w:r>
      <w:proofErr w:type="spellStart"/>
      <w:r w:rsidRPr="00CB24D3">
        <w:rPr>
          <w:rFonts w:ascii="Arial" w:hAnsi="Arial" w:cs="Arial"/>
          <w:b/>
          <w:sz w:val="28"/>
          <w:szCs w:val="28"/>
        </w:rPr>
        <w:t>Shri</w:t>
      </w:r>
      <w:proofErr w:type="spellEnd"/>
      <w:r w:rsidRPr="00CB24D3">
        <w:rPr>
          <w:rFonts w:ascii="Arial" w:hAnsi="Arial" w:cs="Arial"/>
          <w:b/>
          <w:sz w:val="28"/>
          <w:szCs w:val="28"/>
        </w:rPr>
        <w:t xml:space="preserve">. </w:t>
      </w:r>
      <w:r>
        <w:rPr>
          <w:rFonts w:ascii="Arial" w:hAnsi="Arial" w:cs="Arial"/>
          <w:b/>
          <w:sz w:val="28"/>
          <w:szCs w:val="28"/>
        </w:rPr>
        <w:t xml:space="preserve">R. </w:t>
      </w:r>
      <w:proofErr w:type="spellStart"/>
      <w:r w:rsidRPr="00CB24D3">
        <w:rPr>
          <w:rFonts w:ascii="Arial" w:hAnsi="Arial" w:cs="Arial"/>
          <w:b/>
          <w:sz w:val="28"/>
          <w:szCs w:val="28"/>
        </w:rPr>
        <w:t>Preman</w:t>
      </w:r>
      <w:proofErr w:type="spellEnd"/>
      <w:r w:rsidRPr="00CB24D3">
        <w:rPr>
          <w:rFonts w:ascii="Arial" w:hAnsi="Arial" w:cs="Arial"/>
          <w:b/>
          <w:sz w:val="28"/>
          <w:szCs w:val="28"/>
        </w:rPr>
        <w:t xml:space="preserve"> </w:t>
      </w:r>
      <w:proofErr w:type="spellStart"/>
      <w:r w:rsidRPr="00CB24D3">
        <w:rPr>
          <w:rFonts w:ascii="Arial" w:hAnsi="Arial" w:cs="Arial"/>
          <w:b/>
          <w:sz w:val="28"/>
          <w:szCs w:val="28"/>
        </w:rPr>
        <w:t>Dinaraj</w:t>
      </w:r>
      <w:proofErr w:type="spellEnd"/>
      <w:r w:rsidRPr="00CB24D3">
        <w:rPr>
          <w:rFonts w:ascii="Arial" w:hAnsi="Arial" w:cs="Arial"/>
          <w:b/>
          <w:sz w:val="28"/>
          <w:szCs w:val="28"/>
        </w:rPr>
        <w:t>,</w:t>
      </w:r>
      <w:r>
        <w:rPr>
          <w:rFonts w:ascii="Arial" w:hAnsi="Arial" w:cs="Arial"/>
          <w:b/>
          <w:sz w:val="28"/>
          <w:szCs w:val="28"/>
        </w:rPr>
        <w:t xml:space="preserve"> </w:t>
      </w:r>
      <w:r w:rsidRPr="00CB24D3">
        <w:rPr>
          <w:rFonts w:ascii="Arial" w:hAnsi="Arial" w:cs="Arial"/>
          <w:b/>
          <w:sz w:val="28"/>
          <w:szCs w:val="28"/>
        </w:rPr>
        <w:t>Chairman</w:t>
      </w:r>
    </w:p>
    <w:p w:rsidR="00A16AC6" w:rsidRPr="00FF44FB" w:rsidRDefault="00A16AC6" w:rsidP="00A16AC6">
      <w:pPr>
        <w:spacing w:after="0" w:line="240" w:lineRule="auto"/>
        <w:ind w:left="2880"/>
        <w:rPr>
          <w:rFonts w:ascii="Arial" w:eastAsia="Times New Roman" w:hAnsi="Arial" w:cs="Arial"/>
          <w:b/>
          <w:sz w:val="28"/>
          <w:szCs w:val="24"/>
        </w:rPr>
      </w:pPr>
      <w:r>
        <w:rPr>
          <w:rFonts w:ascii="Arial" w:eastAsia="Times New Roman" w:hAnsi="Arial" w:cs="Arial"/>
          <w:b/>
          <w:sz w:val="28"/>
          <w:szCs w:val="24"/>
        </w:rPr>
        <w:t xml:space="preserve">   </w:t>
      </w:r>
      <w:r>
        <w:rPr>
          <w:rFonts w:ascii="Arial" w:eastAsia="Times New Roman" w:hAnsi="Arial" w:cs="Arial"/>
          <w:b/>
          <w:sz w:val="28"/>
          <w:szCs w:val="24"/>
        </w:rPr>
        <w:tab/>
      </w:r>
      <w:proofErr w:type="spellStart"/>
      <w:proofErr w:type="gramStart"/>
      <w:r>
        <w:rPr>
          <w:rFonts w:ascii="Arial" w:eastAsia="Times New Roman" w:hAnsi="Arial" w:cs="Arial"/>
          <w:b/>
          <w:sz w:val="28"/>
          <w:szCs w:val="24"/>
        </w:rPr>
        <w:t>Shri</w:t>
      </w:r>
      <w:proofErr w:type="spellEnd"/>
      <w:r>
        <w:rPr>
          <w:rFonts w:ascii="Arial" w:eastAsia="Times New Roman" w:hAnsi="Arial" w:cs="Arial"/>
          <w:b/>
          <w:sz w:val="28"/>
          <w:szCs w:val="24"/>
        </w:rPr>
        <w:t>.</w:t>
      </w:r>
      <w:proofErr w:type="gramEnd"/>
      <w:r>
        <w:rPr>
          <w:rFonts w:ascii="Arial" w:eastAsia="Times New Roman" w:hAnsi="Arial" w:cs="Arial"/>
          <w:b/>
          <w:sz w:val="28"/>
          <w:szCs w:val="24"/>
        </w:rPr>
        <w:t xml:space="preserve"> </w:t>
      </w:r>
      <w:r w:rsidRPr="000F456D">
        <w:rPr>
          <w:rFonts w:ascii="Arial" w:hAnsi="Arial" w:cs="Arial"/>
          <w:b/>
          <w:sz w:val="28"/>
          <w:szCs w:val="26"/>
        </w:rPr>
        <w:t xml:space="preserve">S. </w:t>
      </w:r>
      <w:proofErr w:type="spellStart"/>
      <w:r w:rsidRPr="000F456D">
        <w:rPr>
          <w:rFonts w:ascii="Arial" w:hAnsi="Arial" w:cs="Arial"/>
          <w:b/>
          <w:sz w:val="28"/>
          <w:szCs w:val="26"/>
        </w:rPr>
        <w:t>Venugopal</w:t>
      </w:r>
      <w:proofErr w:type="spellEnd"/>
      <w:r w:rsidRPr="000F456D">
        <w:rPr>
          <w:rFonts w:ascii="Arial" w:hAnsi="Arial" w:cs="Arial"/>
          <w:b/>
          <w:sz w:val="28"/>
          <w:szCs w:val="26"/>
        </w:rPr>
        <w:t>, Member</w:t>
      </w:r>
    </w:p>
    <w:p w:rsidR="00A16AC6" w:rsidRDefault="00A16AC6" w:rsidP="00A16AC6">
      <w:pPr>
        <w:spacing w:after="0" w:line="240" w:lineRule="auto"/>
        <w:ind w:left="1440" w:firstLine="720"/>
        <w:rPr>
          <w:rFonts w:ascii="Arial" w:eastAsia="Times New Roman" w:hAnsi="Arial" w:cs="Times New Roman"/>
          <w:b/>
          <w:sz w:val="28"/>
          <w:szCs w:val="24"/>
        </w:rPr>
      </w:pPr>
      <w:r>
        <w:rPr>
          <w:rFonts w:ascii="Arial" w:hAnsi="Arial"/>
          <w:b/>
          <w:sz w:val="28"/>
          <w:szCs w:val="24"/>
        </w:rPr>
        <w:t xml:space="preserve">             </w:t>
      </w:r>
      <w:r>
        <w:rPr>
          <w:rFonts w:ascii="Arial" w:hAnsi="Arial"/>
          <w:b/>
          <w:sz w:val="28"/>
          <w:szCs w:val="24"/>
        </w:rPr>
        <w:tab/>
      </w:r>
      <w:proofErr w:type="spellStart"/>
      <w:proofErr w:type="gramStart"/>
      <w:r w:rsidRPr="004E666E">
        <w:rPr>
          <w:rFonts w:ascii="Arial" w:hAnsi="Arial"/>
          <w:b/>
          <w:sz w:val="28"/>
          <w:szCs w:val="24"/>
        </w:rPr>
        <w:t>Shri</w:t>
      </w:r>
      <w:proofErr w:type="spellEnd"/>
      <w:r>
        <w:rPr>
          <w:rFonts w:ascii="Arial" w:hAnsi="Arial"/>
          <w:b/>
          <w:sz w:val="28"/>
          <w:szCs w:val="24"/>
        </w:rPr>
        <w:t>.</w:t>
      </w:r>
      <w:proofErr w:type="gramEnd"/>
      <w:r>
        <w:rPr>
          <w:rFonts w:ascii="Arial" w:hAnsi="Arial"/>
          <w:b/>
          <w:sz w:val="28"/>
          <w:szCs w:val="24"/>
        </w:rPr>
        <w:t xml:space="preserve"> </w:t>
      </w:r>
      <w:r w:rsidRPr="004E666E">
        <w:rPr>
          <w:rFonts w:ascii="Arial" w:hAnsi="Arial"/>
          <w:b/>
          <w:sz w:val="28"/>
          <w:szCs w:val="24"/>
        </w:rPr>
        <w:t>K.</w:t>
      </w:r>
      <w:r>
        <w:rPr>
          <w:rFonts w:ascii="Arial" w:hAnsi="Arial"/>
          <w:b/>
          <w:sz w:val="28"/>
          <w:szCs w:val="24"/>
        </w:rPr>
        <w:t xml:space="preserve"> </w:t>
      </w:r>
      <w:proofErr w:type="spellStart"/>
      <w:r w:rsidRPr="004E666E">
        <w:rPr>
          <w:rFonts w:ascii="Arial" w:hAnsi="Arial"/>
          <w:b/>
          <w:sz w:val="28"/>
          <w:szCs w:val="24"/>
        </w:rPr>
        <w:t>Vikraman</w:t>
      </w:r>
      <w:proofErr w:type="spellEnd"/>
      <w:r w:rsidRPr="004E666E">
        <w:rPr>
          <w:rFonts w:ascii="Arial" w:hAnsi="Arial"/>
          <w:b/>
          <w:sz w:val="28"/>
          <w:szCs w:val="24"/>
        </w:rPr>
        <w:t xml:space="preserve"> Nair</w:t>
      </w:r>
      <w:r w:rsidRPr="004E666E">
        <w:rPr>
          <w:rFonts w:ascii="Arial" w:eastAsia="Times New Roman" w:hAnsi="Arial" w:cs="Times New Roman"/>
          <w:b/>
          <w:sz w:val="28"/>
          <w:szCs w:val="24"/>
        </w:rPr>
        <w:t>, Member</w:t>
      </w:r>
    </w:p>
    <w:p w:rsidR="00F821B7" w:rsidRPr="005F17D2" w:rsidRDefault="00F821B7" w:rsidP="006B0879">
      <w:pPr>
        <w:spacing w:after="0" w:line="360" w:lineRule="auto"/>
        <w:ind w:firstLine="851"/>
        <w:jc w:val="center"/>
        <w:rPr>
          <w:rFonts w:ascii="Arial" w:hAnsi="Arial" w:cs="Arial"/>
          <w:b/>
          <w:sz w:val="10"/>
          <w:szCs w:val="24"/>
          <w:u w:val="single"/>
        </w:rPr>
      </w:pPr>
    </w:p>
    <w:p w:rsidR="006E6D53" w:rsidRDefault="00466A3A" w:rsidP="00F57DBB">
      <w:pPr>
        <w:spacing w:after="0"/>
        <w:jc w:val="center"/>
        <w:rPr>
          <w:rFonts w:ascii="Arial" w:hAnsi="Arial" w:cs="Arial"/>
          <w:b/>
          <w:sz w:val="26"/>
          <w:szCs w:val="26"/>
          <w:u w:val="single"/>
        </w:rPr>
      </w:pPr>
      <w:r w:rsidRPr="00466A3A">
        <w:rPr>
          <w:rFonts w:ascii="Arial" w:hAnsi="Arial" w:cs="Arial"/>
          <w:b/>
          <w:sz w:val="26"/>
          <w:szCs w:val="26"/>
          <w:u w:val="single"/>
        </w:rPr>
        <w:t>OA.6/2018</w:t>
      </w:r>
    </w:p>
    <w:p w:rsidR="00466A3A" w:rsidRPr="00466A3A" w:rsidRDefault="00466A3A" w:rsidP="00F57DBB">
      <w:pPr>
        <w:spacing w:after="0"/>
        <w:jc w:val="center"/>
        <w:rPr>
          <w:rFonts w:ascii="Arial" w:hAnsi="Arial" w:cs="Arial"/>
          <w:b/>
          <w:sz w:val="26"/>
          <w:szCs w:val="26"/>
          <w:u w:val="single"/>
        </w:rPr>
      </w:pPr>
    </w:p>
    <w:p w:rsidR="006E6D53" w:rsidRPr="00F35757" w:rsidRDefault="00720F40" w:rsidP="00E16951">
      <w:pPr>
        <w:spacing w:after="0"/>
        <w:ind w:left="3544" w:right="-284" w:hanging="3544"/>
        <w:rPr>
          <w:rFonts w:ascii="Arial" w:hAnsi="Arial" w:cs="Arial"/>
          <w:sz w:val="24"/>
        </w:rPr>
      </w:pPr>
      <w:r w:rsidRPr="00F35757">
        <w:rPr>
          <w:rFonts w:ascii="Arial" w:hAnsi="Arial" w:cs="Arial"/>
          <w:b/>
          <w:sz w:val="24"/>
          <w:szCs w:val="24"/>
        </w:rPr>
        <w:t xml:space="preserve">In the matter </w:t>
      </w:r>
      <w:r w:rsidR="00CA10DD" w:rsidRPr="00F35757">
        <w:rPr>
          <w:rFonts w:ascii="Arial" w:hAnsi="Arial" w:cs="Arial"/>
          <w:b/>
          <w:sz w:val="24"/>
          <w:szCs w:val="24"/>
        </w:rPr>
        <w:t>of</w:t>
      </w:r>
      <w:r w:rsidR="00807CDB" w:rsidRPr="00F35757">
        <w:rPr>
          <w:rFonts w:ascii="Arial" w:hAnsi="Arial" w:cs="Arial"/>
          <w:sz w:val="24"/>
          <w:szCs w:val="24"/>
        </w:rPr>
        <w:t xml:space="preserve"> </w:t>
      </w:r>
      <w:r w:rsidR="005F17D2">
        <w:rPr>
          <w:rFonts w:ascii="Arial" w:hAnsi="Arial" w:cs="Arial"/>
          <w:sz w:val="24"/>
          <w:szCs w:val="24"/>
        </w:rPr>
        <w:tab/>
        <w:t xml:space="preserve">Application for the </w:t>
      </w:r>
      <w:r w:rsidR="009B392C" w:rsidRPr="00F35757">
        <w:rPr>
          <w:rFonts w:ascii="Arial" w:hAnsi="Arial" w:cs="Arial"/>
          <w:sz w:val="24"/>
        </w:rPr>
        <w:t xml:space="preserve">Truing up </w:t>
      </w:r>
      <w:r w:rsidR="005F17D2">
        <w:rPr>
          <w:rFonts w:ascii="Arial" w:hAnsi="Arial" w:cs="Arial"/>
          <w:sz w:val="24"/>
        </w:rPr>
        <w:t>of accounts of</w:t>
      </w:r>
      <w:r w:rsidR="00E16951">
        <w:rPr>
          <w:rFonts w:ascii="Arial" w:hAnsi="Arial" w:cs="Arial"/>
          <w:sz w:val="24"/>
        </w:rPr>
        <w:t xml:space="preserve"> </w:t>
      </w:r>
      <w:r w:rsidR="005F17D2">
        <w:rPr>
          <w:rFonts w:ascii="Arial" w:hAnsi="Arial" w:cs="Arial"/>
          <w:sz w:val="24"/>
        </w:rPr>
        <w:t xml:space="preserve">M/s </w:t>
      </w:r>
      <w:r w:rsidR="00E16951">
        <w:rPr>
          <w:rFonts w:ascii="Arial" w:hAnsi="Arial" w:cs="Arial"/>
          <w:sz w:val="24"/>
        </w:rPr>
        <w:t xml:space="preserve">KSEB Ltd. </w:t>
      </w:r>
      <w:r w:rsidR="005F17D2" w:rsidRPr="00F35757">
        <w:rPr>
          <w:rFonts w:ascii="Arial" w:hAnsi="Arial" w:cs="Arial"/>
          <w:sz w:val="24"/>
        </w:rPr>
        <w:t>for</w:t>
      </w:r>
      <w:r w:rsidR="00A24A06" w:rsidRPr="00F35757">
        <w:rPr>
          <w:rFonts w:ascii="Arial" w:hAnsi="Arial" w:cs="Arial"/>
          <w:sz w:val="24"/>
        </w:rPr>
        <w:t xml:space="preserve"> </w:t>
      </w:r>
      <w:r w:rsidR="00466A3A">
        <w:rPr>
          <w:rFonts w:ascii="Arial" w:hAnsi="Arial" w:cs="Arial"/>
          <w:sz w:val="24"/>
        </w:rPr>
        <w:t>the financial year 2015-16</w:t>
      </w:r>
    </w:p>
    <w:p w:rsidR="009B392C" w:rsidRPr="005F17D2" w:rsidRDefault="009B392C" w:rsidP="009B392C">
      <w:pPr>
        <w:spacing w:after="0"/>
        <w:ind w:left="2430" w:hanging="2430"/>
        <w:jc w:val="center"/>
        <w:rPr>
          <w:rFonts w:ascii="Times New Roman" w:hAnsi="Times New Roman" w:cs="Times New Roman"/>
          <w:b/>
          <w:sz w:val="18"/>
          <w:szCs w:val="24"/>
        </w:rPr>
      </w:pPr>
    </w:p>
    <w:p w:rsidR="0086127F" w:rsidRDefault="00F35757" w:rsidP="0086127F">
      <w:pPr>
        <w:spacing w:after="0" w:line="240" w:lineRule="auto"/>
        <w:rPr>
          <w:rFonts w:ascii="Arial" w:hAnsi="Arial" w:cs="Arial"/>
          <w:sz w:val="23"/>
          <w:szCs w:val="23"/>
        </w:rPr>
      </w:pPr>
      <w:r w:rsidRPr="00A821C9">
        <w:rPr>
          <w:rFonts w:ascii="Arial" w:hAnsi="Arial" w:cs="Arial"/>
        </w:rPr>
        <w:t>Applicant</w:t>
      </w:r>
      <w:r>
        <w:rPr>
          <w:rFonts w:ascii="Arial" w:hAnsi="Arial" w:cs="Arial"/>
        </w:rPr>
        <w:t xml:space="preserve">(s) </w:t>
      </w:r>
      <w:r>
        <w:rPr>
          <w:rFonts w:ascii="Arial" w:hAnsi="Arial" w:cs="Arial"/>
        </w:rPr>
        <w:tab/>
      </w:r>
      <w:r>
        <w:rPr>
          <w:rFonts w:ascii="Arial" w:hAnsi="Arial" w:cs="Arial"/>
        </w:rPr>
        <w:tab/>
      </w:r>
      <w:r>
        <w:rPr>
          <w:rFonts w:ascii="Arial" w:hAnsi="Arial" w:cs="Arial"/>
        </w:rPr>
        <w:tab/>
      </w:r>
      <w:r w:rsidRPr="00A821C9">
        <w:rPr>
          <w:rFonts w:ascii="Arial" w:hAnsi="Arial" w:cs="Arial"/>
        </w:rPr>
        <w:t>:</w:t>
      </w:r>
      <w:r w:rsidRPr="00A821C9">
        <w:rPr>
          <w:rFonts w:ascii="Arial" w:hAnsi="Arial" w:cs="Arial"/>
        </w:rPr>
        <w:tab/>
      </w:r>
      <w:r w:rsidR="00E16951" w:rsidRPr="00E16951">
        <w:rPr>
          <w:rFonts w:ascii="Arial" w:hAnsi="Arial" w:cs="Arial"/>
        </w:rPr>
        <w:t xml:space="preserve">The </w:t>
      </w:r>
      <w:r w:rsidR="0086127F" w:rsidRPr="00015853">
        <w:rPr>
          <w:rFonts w:ascii="Arial" w:hAnsi="Arial" w:cs="Arial"/>
          <w:sz w:val="23"/>
          <w:szCs w:val="23"/>
        </w:rPr>
        <w:t>Deputy Chief Engineer</w:t>
      </w:r>
      <w:r w:rsidR="0086127F">
        <w:rPr>
          <w:rFonts w:ascii="Arial" w:hAnsi="Arial" w:cs="Arial"/>
          <w:sz w:val="23"/>
          <w:szCs w:val="23"/>
        </w:rPr>
        <w:t xml:space="preserve"> (Commercial &amp; Planning) </w:t>
      </w:r>
    </w:p>
    <w:p w:rsidR="0086127F" w:rsidRPr="0086127F" w:rsidRDefault="0086127F" w:rsidP="0086127F">
      <w:pPr>
        <w:spacing w:after="0" w:line="240" w:lineRule="auto"/>
        <w:ind w:left="2880" w:firstLine="720"/>
        <w:rPr>
          <w:rFonts w:ascii="Arial" w:hAnsi="Arial" w:cs="Arial"/>
          <w:sz w:val="23"/>
          <w:szCs w:val="23"/>
        </w:rPr>
      </w:pPr>
      <w:r>
        <w:rPr>
          <w:rFonts w:ascii="Arial" w:hAnsi="Arial" w:cs="Arial"/>
          <w:sz w:val="23"/>
          <w:szCs w:val="23"/>
        </w:rPr>
        <w:t xml:space="preserve">With full powers of </w:t>
      </w:r>
      <w:r w:rsidRPr="00015853">
        <w:rPr>
          <w:rFonts w:ascii="Arial" w:hAnsi="Arial" w:cs="Arial"/>
          <w:sz w:val="23"/>
          <w:szCs w:val="23"/>
        </w:rPr>
        <w:t>Chief Engineer</w:t>
      </w:r>
    </w:p>
    <w:p w:rsidR="00E16951" w:rsidRPr="00E16951" w:rsidRDefault="00E16951" w:rsidP="00E16951">
      <w:pPr>
        <w:spacing w:after="0"/>
        <w:ind w:left="1350" w:hanging="1350"/>
        <w:rPr>
          <w:rFonts w:ascii="Arial" w:hAnsi="Arial" w:cs="Arial"/>
          <w:sz w:val="24"/>
          <w:szCs w:val="24"/>
        </w:rPr>
      </w:pP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t>Kerala State Electricity Board L</w:t>
      </w:r>
      <w:r w:rsidR="00C66066">
        <w:rPr>
          <w:rFonts w:ascii="Arial" w:hAnsi="Arial" w:cs="Arial"/>
          <w:sz w:val="24"/>
          <w:szCs w:val="24"/>
        </w:rPr>
        <w:t>td</w:t>
      </w:r>
    </w:p>
    <w:p w:rsidR="00E16951" w:rsidRPr="00E16951" w:rsidRDefault="00E16951" w:rsidP="00E16951">
      <w:pPr>
        <w:spacing w:after="0"/>
        <w:ind w:left="1260" w:firstLine="90"/>
        <w:rPr>
          <w:rFonts w:ascii="Arial" w:hAnsi="Arial" w:cs="Arial"/>
          <w:sz w:val="24"/>
          <w:szCs w:val="24"/>
        </w:rPr>
      </w:pPr>
      <w:r w:rsidRPr="00E16951">
        <w:rPr>
          <w:rFonts w:ascii="Arial" w:hAnsi="Arial" w:cs="Arial"/>
          <w:sz w:val="24"/>
          <w:szCs w:val="24"/>
        </w:rPr>
        <w:t xml:space="preserve"> </w:t>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proofErr w:type="spellStart"/>
      <w:r w:rsidRPr="00E16951">
        <w:rPr>
          <w:rFonts w:ascii="Arial" w:hAnsi="Arial" w:cs="Arial"/>
          <w:sz w:val="24"/>
          <w:szCs w:val="24"/>
        </w:rPr>
        <w:t>Vydhyuthi</w:t>
      </w:r>
      <w:proofErr w:type="spellEnd"/>
      <w:r w:rsidRPr="00E16951">
        <w:rPr>
          <w:rFonts w:ascii="Arial" w:hAnsi="Arial" w:cs="Arial"/>
          <w:sz w:val="24"/>
          <w:szCs w:val="24"/>
        </w:rPr>
        <w:t xml:space="preserve"> </w:t>
      </w:r>
      <w:proofErr w:type="spellStart"/>
      <w:r w:rsidRPr="00E16951">
        <w:rPr>
          <w:rFonts w:ascii="Arial" w:hAnsi="Arial" w:cs="Arial"/>
          <w:sz w:val="24"/>
          <w:szCs w:val="24"/>
        </w:rPr>
        <w:t>Bhavanam</w:t>
      </w:r>
      <w:proofErr w:type="spellEnd"/>
      <w:r w:rsidRPr="00E16951">
        <w:rPr>
          <w:rFonts w:ascii="Arial" w:hAnsi="Arial" w:cs="Arial"/>
          <w:sz w:val="24"/>
          <w:szCs w:val="24"/>
        </w:rPr>
        <w:t xml:space="preserve">, </w:t>
      </w:r>
      <w:proofErr w:type="spellStart"/>
      <w:r w:rsidRPr="00E16951">
        <w:rPr>
          <w:rFonts w:ascii="Arial" w:hAnsi="Arial" w:cs="Arial"/>
          <w:sz w:val="24"/>
          <w:szCs w:val="24"/>
        </w:rPr>
        <w:t>Pattom</w:t>
      </w:r>
      <w:proofErr w:type="spellEnd"/>
    </w:p>
    <w:p w:rsidR="00E16951" w:rsidRPr="00E16951" w:rsidRDefault="00E16951" w:rsidP="00E16951">
      <w:pPr>
        <w:spacing w:after="0"/>
        <w:ind w:left="1350" w:hanging="1350"/>
        <w:rPr>
          <w:rFonts w:ascii="Arial" w:hAnsi="Arial" w:cs="Arial"/>
          <w:sz w:val="24"/>
          <w:szCs w:val="24"/>
        </w:rPr>
      </w:pP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r w:rsidRPr="00E16951">
        <w:rPr>
          <w:rFonts w:ascii="Arial" w:hAnsi="Arial" w:cs="Arial"/>
          <w:sz w:val="24"/>
          <w:szCs w:val="24"/>
        </w:rPr>
        <w:tab/>
      </w:r>
      <w:proofErr w:type="spellStart"/>
      <w:r w:rsidRPr="00E16951">
        <w:rPr>
          <w:rFonts w:ascii="Arial" w:hAnsi="Arial" w:cs="Arial"/>
          <w:sz w:val="24"/>
          <w:szCs w:val="24"/>
        </w:rPr>
        <w:t>Thiruvananthapuram</w:t>
      </w:r>
      <w:proofErr w:type="spellEnd"/>
      <w:r w:rsidRPr="00E16951">
        <w:rPr>
          <w:rFonts w:ascii="Arial" w:hAnsi="Arial" w:cs="Arial"/>
          <w:sz w:val="24"/>
          <w:szCs w:val="24"/>
        </w:rPr>
        <w:t xml:space="preserve">     </w:t>
      </w:r>
    </w:p>
    <w:p w:rsidR="00F35757" w:rsidRPr="00A821C9" w:rsidRDefault="00F35757" w:rsidP="00E16951">
      <w:pPr>
        <w:pStyle w:val="ListParagraph"/>
        <w:spacing w:line="312" w:lineRule="auto"/>
        <w:ind w:left="0"/>
        <w:jc w:val="both"/>
        <w:rPr>
          <w:rFonts w:ascii="Arial" w:hAnsi="Arial" w:cs="Arial"/>
          <w:sz w:val="14"/>
        </w:rPr>
      </w:pPr>
      <w:r w:rsidRPr="00A821C9">
        <w:rPr>
          <w:rFonts w:ascii="Arial" w:hAnsi="Arial" w:cs="Arial"/>
        </w:rPr>
        <w:t xml:space="preserve">  </w:t>
      </w:r>
    </w:p>
    <w:p w:rsidR="001A2919" w:rsidRDefault="00F35757" w:rsidP="00533537">
      <w:pPr>
        <w:spacing w:after="0" w:line="240" w:lineRule="auto"/>
        <w:rPr>
          <w:rFonts w:ascii="Arial" w:hAnsi="Arial" w:cs="Arial"/>
          <w:sz w:val="24"/>
          <w:szCs w:val="24"/>
        </w:rPr>
      </w:pPr>
      <w:r w:rsidRPr="00A821C9">
        <w:rPr>
          <w:rFonts w:ascii="Arial" w:hAnsi="Arial" w:cs="Arial"/>
          <w:sz w:val="24"/>
        </w:rPr>
        <w:t>Applicant</w:t>
      </w:r>
      <w:r w:rsidRPr="00A821C9">
        <w:rPr>
          <w:rFonts w:ascii="Arial" w:hAnsi="Arial" w:cs="Arial"/>
          <w:sz w:val="24"/>
          <w:szCs w:val="24"/>
        </w:rPr>
        <w:t>(s) represented</w:t>
      </w:r>
      <w:r w:rsidRPr="00A821C9">
        <w:rPr>
          <w:rFonts w:ascii="Arial" w:hAnsi="Arial" w:cs="Arial"/>
          <w:sz w:val="24"/>
          <w:szCs w:val="24"/>
        </w:rPr>
        <w:tab/>
        <w:t>:</w:t>
      </w:r>
      <w:r>
        <w:rPr>
          <w:rFonts w:ascii="Arial" w:hAnsi="Arial" w:cs="Arial"/>
          <w:sz w:val="24"/>
          <w:szCs w:val="24"/>
        </w:rPr>
        <w:tab/>
      </w:r>
      <w:r w:rsidR="001A2919">
        <w:rPr>
          <w:rFonts w:ascii="Arial" w:hAnsi="Arial" w:cs="Arial"/>
          <w:sz w:val="24"/>
          <w:szCs w:val="24"/>
        </w:rPr>
        <w:t xml:space="preserve">    </w:t>
      </w:r>
      <w:r w:rsidR="0041674C">
        <w:rPr>
          <w:rFonts w:ascii="Arial" w:hAnsi="Arial" w:cs="Arial"/>
          <w:sz w:val="24"/>
          <w:szCs w:val="24"/>
        </w:rPr>
        <w:t xml:space="preserve">Sri. </w:t>
      </w:r>
      <w:proofErr w:type="spellStart"/>
      <w:r w:rsidR="0041674C">
        <w:rPr>
          <w:rFonts w:ascii="Arial" w:hAnsi="Arial" w:cs="Arial"/>
          <w:sz w:val="24"/>
          <w:szCs w:val="24"/>
        </w:rPr>
        <w:t>B.Pra</w:t>
      </w:r>
      <w:r w:rsidR="001A2919">
        <w:rPr>
          <w:rFonts w:ascii="Arial" w:hAnsi="Arial" w:cs="Arial"/>
          <w:sz w:val="24"/>
          <w:szCs w:val="24"/>
        </w:rPr>
        <w:t>dee</w:t>
      </w:r>
      <w:r w:rsidR="0041674C">
        <w:rPr>
          <w:rFonts w:ascii="Arial" w:hAnsi="Arial" w:cs="Arial"/>
          <w:sz w:val="24"/>
          <w:szCs w:val="24"/>
        </w:rPr>
        <w:t>p</w:t>
      </w:r>
      <w:proofErr w:type="spellEnd"/>
      <w:r w:rsidR="0041674C">
        <w:rPr>
          <w:rFonts w:ascii="Arial" w:hAnsi="Arial" w:cs="Arial"/>
          <w:sz w:val="24"/>
          <w:szCs w:val="24"/>
        </w:rPr>
        <w:t xml:space="preserve">, </w:t>
      </w:r>
      <w:r w:rsidR="0041674C" w:rsidRPr="00015853">
        <w:rPr>
          <w:rFonts w:ascii="Arial" w:hAnsi="Arial" w:cs="Arial"/>
          <w:sz w:val="23"/>
          <w:szCs w:val="23"/>
        </w:rPr>
        <w:t>Deputy Chief Engineer</w:t>
      </w:r>
      <w:r w:rsidR="0041674C">
        <w:rPr>
          <w:rFonts w:ascii="Arial" w:hAnsi="Arial" w:cs="Arial"/>
          <w:sz w:val="23"/>
          <w:szCs w:val="23"/>
        </w:rPr>
        <w:t xml:space="preserve"> </w:t>
      </w:r>
    </w:p>
    <w:p w:rsidR="001A2919" w:rsidRPr="001A2919" w:rsidRDefault="001A2919" w:rsidP="001A2919">
      <w:pPr>
        <w:spacing w:after="0" w:line="240" w:lineRule="auto"/>
        <w:ind w:left="3600"/>
        <w:rPr>
          <w:rFonts w:ascii="Arial" w:hAnsi="Arial" w:cs="Arial"/>
          <w:sz w:val="24"/>
          <w:szCs w:val="24"/>
        </w:rPr>
      </w:pPr>
      <w:r>
        <w:rPr>
          <w:rFonts w:ascii="Arial" w:hAnsi="Arial" w:cs="Arial"/>
          <w:sz w:val="24"/>
          <w:szCs w:val="24"/>
        </w:rPr>
        <w:t xml:space="preserve">    </w:t>
      </w:r>
      <w:proofErr w:type="gramStart"/>
      <w:r w:rsidRPr="00015853">
        <w:rPr>
          <w:rFonts w:ascii="Arial" w:hAnsi="Arial" w:cs="Arial"/>
          <w:sz w:val="23"/>
          <w:szCs w:val="23"/>
        </w:rPr>
        <w:t>Sri.</w:t>
      </w:r>
      <w:proofErr w:type="gramEnd"/>
      <w:r w:rsidRPr="00015853">
        <w:rPr>
          <w:rFonts w:ascii="Arial" w:hAnsi="Arial" w:cs="Arial"/>
          <w:sz w:val="23"/>
          <w:szCs w:val="23"/>
        </w:rPr>
        <w:t xml:space="preserve"> </w:t>
      </w:r>
      <w:proofErr w:type="spellStart"/>
      <w:r w:rsidRPr="00015853">
        <w:rPr>
          <w:rFonts w:ascii="Arial" w:hAnsi="Arial" w:cs="Arial"/>
          <w:sz w:val="23"/>
          <w:szCs w:val="23"/>
        </w:rPr>
        <w:t>Bipin</w:t>
      </w:r>
      <w:proofErr w:type="spellEnd"/>
      <w:r w:rsidRPr="00015853">
        <w:rPr>
          <w:rFonts w:ascii="Arial" w:hAnsi="Arial" w:cs="Arial"/>
          <w:sz w:val="23"/>
          <w:szCs w:val="23"/>
        </w:rPr>
        <w:t xml:space="preserve"> Shankar, Deputy Chief Engineer (TRAC)</w:t>
      </w:r>
    </w:p>
    <w:p w:rsidR="001A2919" w:rsidRPr="00015853" w:rsidRDefault="001A2919" w:rsidP="001A2919">
      <w:pPr>
        <w:pStyle w:val="ListParagraph"/>
        <w:spacing w:line="276" w:lineRule="auto"/>
        <w:ind w:left="2880" w:firstLine="720"/>
        <w:jc w:val="both"/>
        <w:rPr>
          <w:rFonts w:ascii="Arial" w:hAnsi="Arial" w:cs="Arial"/>
          <w:sz w:val="23"/>
          <w:szCs w:val="23"/>
        </w:rPr>
      </w:pPr>
      <w:r w:rsidRPr="00015853">
        <w:rPr>
          <w:rFonts w:ascii="Arial" w:hAnsi="Arial" w:cs="Arial"/>
          <w:sz w:val="23"/>
          <w:szCs w:val="23"/>
        </w:rPr>
        <w:t xml:space="preserve">    </w:t>
      </w:r>
      <w:proofErr w:type="gramStart"/>
      <w:r w:rsidRPr="00015853">
        <w:rPr>
          <w:rFonts w:ascii="Arial" w:hAnsi="Arial" w:cs="Arial"/>
          <w:sz w:val="23"/>
          <w:szCs w:val="23"/>
        </w:rPr>
        <w:t>Sri.</w:t>
      </w:r>
      <w:proofErr w:type="gramEnd"/>
      <w:r w:rsidRPr="00015853">
        <w:rPr>
          <w:rFonts w:ascii="Arial" w:hAnsi="Arial" w:cs="Arial"/>
          <w:sz w:val="23"/>
          <w:szCs w:val="23"/>
        </w:rPr>
        <w:t xml:space="preserve"> </w:t>
      </w:r>
      <w:proofErr w:type="spellStart"/>
      <w:proofErr w:type="gramStart"/>
      <w:r w:rsidRPr="00015853">
        <w:rPr>
          <w:rFonts w:ascii="Arial" w:hAnsi="Arial" w:cs="Arial"/>
          <w:sz w:val="23"/>
          <w:szCs w:val="23"/>
        </w:rPr>
        <w:t>Biju</w:t>
      </w:r>
      <w:proofErr w:type="spellEnd"/>
      <w:r w:rsidRPr="00015853">
        <w:rPr>
          <w:rFonts w:ascii="Arial" w:hAnsi="Arial" w:cs="Arial"/>
          <w:sz w:val="23"/>
          <w:szCs w:val="23"/>
        </w:rPr>
        <w:t>.</w:t>
      </w:r>
      <w:proofErr w:type="gramEnd"/>
      <w:r w:rsidRPr="00015853">
        <w:rPr>
          <w:rFonts w:ascii="Arial" w:hAnsi="Arial" w:cs="Arial"/>
          <w:sz w:val="23"/>
          <w:szCs w:val="23"/>
        </w:rPr>
        <w:t xml:space="preserve"> R, </w:t>
      </w:r>
      <w:r w:rsidR="0041674C">
        <w:rPr>
          <w:rFonts w:ascii="Arial" w:hAnsi="Arial" w:cs="Arial"/>
        </w:rPr>
        <w:t xml:space="preserve">Financial Advisor &amp; </w:t>
      </w:r>
      <w:r w:rsidRPr="00015853">
        <w:rPr>
          <w:rFonts w:ascii="Arial" w:hAnsi="Arial" w:cs="Arial"/>
          <w:sz w:val="23"/>
          <w:szCs w:val="23"/>
        </w:rPr>
        <w:t>Chief Accounts Officer</w:t>
      </w:r>
    </w:p>
    <w:p w:rsidR="001A2919" w:rsidRPr="00015853" w:rsidRDefault="001A2919" w:rsidP="001A2919">
      <w:pPr>
        <w:spacing w:after="0"/>
        <w:ind w:right="-498"/>
        <w:rPr>
          <w:rFonts w:ascii="Arial" w:hAnsi="Arial" w:cs="Arial"/>
          <w:sz w:val="23"/>
          <w:szCs w:val="23"/>
        </w:rPr>
      </w:pPr>
      <w:r w:rsidRPr="00015853">
        <w:rPr>
          <w:rFonts w:ascii="Arial" w:hAnsi="Arial" w:cs="Arial"/>
          <w:sz w:val="23"/>
          <w:szCs w:val="23"/>
        </w:rPr>
        <w:tab/>
      </w:r>
      <w:r w:rsidRPr="00015853">
        <w:rPr>
          <w:rFonts w:ascii="Arial" w:hAnsi="Arial" w:cs="Arial"/>
          <w:sz w:val="23"/>
          <w:szCs w:val="23"/>
        </w:rPr>
        <w:tab/>
      </w:r>
      <w:r w:rsidRPr="00015853">
        <w:rPr>
          <w:rFonts w:ascii="Arial" w:hAnsi="Arial" w:cs="Arial"/>
          <w:sz w:val="23"/>
          <w:szCs w:val="23"/>
        </w:rPr>
        <w:tab/>
      </w:r>
      <w:r w:rsidRPr="00015853">
        <w:rPr>
          <w:rFonts w:ascii="Arial" w:hAnsi="Arial" w:cs="Arial"/>
          <w:sz w:val="23"/>
          <w:szCs w:val="23"/>
        </w:rPr>
        <w:tab/>
      </w:r>
      <w:r w:rsidRPr="00015853">
        <w:rPr>
          <w:rFonts w:ascii="Arial" w:hAnsi="Arial" w:cs="Arial"/>
          <w:sz w:val="23"/>
          <w:szCs w:val="23"/>
        </w:rPr>
        <w:tab/>
        <w:t xml:space="preserve">    </w:t>
      </w:r>
      <w:proofErr w:type="gramStart"/>
      <w:r w:rsidRPr="00015853">
        <w:rPr>
          <w:rFonts w:ascii="Arial" w:hAnsi="Arial" w:cs="Arial"/>
          <w:sz w:val="23"/>
          <w:szCs w:val="23"/>
        </w:rPr>
        <w:t>Sri.</w:t>
      </w:r>
      <w:proofErr w:type="gramEnd"/>
      <w:r w:rsidRPr="00015853">
        <w:rPr>
          <w:rFonts w:ascii="Arial" w:hAnsi="Arial" w:cs="Arial"/>
          <w:sz w:val="23"/>
          <w:szCs w:val="23"/>
        </w:rPr>
        <w:t xml:space="preserve"> K.G.P </w:t>
      </w:r>
      <w:proofErr w:type="spellStart"/>
      <w:r w:rsidRPr="00015853">
        <w:rPr>
          <w:rFonts w:ascii="Arial" w:hAnsi="Arial" w:cs="Arial"/>
          <w:sz w:val="23"/>
          <w:szCs w:val="23"/>
        </w:rPr>
        <w:t>Namboothiri</w:t>
      </w:r>
      <w:proofErr w:type="spellEnd"/>
      <w:r w:rsidRPr="00015853">
        <w:rPr>
          <w:rFonts w:ascii="Arial" w:hAnsi="Arial" w:cs="Arial"/>
          <w:sz w:val="23"/>
          <w:szCs w:val="23"/>
        </w:rPr>
        <w:t>, Executive Engineer (TRAC)</w:t>
      </w:r>
    </w:p>
    <w:p w:rsidR="001A2919" w:rsidRPr="00015853" w:rsidRDefault="001A2919" w:rsidP="001A2919">
      <w:pPr>
        <w:spacing w:after="0"/>
        <w:ind w:left="2880" w:firstLine="720"/>
        <w:rPr>
          <w:rFonts w:ascii="Arial" w:hAnsi="Arial" w:cs="Arial"/>
          <w:sz w:val="23"/>
          <w:szCs w:val="23"/>
        </w:rPr>
      </w:pPr>
      <w:r>
        <w:rPr>
          <w:rFonts w:ascii="Arial" w:hAnsi="Arial" w:cs="Arial"/>
          <w:sz w:val="24"/>
          <w:szCs w:val="24"/>
        </w:rPr>
        <w:t xml:space="preserve">    </w:t>
      </w:r>
      <w:proofErr w:type="spellStart"/>
      <w:r w:rsidRPr="00015853">
        <w:rPr>
          <w:rFonts w:ascii="Arial" w:hAnsi="Arial" w:cs="Arial"/>
          <w:sz w:val="23"/>
          <w:szCs w:val="23"/>
        </w:rPr>
        <w:t>Sri.Girish</w:t>
      </w:r>
      <w:proofErr w:type="spellEnd"/>
      <w:r w:rsidRPr="00015853">
        <w:rPr>
          <w:rFonts w:ascii="Arial" w:hAnsi="Arial" w:cs="Arial"/>
          <w:sz w:val="23"/>
          <w:szCs w:val="23"/>
        </w:rPr>
        <w:t xml:space="preserve"> Kumar V.S, Finance Officer, (TRAC)</w:t>
      </w:r>
    </w:p>
    <w:p w:rsidR="001A2919" w:rsidRDefault="001A2919" w:rsidP="00F35757">
      <w:pPr>
        <w:spacing w:after="0" w:line="312" w:lineRule="auto"/>
        <w:rPr>
          <w:rFonts w:ascii="Arial" w:hAnsi="Arial" w:cs="Arial"/>
          <w:sz w:val="24"/>
          <w:szCs w:val="24"/>
        </w:rPr>
      </w:pPr>
    </w:p>
    <w:p w:rsidR="00720F40" w:rsidRPr="0026115D" w:rsidRDefault="003400F6" w:rsidP="0064609D">
      <w:pPr>
        <w:ind w:firstLine="426"/>
        <w:jc w:val="center"/>
        <w:rPr>
          <w:rFonts w:ascii="Arial" w:hAnsi="Arial" w:cs="Arial"/>
          <w:b/>
          <w:sz w:val="24"/>
          <w:szCs w:val="24"/>
        </w:rPr>
      </w:pPr>
      <w:r w:rsidRPr="0026115D">
        <w:rPr>
          <w:rFonts w:ascii="Arial" w:hAnsi="Arial" w:cs="Arial"/>
          <w:b/>
          <w:sz w:val="24"/>
          <w:szCs w:val="24"/>
          <w:u w:val="single"/>
        </w:rPr>
        <w:t xml:space="preserve">Daily </w:t>
      </w:r>
      <w:r w:rsidR="009C601E" w:rsidRPr="0026115D">
        <w:rPr>
          <w:rFonts w:ascii="Arial" w:hAnsi="Arial" w:cs="Arial"/>
          <w:b/>
          <w:sz w:val="24"/>
          <w:szCs w:val="24"/>
          <w:u w:val="single"/>
        </w:rPr>
        <w:t>Order dated</w:t>
      </w:r>
      <w:r w:rsidR="009822F5">
        <w:rPr>
          <w:rFonts w:ascii="Arial" w:hAnsi="Arial" w:cs="Arial"/>
          <w:b/>
          <w:sz w:val="24"/>
          <w:szCs w:val="24"/>
          <w:u w:val="single"/>
        </w:rPr>
        <w:t xml:space="preserve"> 12.</w:t>
      </w:r>
      <w:r w:rsidR="00984397" w:rsidRPr="0026115D">
        <w:rPr>
          <w:rFonts w:ascii="Arial" w:hAnsi="Arial" w:cs="Arial"/>
          <w:b/>
          <w:sz w:val="24"/>
          <w:szCs w:val="24"/>
          <w:u w:val="single"/>
        </w:rPr>
        <w:t>0</w:t>
      </w:r>
      <w:r w:rsidR="0041674C">
        <w:rPr>
          <w:rFonts w:ascii="Arial" w:hAnsi="Arial" w:cs="Arial"/>
          <w:b/>
          <w:sz w:val="24"/>
          <w:szCs w:val="24"/>
          <w:u w:val="single"/>
        </w:rPr>
        <w:t>6</w:t>
      </w:r>
      <w:r w:rsidR="009C601E" w:rsidRPr="0026115D">
        <w:rPr>
          <w:rFonts w:ascii="Arial" w:hAnsi="Arial" w:cs="Arial"/>
          <w:b/>
          <w:sz w:val="24"/>
          <w:szCs w:val="24"/>
          <w:u w:val="single"/>
        </w:rPr>
        <w:t>.201</w:t>
      </w:r>
      <w:r w:rsidR="0041674C">
        <w:rPr>
          <w:rFonts w:ascii="Arial" w:hAnsi="Arial" w:cs="Arial"/>
          <w:b/>
          <w:sz w:val="24"/>
          <w:szCs w:val="24"/>
          <w:u w:val="single"/>
        </w:rPr>
        <w:t>8</w:t>
      </w:r>
    </w:p>
    <w:p w:rsidR="00A24A06" w:rsidRDefault="00A24A06" w:rsidP="00A24A06">
      <w:pPr>
        <w:tabs>
          <w:tab w:val="left" w:pos="1134"/>
        </w:tabs>
        <w:spacing w:after="0" w:line="312" w:lineRule="auto"/>
        <w:jc w:val="both"/>
        <w:rPr>
          <w:rFonts w:ascii="Arial" w:hAnsi="Arial" w:cs="Arial"/>
          <w:sz w:val="24"/>
          <w:szCs w:val="24"/>
        </w:rPr>
      </w:pPr>
      <w:r>
        <w:rPr>
          <w:rFonts w:ascii="Times New Roman" w:hAnsi="Times New Roman" w:cs="Times New Roman"/>
          <w:sz w:val="24"/>
          <w:szCs w:val="24"/>
        </w:rPr>
        <w:tab/>
      </w:r>
      <w:r w:rsidR="00D46514" w:rsidRPr="0026115D">
        <w:rPr>
          <w:rFonts w:ascii="Arial" w:hAnsi="Arial" w:cs="Arial"/>
          <w:sz w:val="24"/>
          <w:szCs w:val="24"/>
        </w:rPr>
        <w:tab/>
      </w:r>
      <w:r w:rsidR="0041674C">
        <w:rPr>
          <w:rFonts w:ascii="Arial" w:hAnsi="Arial" w:cs="Arial"/>
          <w:sz w:val="24"/>
          <w:szCs w:val="24"/>
        </w:rPr>
        <w:t xml:space="preserve">The public </w:t>
      </w:r>
      <w:r w:rsidR="0041674C" w:rsidRPr="00387A66">
        <w:rPr>
          <w:rFonts w:ascii="Arial" w:hAnsi="Arial" w:cs="Arial"/>
          <w:sz w:val="24"/>
          <w:szCs w:val="24"/>
        </w:rPr>
        <w:t>hearing</w:t>
      </w:r>
      <w:r w:rsidR="0041674C">
        <w:rPr>
          <w:rFonts w:ascii="Arial" w:hAnsi="Arial" w:cs="Arial"/>
          <w:sz w:val="24"/>
          <w:szCs w:val="24"/>
        </w:rPr>
        <w:t xml:space="preserve"> on the application for the </w:t>
      </w:r>
      <w:r w:rsidR="0041674C" w:rsidRPr="00F35757">
        <w:rPr>
          <w:rFonts w:ascii="Arial" w:hAnsi="Arial" w:cs="Arial"/>
          <w:sz w:val="24"/>
        </w:rPr>
        <w:t xml:space="preserve">Truing up </w:t>
      </w:r>
      <w:r w:rsidR="0041674C">
        <w:rPr>
          <w:rFonts w:ascii="Arial" w:hAnsi="Arial" w:cs="Arial"/>
          <w:sz w:val="24"/>
        </w:rPr>
        <w:t xml:space="preserve">of accounts of       M/s </w:t>
      </w:r>
      <w:r w:rsidR="00212061">
        <w:rPr>
          <w:rFonts w:ascii="Arial" w:hAnsi="Arial" w:cs="Arial"/>
          <w:sz w:val="24"/>
        </w:rPr>
        <w:t>KSEB Ltd</w:t>
      </w:r>
      <w:r w:rsidR="0041674C">
        <w:rPr>
          <w:rFonts w:ascii="Arial" w:hAnsi="Arial" w:cs="Arial"/>
          <w:sz w:val="24"/>
        </w:rPr>
        <w:t xml:space="preserve"> </w:t>
      </w:r>
      <w:r w:rsidR="0041674C" w:rsidRPr="00F35757">
        <w:rPr>
          <w:rFonts w:ascii="Arial" w:hAnsi="Arial" w:cs="Arial"/>
          <w:sz w:val="24"/>
        </w:rPr>
        <w:t xml:space="preserve">for </w:t>
      </w:r>
      <w:r w:rsidR="0041674C">
        <w:rPr>
          <w:rFonts w:ascii="Arial" w:hAnsi="Arial" w:cs="Arial"/>
          <w:sz w:val="24"/>
        </w:rPr>
        <w:t xml:space="preserve">the financial year 2015-16 </w:t>
      </w:r>
      <w:r w:rsidR="0041674C">
        <w:rPr>
          <w:rFonts w:ascii="Arial" w:hAnsi="Arial" w:cs="Arial"/>
          <w:sz w:val="24"/>
          <w:szCs w:val="24"/>
        </w:rPr>
        <w:t>was c</w:t>
      </w:r>
      <w:r w:rsidR="0041674C" w:rsidRPr="00387A66">
        <w:rPr>
          <w:rFonts w:ascii="Arial" w:hAnsi="Arial" w:cs="Arial"/>
          <w:sz w:val="24"/>
          <w:szCs w:val="24"/>
        </w:rPr>
        <w:t xml:space="preserve">onducted </w:t>
      </w:r>
      <w:r w:rsidR="0041674C">
        <w:rPr>
          <w:rFonts w:ascii="Arial" w:hAnsi="Arial" w:cs="Arial"/>
          <w:sz w:val="24"/>
          <w:szCs w:val="24"/>
        </w:rPr>
        <w:t xml:space="preserve">at </w:t>
      </w:r>
      <w:r w:rsidR="0041674C" w:rsidRPr="00387A66">
        <w:rPr>
          <w:rFonts w:ascii="Arial" w:hAnsi="Arial" w:cs="Arial"/>
          <w:sz w:val="24"/>
          <w:szCs w:val="24"/>
        </w:rPr>
        <w:t xml:space="preserve">the </w:t>
      </w:r>
      <w:r w:rsidR="0041674C">
        <w:rPr>
          <w:rFonts w:ascii="Arial" w:hAnsi="Arial" w:cs="Arial"/>
          <w:sz w:val="24"/>
          <w:szCs w:val="24"/>
        </w:rPr>
        <w:t xml:space="preserve">Court Room, Office of the Kerala State Electricity Regulatory Commission, </w:t>
      </w:r>
      <w:proofErr w:type="spellStart"/>
      <w:proofErr w:type="gramStart"/>
      <w:r w:rsidR="0041674C">
        <w:rPr>
          <w:rFonts w:ascii="Arial" w:hAnsi="Arial" w:cs="Arial"/>
          <w:sz w:val="24"/>
          <w:szCs w:val="24"/>
        </w:rPr>
        <w:t>Thiruvananthapuram</w:t>
      </w:r>
      <w:proofErr w:type="spellEnd"/>
      <w:proofErr w:type="gramEnd"/>
      <w:r w:rsidR="0041674C">
        <w:rPr>
          <w:rFonts w:ascii="Arial" w:hAnsi="Arial" w:cs="Arial"/>
          <w:sz w:val="24"/>
          <w:szCs w:val="24"/>
        </w:rPr>
        <w:t xml:space="preserve"> on 30-05-2018 at 11.00 AM</w:t>
      </w:r>
      <w:r w:rsidR="0041674C" w:rsidRPr="00387A66">
        <w:rPr>
          <w:rFonts w:ascii="Arial" w:hAnsi="Arial" w:cs="Arial"/>
          <w:sz w:val="24"/>
          <w:szCs w:val="24"/>
        </w:rPr>
        <w:t>.</w:t>
      </w:r>
      <w:r w:rsidR="0041674C">
        <w:rPr>
          <w:rFonts w:ascii="Arial" w:hAnsi="Arial" w:cs="Arial"/>
          <w:sz w:val="24"/>
          <w:szCs w:val="24"/>
        </w:rPr>
        <w:t xml:space="preserve"> </w:t>
      </w:r>
      <w:r w:rsidR="00F35757" w:rsidRPr="0026115D">
        <w:rPr>
          <w:rFonts w:ascii="Arial" w:hAnsi="Arial" w:cs="Arial"/>
          <w:sz w:val="24"/>
          <w:szCs w:val="24"/>
        </w:rPr>
        <w:t xml:space="preserve">M/s </w:t>
      </w:r>
      <w:r w:rsidR="00773E78">
        <w:rPr>
          <w:rFonts w:ascii="Arial" w:hAnsi="Arial" w:cs="Arial"/>
          <w:sz w:val="24"/>
          <w:szCs w:val="24"/>
        </w:rPr>
        <w:t>KSEBL</w:t>
      </w:r>
      <w:r w:rsidR="00F35757" w:rsidRPr="0026115D">
        <w:rPr>
          <w:rFonts w:ascii="Arial" w:hAnsi="Arial" w:cs="Arial"/>
          <w:sz w:val="24"/>
          <w:szCs w:val="24"/>
        </w:rPr>
        <w:t xml:space="preserve"> was represented by</w:t>
      </w:r>
      <w:r w:rsidR="0041674C">
        <w:rPr>
          <w:rFonts w:ascii="Arial" w:hAnsi="Arial" w:cs="Arial"/>
          <w:sz w:val="24"/>
          <w:szCs w:val="24"/>
        </w:rPr>
        <w:t xml:space="preserve"> Sri. </w:t>
      </w:r>
      <w:proofErr w:type="spellStart"/>
      <w:proofErr w:type="gramStart"/>
      <w:r w:rsidR="0041674C">
        <w:rPr>
          <w:rFonts w:ascii="Arial" w:hAnsi="Arial" w:cs="Arial"/>
          <w:sz w:val="24"/>
          <w:szCs w:val="24"/>
        </w:rPr>
        <w:t>B.Pradeep</w:t>
      </w:r>
      <w:proofErr w:type="spellEnd"/>
      <w:r w:rsidR="0041674C">
        <w:rPr>
          <w:rFonts w:ascii="Arial" w:hAnsi="Arial" w:cs="Arial"/>
          <w:sz w:val="24"/>
          <w:szCs w:val="24"/>
        </w:rPr>
        <w:t xml:space="preserve">, </w:t>
      </w:r>
      <w:r w:rsidR="0041674C" w:rsidRPr="00015853">
        <w:rPr>
          <w:rFonts w:ascii="Arial" w:hAnsi="Arial" w:cs="Arial"/>
          <w:sz w:val="23"/>
          <w:szCs w:val="23"/>
        </w:rPr>
        <w:t>Deputy Chief Engineer</w:t>
      </w:r>
      <w:r w:rsidR="0041674C">
        <w:rPr>
          <w:rFonts w:ascii="Arial" w:hAnsi="Arial" w:cs="Arial"/>
          <w:sz w:val="23"/>
          <w:szCs w:val="23"/>
        </w:rPr>
        <w:t xml:space="preserve"> with full powers of </w:t>
      </w:r>
      <w:r w:rsidR="0041674C" w:rsidRPr="00015853">
        <w:rPr>
          <w:rFonts w:ascii="Arial" w:hAnsi="Arial" w:cs="Arial"/>
          <w:sz w:val="23"/>
          <w:szCs w:val="23"/>
        </w:rPr>
        <w:t>Chief Engineer</w:t>
      </w:r>
      <w:r w:rsidR="0041674C">
        <w:rPr>
          <w:rFonts w:ascii="Arial" w:hAnsi="Arial" w:cs="Arial"/>
          <w:sz w:val="23"/>
          <w:szCs w:val="23"/>
        </w:rPr>
        <w:t xml:space="preserve">, </w:t>
      </w:r>
      <w:r w:rsidR="0041674C" w:rsidRPr="00015853">
        <w:rPr>
          <w:rFonts w:ascii="Arial" w:hAnsi="Arial" w:cs="Arial"/>
          <w:sz w:val="23"/>
          <w:szCs w:val="23"/>
        </w:rPr>
        <w:t>Sri.</w:t>
      </w:r>
      <w:proofErr w:type="gramEnd"/>
      <w:r w:rsidR="0041674C" w:rsidRPr="00015853">
        <w:rPr>
          <w:rFonts w:ascii="Arial" w:hAnsi="Arial" w:cs="Arial"/>
          <w:sz w:val="23"/>
          <w:szCs w:val="23"/>
        </w:rPr>
        <w:t xml:space="preserve"> </w:t>
      </w:r>
      <w:proofErr w:type="spellStart"/>
      <w:r w:rsidR="0041674C" w:rsidRPr="00015853">
        <w:rPr>
          <w:rFonts w:ascii="Arial" w:hAnsi="Arial" w:cs="Arial"/>
          <w:sz w:val="23"/>
          <w:szCs w:val="23"/>
        </w:rPr>
        <w:t>Bipin</w:t>
      </w:r>
      <w:proofErr w:type="spellEnd"/>
      <w:r w:rsidR="0041674C" w:rsidRPr="00015853">
        <w:rPr>
          <w:rFonts w:ascii="Arial" w:hAnsi="Arial" w:cs="Arial"/>
          <w:sz w:val="23"/>
          <w:szCs w:val="23"/>
        </w:rPr>
        <w:t xml:space="preserve"> Shankar, Deputy Chief Engineer (TRAC)</w:t>
      </w:r>
      <w:r w:rsidR="0041674C">
        <w:rPr>
          <w:rFonts w:ascii="Arial" w:hAnsi="Arial" w:cs="Arial"/>
          <w:sz w:val="23"/>
          <w:szCs w:val="23"/>
        </w:rPr>
        <w:t xml:space="preserve">, </w:t>
      </w:r>
      <w:r w:rsidR="009367F6">
        <w:rPr>
          <w:rFonts w:ascii="Arial" w:hAnsi="Arial" w:cs="Arial"/>
          <w:sz w:val="24"/>
          <w:szCs w:val="24"/>
        </w:rPr>
        <w:t xml:space="preserve">Sri. </w:t>
      </w:r>
      <w:proofErr w:type="spellStart"/>
      <w:proofErr w:type="gramStart"/>
      <w:r w:rsidR="009367F6">
        <w:rPr>
          <w:rFonts w:ascii="Arial" w:hAnsi="Arial" w:cs="Arial"/>
          <w:sz w:val="24"/>
          <w:szCs w:val="24"/>
        </w:rPr>
        <w:t>Biju.R</w:t>
      </w:r>
      <w:proofErr w:type="spellEnd"/>
      <w:r w:rsidR="009367F6">
        <w:rPr>
          <w:rFonts w:ascii="Arial" w:hAnsi="Arial" w:cs="Arial"/>
          <w:sz w:val="24"/>
          <w:szCs w:val="24"/>
        </w:rPr>
        <w:t xml:space="preserve">, </w:t>
      </w:r>
      <w:r w:rsidR="00E739D2">
        <w:rPr>
          <w:rFonts w:ascii="Arial" w:hAnsi="Arial" w:cs="Arial"/>
          <w:sz w:val="24"/>
          <w:szCs w:val="24"/>
        </w:rPr>
        <w:t xml:space="preserve">Financial Advisor &amp; Chief Accounts Officer, </w:t>
      </w:r>
      <w:r w:rsidR="00773E78">
        <w:rPr>
          <w:rFonts w:ascii="Arial" w:hAnsi="Arial" w:cs="Arial"/>
          <w:sz w:val="24"/>
          <w:szCs w:val="24"/>
        </w:rPr>
        <w:t>Sri.</w:t>
      </w:r>
      <w:proofErr w:type="gramEnd"/>
      <w:r w:rsidR="00773E78">
        <w:rPr>
          <w:rFonts w:ascii="Arial" w:hAnsi="Arial" w:cs="Arial"/>
          <w:sz w:val="24"/>
          <w:szCs w:val="24"/>
        </w:rPr>
        <w:t xml:space="preserve"> </w:t>
      </w:r>
      <w:r w:rsidR="00753C00">
        <w:rPr>
          <w:rFonts w:ascii="Arial" w:hAnsi="Arial" w:cs="Arial"/>
          <w:sz w:val="24"/>
          <w:szCs w:val="24"/>
        </w:rPr>
        <w:t xml:space="preserve">K.G.P </w:t>
      </w:r>
      <w:proofErr w:type="spellStart"/>
      <w:r w:rsidR="00753C00">
        <w:rPr>
          <w:rFonts w:ascii="Arial" w:hAnsi="Arial" w:cs="Arial"/>
          <w:sz w:val="24"/>
          <w:szCs w:val="24"/>
        </w:rPr>
        <w:t>Namboothiri</w:t>
      </w:r>
      <w:proofErr w:type="spellEnd"/>
      <w:r w:rsidR="00753C00">
        <w:rPr>
          <w:rFonts w:ascii="Arial" w:hAnsi="Arial" w:cs="Arial"/>
          <w:sz w:val="24"/>
          <w:szCs w:val="24"/>
        </w:rPr>
        <w:t xml:space="preserve">, </w:t>
      </w:r>
      <w:r w:rsidR="0041674C">
        <w:rPr>
          <w:rFonts w:ascii="Arial" w:hAnsi="Arial" w:cs="Arial"/>
          <w:sz w:val="24"/>
          <w:szCs w:val="24"/>
        </w:rPr>
        <w:t xml:space="preserve">Executive Engineer (TRAC), </w:t>
      </w:r>
      <w:r w:rsidR="00F35757" w:rsidRPr="0026115D">
        <w:rPr>
          <w:rFonts w:ascii="Arial" w:hAnsi="Arial" w:cs="Arial"/>
          <w:sz w:val="24"/>
          <w:szCs w:val="24"/>
        </w:rPr>
        <w:t>Sri.</w:t>
      </w:r>
      <w:r w:rsidR="00773E78" w:rsidRPr="00773E78">
        <w:rPr>
          <w:rFonts w:ascii="Arial" w:hAnsi="Arial" w:cs="Arial"/>
          <w:sz w:val="24"/>
          <w:szCs w:val="24"/>
        </w:rPr>
        <w:t xml:space="preserve"> </w:t>
      </w:r>
      <w:proofErr w:type="spellStart"/>
      <w:r w:rsidR="00773E78">
        <w:rPr>
          <w:rFonts w:ascii="Arial" w:hAnsi="Arial" w:cs="Arial"/>
          <w:sz w:val="24"/>
          <w:szCs w:val="24"/>
        </w:rPr>
        <w:t>Girish</w:t>
      </w:r>
      <w:proofErr w:type="spellEnd"/>
      <w:r w:rsidR="00773E78">
        <w:rPr>
          <w:rFonts w:ascii="Arial" w:hAnsi="Arial" w:cs="Arial"/>
          <w:sz w:val="24"/>
          <w:szCs w:val="24"/>
        </w:rPr>
        <w:t xml:space="preserve"> Kumar V.S, Finance Officer, (TRAC)</w:t>
      </w:r>
      <w:r w:rsidR="0041674C">
        <w:rPr>
          <w:rFonts w:ascii="Arial" w:hAnsi="Arial" w:cs="Arial"/>
          <w:sz w:val="24"/>
          <w:szCs w:val="24"/>
        </w:rPr>
        <w:t xml:space="preserve"> and other officers of KSEB Ltd.</w:t>
      </w:r>
      <w:r w:rsidR="00773E78">
        <w:rPr>
          <w:rFonts w:ascii="Arial" w:hAnsi="Arial" w:cs="Arial"/>
          <w:sz w:val="24"/>
          <w:szCs w:val="24"/>
        </w:rPr>
        <w:t xml:space="preserve"> </w:t>
      </w:r>
      <w:r w:rsidR="0041674C">
        <w:rPr>
          <w:rFonts w:ascii="Arial" w:hAnsi="Arial" w:cs="Arial"/>
          <w:sz w:val="24"/>
          <w:szCs w:val="24"/>
        </w:rPr>
        <w:t xml:space="preserve">Sri. </w:t>
      </w:r>
      <w:proofErr w:type="spellStart"/>
      <w:r w:rsidR="0041674C">
        <w:rPr>
          <w:rFonts w:ascii="Arial" w:hAnsi="Arial" w:cs="Arial"/>
          <w:sz w:val="24"/>
          <w:szCs w:val="24"/>
        </w:rPr>
        <w:t>B.Pradeep</w:t>
      </w:r>
      <w:proofErr w:type="spellEnd"/>
      <w:r w:rsidR="00773E78" w:rsidRPr="0026115D">
        <w:rPr>
          <w:rFonts w:ascii="Arial" w:hAnsi="Arial" w:cs="Arial"/>
          <w:sz w:val="24"/>
          <w:szCs w:val="24"/>
        </w:rPr>
        <w:t xml:space="preserve"> </w:t>
      </w:r>
      <w:r w:rsidR="00F35757" w:rsidRPr="0026115D">
        <w:rPr>
          <w:rFonts w:ascii="Arial" w:hAnsi="Arial" w:cs="Arial"/>
          <w:sz w:val="24"/>
          <w:szCs w:val="24"/>
        </w:rPr>
        <w:t>presented</w:t>
      </w:r>
      <w:r w:rsidR="00212061">
        <w:rPr>
          <w:rFonts w:ascii="Arial" w:hAnsi="Arial" w:cs="Arial"/>
          <w:sz w:val="24"/>
          <w:szCs w:val="24"/>
        </w:rPr>
        <w:t xml:space="preserve"> the details of the application before the Commission.             </w:t>
      </w:r>
      <w:proofErr w:type="gramStart"/>
      <w:r w:rsidR="00E739D2" w:rsidRPr="0026115D">
        <w:rPr>
          <w:rFonts w:ascii="Arial" w:hAnsi="Arial" w:cs="Arial"/>
          <w:sz w:val="24"/>
          <w:szCs w:val="24"/>
        </w:rPr>
        <w:t>Sri.</w:t>
      </w:r>
      <w:proofErr w:type="gramEnd"/>
      <w:r w:rsidR="00E739D2" w:rsidRPr="0026115D">
        <w:rPr>
          <w:rFonts w:ascii="Arial" w:hAnsi="Arial" w:cs="Arial"/>
          <w:sz w:val="24"/>
          <w:szCs w:val="24"/>
        </w:rPr>
        <w:t xml:space="preserve"> </w:t>
      </w:r>
      <w:proofErr w:type="spellStart"/>
      <w:proofErr w:type="gramStart"/>
      <w:r w:rsidR="00212061">
        <w:rPr>
          <w:rFonts w:ascii="Arial" w:hAnsi="Arial" w:cs="Arial"/>
          <w:sz w:val="24"/>
          <w:szCs w:val="24"/>
        </w:rPr>
        <w:t>B.Pradeep</w:t>
      </w:r>
      <w:proofErr w:type="spellEnd"/>
      <w:r w:rsidR="00212061">
        <w:rPr>
          <w:rFonts w:ascii="Arial" w:hAnsi="Arial" w:cs="Arial"/>
          <w:sz w:val="24"/>
          <w:szCs w:val="24"/>
        </w:rPr>
        <w:t xml:space="preserve">, </w:t>
      </w:r>
      <w:r w:rsidR="00E739D2">
        <w:rPr>
          <w:rFonts w:ascii="Arial" w:hAnsi="Arial" w:cs="Arial"/>
          <w:sz w:val="24"/>
          <w:szCs w:val="24"/>
        </w:rPr>
        <w:t>Sri.</w:t>
      </w:r>
      <w:proofErr w:type="gramEnd"/>
      <w:r w:rsidR="00E739D2">
        <w:rPr>
          <w:rFonts w:ascii="Arial" w:hAnsi="Arial" w:cs="Arial"/>
          <w:sz w:val="24"/>
          <w:szCs w:val="24"/>
        </w:rPr>
        <w:t xml:space="preserve"> </w:t>
      </w:r>
      <w:proofErr w:type="spellStart"/>
      <w:r w:rsidR="00E739D2">
        <w:rPr>
          <w:rFonts w:ascii="Arial" w:hAnsi="Arial" w:cs="Arial"/>
          <w:sz w:val="24"/>
          <w:szCs w:val="24"/>
        </w:rPr>
        <w:t>Biju</w:t>
      </w:r>
      <w:proofErr w:type="spellEnd"/>
      <w:r w:rsidR="00212061" w:rsidRPr="00212061">
        <w:rPr>
          <w:rFonts w:ascii="Arial" w:hAnsi="Arial" w:cs="Arial"/>
          <w:sz w:val="24"/>
          <w:szCs w:val="24"/>
        </w:rPr>
        <w:t xml:space="preserve"> </w:t>
      </w:r>
      <w:r w:rsidR="00212061" w:rsidRPr="0026115D">
        <w:rPr>
          <w:rFonts w:ascii="Arial" w:hAnsi="Arial" w:cs="Arial"/>
          <w:sz w:val="24"/>
          <w:szCs w:val="24"/>
        </w:rPr>
        <w:t>and</w:t>
      </w:r>
      <w:r w:rsidR="00212061">
        <w:rPr>
          <w:rFonts w:ascii="Arial" w:hAnsi="Arial" w:cs="Arial"/>
          <w:sz w:val="24"/>
          <w:szCs w:val="24"/>
        </w:rPr>
        <w:t xml:space="preserve"> </w:t>
      </w:r>
      <w:proofErr w:type="spellStart"/>
      <w:r w:rsidR="00212061" w:rsidRPr="00015853">
        <w:rPr>
          <w:rFonts w:ascii="Arial" w:hAnsi="Arial" w:cs="Arial"/>
          <w:sz w:val="23"/>
          <w:szCs w:val="23"/>
        </w:rPr>
        <w:t>Sri.Girish</w:t>
      </w:r>
      <w:proofErr w:type="spellEnd"/>
      <w:r w:rsidR="00212061" w:rsidRPr="00015853">
        <w:rPr>
          <w:rFonts w:ascii="Arial" w:hAnsi="Arial" w:cs="Arial"/>
          <w:sz w:val="23"/>
          <w:szCs w:val="23"/>
        </w:rPr>
        <w:t xml:space="preserve"> Kumar</w:t>
      </w:r>
      <w:r w:rsidR="00E739D2">
        <w:rPr>
          <w:rFonts w:ascii="Arial" w:hAnsi="Arial" w:cs="Arial"/>
          <w:sz w:val="24"/>
          <w:szCs w:val="24"/>
        </w:rPr>
        <w:t xml:space="preserve"> </w:t>
      </w:r>
      <w:r w:rsidR="00F35757" w:rsidRPr="0026115D">
        <w:rPr>
          <w:rFonts w:ascii="Arial" w:hAnsi="Arial" w:cs="Arial"/>
          <w:sz w:val="24"/>
          <w:szCs w:val="24"/>
        </w:rPr>
        <w:t>responded to the queries of the Commission on the truing up of accounts for the yea</w:t>
      </w:r>
      <w:r w:rsidR="00212061">
        <w:rPr>
          <w:rFonts w:ascii="Arial" w:hAnsi="Arial" w:cs="Arial"/>
          <w:sz w:val="24"/>
          <w:szCs w:val="24"/>
        </w:rPr>
        <w:t>r.</w:t>
      </w:r>
    </w:p>
    <w:p w:rsidR="0055424B" w:rsidRPr="0055424B" w:rsidRDefault="0055424B" w:rsidP="00A24A06">
      <w:pPr>
        <w:tabs>
          <w:tab w:val="left" w:pos="1134"/>
        </w:tabs>
        <w:spacing w:after="0" w:line="312" w:lineRule="auto"/>
        <w:jc w:val="both"/>
        <w:rPr>
          <w:rFonts w:ascii="Arial" w:hAnsi="Arial" w:cs="Arial"/>
          <w:sz w:val="10"/>
          <w:szCs w:val="24"/>
        </w:rPr>
      </w:pPr>
    </w:p>
    <w:p w:rsidR="00212061" w:rsidRPr="00F26A43" w:rsidRDefault="00212061" w:rsidP="00212061">
      <w:pPr>
        <w:spacing w:after="0" w:line="360" w:lineRule="auto"/>
        <w:ind w:firstLine="720"/>
        <w:jc w:val="both"/>
        <w:rPr>
          <w:rFonts w:ascii="Arial" w:hAnsi="Arial" w:cs="Arial"/>
          <w:sz w:val="24"/>
          <w:szCs w:val="24"/>
        </w:rPr>
      </w:pPr>
      <w:r w:rsidRPr="00F26A43">
        <w:rPr>
          <w:rFonts w:ascii="Arial" w:hAnsi="Arial" w:cs="Arial"/>
          <w:sz w:val="24"/>
          <w:szCs w:val="24"/>
        </w:rPr>
        <w:t>The mai</w:t>
      </w:r>
      <w:r>
        <w:rPr>
          <w:rFonts w:ascii="Arial" w:hAnsi="Arial" w:cs="Arial"/>
          <w:sz w:val="24"/>
          <w:szCs w:val="24"/>
        </w:rPr>
        <w:t>n points made by KSEB Ltd are</w:t>
      </w:r>
      <w:r w:rsidRPr="00F26A43">
        <w:rPr>
          <w:rFonts w:ascii="Arial" w:hAnsi="Arial" w:cs="Arial"/>
          <w:sz w:val="24"/>
          <w:szCs w:val="24"/>
        </w:rPr>
        <w:t>,-</w:t>
      </w:r>
    </w:p>
    <w:p w:rsidR="00A50353"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rPr>
        <w:t xml:space="preserve">The total energy </w:t>
      </w:r>
      <w:r w:rsidR="00A50353" w:rsidRPr="00A50353">
        <w:rPr>
          <w:rFonts w:ascii="Arial" w:hAnsi="Arial" w:cs="Arial"/>
        </w:rPr>
        <w:t>sale for the year 2015-16 as per the application submitted by KSEB Ltd is</w:t>
      </w:r>
      <w:r w:rsidRPr="00A50353">
        <w:rPr>
          <w:rFonts w:ascii="Arial" w:hAnsi="Arial" w:cs="Arial"/>
        </w:rPr>
        <w:t xml:space="preserve"> 19325.07 MU.</w:t>
      </w:r>
      <w:r w:rsidR="00A50353">
        <w:rPr>
          <w:rFonts w:ascii="Arial" w:hAnsi="Arial" w:cs="Arial"/>
        </w:rPr>
        <w:t xml:space="preserve">  </w:t>
      </w:r>
      <w:r w:rsidR="00A50353">
        <w:rPr>
          <w:rFonts w:ascii="Arial" w:hAnsi="Arial" w:cs="Arial"/>
          <w:lang w:bidi="ml-IN"/>
        </w:rPr>
        <w:t>Energy sale</w:t>
      </w:r>
      <w:r w:rsidR="00180152" w:rsidRPr="00A50353">
        <w:rPr>
          <w:rFonts w:ascii="Arial" w:hAnsi="Arial" w:cs="Arial"/>
          <w:lang w:bidi="ml-IN"/>
        </w:rPr>
        <w:t xml:space="preserve"> outside the State through exchange by KSEB Ltd</w:t>
      </w:r>
      <w:r w:rsidR="00180152" w:rsidRPr="00A50353">
        <w:rPr>
          <w:rFonts w:ascii="Arial" w:hAnsi="Arial" w:cs="Arial"/>
        </w:rPr>
        <w:t xml:space="preserve"> is 53.48 MU. </w:t>
      </w:r>
      <w:r w:rsidR="00180152" w:rsidRPr="00A50353">
        <w:rPr>
          <w:rFonts w:ascii="Arial" w:hAnsi="Arial" w:cs="Arial"/>
          <w:lang w:bidi="ml-IN"/>
        </w:rPr>
        <w:t xml:space="preserve">Sale outside the state by IPPs </w:t>
      </w:r>
      <w:r w:rsidR="00A50353" w:rsidRPr="00A50353">
        <w:rPr>
          <w:rFonts w:ascii="Arial" w:hAnsi="Arial" w:cs="Arial"/>
          <w:lang w:bidi="ml-IN"/>
        </w:rPr>
        <w:t xml:space="preserve">is </w:t>
      </w:r>
      <w:r w:rsidR="00A50353" w:rsidRPr="00A50353">
        <w:rPr>
          <w:rFonts w:ascii="Arial" w:hAnsi="Arial" w:cs="Arial"/>
        </w:rPr>
        <w:t>38.63</w:t>
      </w:r>
      <w:r w:rsidR="00180152" w:rsidRPr="00A50353">
        <w:rPr>
          <w:rFonts w:ascii="Arial" w:hAnsi="Arial" w:cs="Arial"/>
        </w:rPr>
        <w:t xml:space="preserve"> MU. </w:t>
      </w:r>
      <w:r w:rsidR="00180152" w:rsidRPr="00A50353">
        <w:rPr>
          <w:rFonts w:ascii="Arial" w:hAnsi="Arial" w:cs="Arial"/>
          <w:lang w:bidi="ml-IN"/>
        </w:rPr>
        <w:t xml:space="preserve">Open Access purchase by consumers is </w:t>
      </w:r>
      <w:r w:rsidR="00180152" w:rsidRPr="00A50353">
        <w:rPr>
          <w:rFonts w:ascii="Arial" w:hAnsi="Arial" w:cs="Arial"/>
        </w:rPr>
        <w:t>135.25MU.</w:t>
      </w:r>
      <w:r w:rsidR="00A50353">
        <w:rPr>
          <w:rFonts w:ascii="Arial" w:hAnsi="Arial" w:cs="Arial"/>
        </w:rPr>
        <w:t xml:space="preserve"> </w:t>
      </w:r>
      <w:r w:rsidR="00A50353" w:rsidRPr="00A50353">
        <w:rPr>
          <w:rFonts w:ascii="Arial" w:hAnsi="Arial" w:cs="Arial"/>
        </w:rPr>
        <w:t>Thus t</w:t>
      </w:r>
      <w:r w:rsidR="00180152" w:rsidRPr="00A50353">
        <w:rPr>
          <w:rFonts w:ascii="Arial" w:hAnsi="Arial" w:cs="Arial"/>
        </w:rPr>
        <w:t xml:space="preserve">he total </w:t>
      </w:r>
      <w:r w:rsidR="00A50353" w:rsidRPr="00A50353">
        <w:rPr>
          <w:rFonts w:ascii="Arial" w:hAnsi="Arial" w:cs="Arial"/>
        </w:rPr>
        <w:t xml:space="preserve">energy </w:t>
      </w:r>
      <w:r w:rsidR="00A50353">
        <w:rPr>
          <w:rFonts w:ascii="Arial" w:hAnsi="Arial" w:cs="Arial"/>
        </w:rPr>
        <w:t xml:space="preserve">accounted as part of energy sale is </w:t>
      </w:r>
      <w:r w:rsidRPr="00A50353">
        <w:rPr>
          <w:rFonts w:ascii="Arial" w:hAnsi="Arial" w:cs="Arial"/>
        </w:rPr>
        <w:t>19552.43</w:t>
      </w:r>
      <w:r w:rsidR="00A50353" w:rsidRPr="00A50353">
        <w:rPr>
          <w:rFonts w:ascii="Arial" w:hAnsi="Arial" w:cs="Arial"/>
        </w:rPr>
        <w:t xml:space="preserve"> MU</w:t>
      </w:r>
      <w:r w:rsidR="00A50353">
        <w:rPr>
          <w:rFonts w:ascii="Arial" w:hAnsi="Arial" w:cs="Arial"/>
        </w:rPr>
        <w:t>.</w:t>
      </w:r>
    </w:p>
    <w:p w:rsidR="00A50353" w:rsidRPr="00A50353"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bCs/>
        </w:rPr>
        <w:t>The total energy consumption for the year 2015-16 is 22819.44 MU.</w:t>
      </w:r>
    </w:p>
    <w:p w:rsidR="00A50353" w:rsidRPr="00A50353"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rPr>
        <w:lastRenderedPageBreak/>
        <w:t>T</w:t>
      </w:r>
      <w:r w:rsidRPr="00A50353">
        <w:rPr>
          <w:rFonts w:ascii="Arial" w:hAnsi="Arial" w:cs="Arial"/>
          <w:bCs/>
        </w:rPr>
        <w:t>he actual Transmission and Distribution loss reported by KSEB Ltd for the year 2015-16 is 14.37%.</w:t>
      </w:r>
    </w:p>
    <w:p w:rsidR="00A50353"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rPr>
        <w:t xml:space="preserve">Cost of power purchase incurred by KSEB Ltd for 2015-16 amounted to </w:t>
      </w:r>
      <w:r w:rsidR="00A50353">
        <w:rPr>
          <w:rFonts w:ascii="Arial" w:hAnsi="Arial" w:cs="Arial"/>
        </w:rPr>
        <w:t xml:space="preserve">             </w:t>
      </w:r>
      <w:r w:rsidRPr="00A50353">
        <w:rPr>
          <w:rFonts w:ascii="Arial" w:hAnsi="Arial" w:cs="Arial"/>
        </w:rPr>
        <w:t xml:space="preserve">Rs. 6336.82 </w:t>
      </w:r>
      <w:proofErr w:type="spellStart"/>
      <w:r w:rsidRPr="00A50353">
        <w:rPr>
          <w:rFonts w:ascii="Arial" w:hAnsi="Arial" w:cs="Arial"/>
        </w:rPr>
        <w:t>crore</w:t>
      </w:r>
      <w:proofErr w:type="spellEnd"/>
      <w:r w:rsidRPr="00A50353">
        <w:rPr>
          <w:rFonts w:ascii="Arial" w:hAnsi="Arial" w:cs="Arial"/>
        </w:rPr>
        <w:t xml:space="preserve">, comprising Rs.5912.38 </w:t>
      </w:r>
      <w:proofErr w:type="spellStart"/>
      <w:r w:rsidRPr="00A50353">
        <w:rPr>
          <w:rFonts w:ascii="Arial" w:hAnsi="Arial" w:cs="Arial"/>
        </w:rPr>
        <w:t>crore</w:t>
      </w:r>
      <w:proofErr w:type="spellEnd"/>
      <w:r w:rsidRPr="00A50353">
        <w:rPr>
          <w:rFonts w:ascii="Arial" w:hAnsi="Arial" w:cs="Arial"/>
        </w:rPr>
        <w:t xml:space="preserve"> towards power purchase and</w:t>
      </w:r>
      <w:r w:rsidR="00A50353">
        <w:rPr>
          <w:rFonts w:ascii="Arial" w:hAnsi="Arial" w:cs="Arial"/>
        </w:rPr>
        <w:t xml:space="preserve">    </w:t>
      </w:r>
      <w:r w:rsidRPr="00A50353">
        <w:rPr>
          <w:rFonts w:ascii="Arial" w:hAnsi="Arial" w:cs="Arial"/>
        </w:rPr>
        <w:t xml:space="preserve">Rs. 424.44 </w:t>
      </w:r>
      <w:proofErr w:type="spellStart"/>
      <w:r w:rsidRPr="00A50353">
        <w:rPr>
          <w:rFonts w:ascii="Arial" w:hAnsi="Arial" w:cs="Arial"/>
        </w:rPr>
        <w:t>crore</w:t>
      </w:r>
      <w:proofErr w:type="spellEnd"/>
      <w:r w:rsidRPr="00A50353">
        <w:rPr>
          <w:rFonts w:ascii="Arial" w:hAnsi="Arial" w:cs="Arial"/>
        </w:rPr>
        <w:t xml:space="preserve"> towards interstate transmission charges</w:t>
      </w:r>
      <w:r w:rsidR="00A50353">
        <w:rPr>
          <w:rFonts w:ascii="Arial" w:hAnsi="Arial" w:cs="Arial"/>
        </w:rPr>
        <w:t>.</w:t>
      </w:r>
    </w:p>
    <w:p w:rsidR="00A50353" w:rsidRPr="00A50353" w:rsidRDefault="00212061" w:rsidP="00A50353">
      <w:pPr>
        <w:pStyle w:val="ListParagraph"/>
        <w:numPr>
          <w:ilvl w:val="0"/>
          <w:numId w:val="9"/>
        </w:numPr>
        <w:tabs>
          <w:tab w:val="left" w:pos="1134"/>
        </w:tabs>
        <w:spacing w:line="312" w:lineRule="auto"/>
        <w:jc w:val="both"/>
        <w:rPr>
          <w:rFonts w:ascii="Arial" w:hAnsi="Arial" w:cs="Arial"/>
        </w:rPr>
      </w:pPr>
      <w:r w:rsidRPr="00A50353">
        <w:rPr>
          <w:rFonts w:ascii="Arial" w:hAnsi="Arial" w:cs="Arial"/>
          <w:bCs/>
        </w:rPr>
        <w:t>The actual net generation from BDPP and KDPP is 145.53 MU a</w:t>
      </w:r>
      <w:r w:rsidR="00A50353">
        <w:rPr>
          <w:rFonts w:ascii="Arial" w:hAnsi="Arial" w:cs="Arial"/>
          <w:bCs/>
        </w:rPr>
        <w:t xml:space="preserve">t a variable cost of Rs 104.26 </w:t>
      </w:r>
      <w:proofErr w:type="spellStart"/>
      <w:r w:rsidR="00A50353">
        <w:rPr>
          <w:rFonts w:ascii="Arial" w:hAnsi="Arial" w:cs="Arial"/>
          <w:bCs/>
        </w:rPr>
        <w:t>cro</w:t>
      </w:r>
      <w:r w:rsidRPr="00A50353">
        <w:rPr>
          <w:rFonts w:ascii="Arial" w:hAnsi="Arial" w:cs="Arial"/>
          <w:bCs/>
        </w:rPr>
        <w:t>r</w:t>
      </w:r>
      <w:r w:rsidR="00A50353">
        <w:rPr>
          <w:rFonts w:ascii="Arial" w:hAnsi="Arial" w:cs="Arial"/>
          <w:bCs/>
        </w:rPr>
        <w:t>e</w:t>
      </w:r>
      <w:proofErr w:type="spellEnd"/>
      <w:r w:rsidRPr="00A50353">
        <w:rPr>
          <w:bCs/>
        </w:rPr>
        <w:t>.</w:t>
      </w:r>
    </w:p>
    <w:p w:rsidR="00A50353"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rPr>
        <w:t xml:space="preserve">The actual expense incurred on Interest and financing charges </w:t>
      </w:r>
      <w:r w:rsidR="00A50353" w:rsidRPr="00A50353">
        <w:rPr>
          <w:rFonts w:ascii="Arial" w:hAnsi="Arial" w:cs="Arial"/>
        </w:rPr>
        <w:t xml:space="preserve">is Rs.909.14 </w:t>
      </w:r>
      <w:proofErr w:type="spellStart"/>
      <w:r w:rsidR="00A50353" w:rsidRPr="00A50353">
        <w:rPr>
          <w:rFonts w:ascii="Arial" w:hAnsi="Arial" w:cs="Arial"/>
        </w:rPr>
        <w:t>crore</w:t>
      </w:r>
      <w:proofErr w:type="spellEnd"/>
      <w:r w:rsidR="00A50353" w:rsidRPr="00A50353">
        <w:rPr>
          <w:rFonts w:ascii="Arial" w:hAnsi="Arial" w:cs="Arial"/>
        </w:rPr>
        <w:t xml:space="preserve"> which includes loan interest, security deposit interest, overdraft interest, PF interest etc</w:t>
      </w:r>
      <w:r w:rsidR="00A50353">
        <w:rPr>
          <w:rFonts w:ascii="Arial" w:hAnsi="Arial" w:cs="Arial"/>
        </w:rPr>
        <w:t>.</w:t>
      </w:r>
    </w:p>
    <w:p w:rsidR="0055424B" w:rsidRPr="0055424B" w:rsidRDefault="00212061" w:rsidP="00A24A06">
      <w:pPr>
        <w:pStyle w:val="ListParagraph"/>
        <w:numPr>
          <w:ilvl w:val="0"/>
          <w:numId w:val="9"/>
        </w:numPr>
        <w:tabs>
          <w:tab w:val="left" w:pos="1134"/>
        </w:tabs>
        <w:spacing w:line="312" w:lineRule="auto"/>
        <w:jc w:val="both"/>
        <w:rPr>
          <w:rFonts w:ascii="Arial" w:hAnsi="Arial" w:cs="Arial"/>
        </w:rPr>
      </w:pPr>
      <w:r w:rsidRPr="00A50353">
        <w:rPr>
          <w:rFonts w:ascii="Arial" w:hAnsi="Arial" w:cs="Arial"/>
          <w:bCs/>
        </w:rPr>
        <w:t xml:space="preserve">The </w:t>
      </w:r>
      <w:r w:rsidR="00A50353">
        <w:rPr>
          <w:rFonts w:ascii="Arial" w:hAnsi="Arial" w:cs="Arial"/>
          <w:bCs/>
        </w:rPr>
        <w:t xml:space="preserve">total </w:t>
      </w:r>
      <w:r w:rsidRPr="00A50353">
        <w:rPr>
          <w:rFonts w:ascii="Arial" w:hAnsi="Arial" w:cs="Arial"/>
          <w:bCs/>
        </w:rPr>
        <w:t xml:space="preserve">depreciation </w:t>
      </w:r>
      <w:r w:rsidR="0055424B" w:rsidRPr="00A50353">
        <w:rPr>
          <w:rFonts w:ascii="Arial" w:hAnsi="Arial" w:cs="Arial"/>
          <w:bCs/>
        </w:rPr>
        <w:t>claim</w:t>
      </w:r>
      <w:r w:rsidR="0055424B">
        <w:rPr>
          <w:rFonts w:ascii="Arial" w:hAnsi="Arial" w:cs="Arial"/>
          <w:bCs/>
        </w:rPr>
        <w:t xml:space="preserve">ed is </w:t>
      </w:r>
      <w:r w:rsidR="00A50353" w:rsidRPr="00A50353">
        <w:rPr>
          <w:rFonts w:ascii="Arial" w:hAnsi="Arial" w:cs="Arial"/>
          <w:bCs/>
        </w:rPr>
        <w:t xml:space="preserve">Rs.491.22 </w:t>
      </w:r>
      <w:proofErr w:type="spellStart"/>
      <w:r w:rsidR="00A50353" w:rsidRPr="00A50353">
        <w:rPr>
          <w:rFonts w:ascii="Arial" w:hAnsi="Arial" w:cs="Arial"/>
          <w:bCs/>
        </w:rPr>
        <w:t>crore</w:t>
      </w:r>
      <w:proofErr w:type="spellEnd"/>
      <w:r w:rsidR="00A50353" w:rsidRPr="00A50353">
        <w:rPr>
          <w:rFonts w:ascii="Arial" w:hAnsi="Arial" w:cs="Arial"/>
          <w:bCs/>
        </w:rPr>
        <w:t xml:space="preserve"> </w:t>
      </w:r>
      <w:r w:rsidR="00A50353">
        <w:rPr>
          <w:rFonts w:ascii="Arial" w:hAnsi="Arial" w:cs="Arial"/>
          <w:bCs/>
        </w:rPr>
        <w:t>which includes t</w:t>
      </w:r>
      <w:r w:rsidRPr="00A50353">
        <w:rPr>
          <w:rFonts w:ascii="Arial" w:hAnsi="Arial" w:cs="Arial"/>
          <w:bCs/>
        </w:rPr>
        <w:t xml:space="preserve">he depreciation </w:t>
      </w:r>
      <w:r w:rsidR="00A50353">
        <w:rPr>
          <w:rFonts w:ascii="Arial" w:hAnsi="Arial" w:cs="Arial"/>
          <w:bCs/>
        </w:rPr>
        <w:t xml:space="preserve">of </w:t>
      </w:r>
      <w:r w:rsidRPr="00A50353">
        <w:rPr>
          <w:rFonts w:ascii="Arial" w:hAnsi="Arial" w:cs="Arial"/>
          <w:bCs/>
        </w:rPr>
        <w:t xml:space="preserve">SBU G, SBU-T </w:t>
      </w:r>
      <w:r w:rsidR="00A50353">
        <w:rPr>
          <w:rFonts w:ascii="Arial" w:hAnsi="Arial" w:cs="Arial"/>
          <w:bCs/>
        </w:rPr>
        <w:t>&amp; SBU D.</w:t>
      </w:r>
    </w:p>
    <w:p w:rsidR="0055424B" w:rsidRPr="0055424B" w:rsidRDefault="0055424B" w:rsidP="00A24A06">
      <w:pPr>
        <w:pStyle w:val="ListParagraph"/>
        <w:numPr>
          <w:ilvl w:val="0"/>
          <w:numId w:val="9"/>
        </w:numPr>
        <w:tabs>
          <w:tab w:val="left" w:pos="1134"/>
        </w:tabs>
        <w:spacing w:line="312" w:lineRule="auto"/>
        <w:jc w:val="both"/>
        <w:rPr>
          <w:rFonts w:ascii="Arial" w:hAnsi="Arial" w:cs="Arial"/>
        </w:rPr>
      </w:pPr>
      <w:r>
        <w:rPr>
          <w:rFonts w:ascii="Arial" w:hAnsi="Arial" w:cs="Arial"/>
          <w:bCs/>
        </w:rPr>
        <w:t xml:space="preserve">The total O&amp;M expenditure is Rs.3692.16 </w:t>
      </w:r>
      <w:proofErr w:type="spellStart"/>
      <w:r>
        <w:rPr>
          <w:rFonts w:ascii="Arial" w:hAnsi="Arial" w:cs="Arial"/>
          <w:bCs/>
        </w:rPr>
        <w:t>crore</w:t>
      </w:r>
      <w:proofErr w:type="spellEnd"/>
      <w:r>
        <w:rPr>
          <w:rFonts w:ascii="Arial" w:hAnsi="Arial" w:cs="Arial"/>
          <w:bCs/>
        </w:rPr>
        <w:t xml:space="preserve"> which include the r</w:t>
      </w:r>
      <w:r w:rsidRPr="005C03D7">
        <w:rPr>
          <w:rFonts w:ascii="Arial" w:hAnsi="Arial" w:cs="Arial"/>
        </w:rPr>
        <w:t>epair and maintenance expenses</w:t>
      </w:r>
      <w:r>
        <w:rPr>
          <w:rFonts w:ascii="Arial" w:hAnsi="Arial" w:cs="Arial"/>
        </w:rPr>
        <w:t>,</w:t>
      </w:r>
      <w:r w:rsidRPr="005C03D7">
        <w:rPr>
          <w:rFonts w:ascii="Arial" w:hAnsi="Arial" w:cs="Arial"/>
        </w:rPr>
        <w:t xml:space="preserve"> </w:t>
      </w:r>
      <w:r>
        <w:rPr>
          <w:rFonts w:ascii="Arial" w:hAnsi="Arial" w:cs="Arial"/>
        </w:rPr>
        <w:t>employee c</w:t>
      </w:r>
      <w:r w:rsidRPr="005C03D7">
        <w:rPr>
          <w:rFonts w:ascii="Arial" w:hAnsi="Arial" w:cs="Arial"/>
        </w:rPr>
        <w:t xml:space="preserve">ost, and </w:t>
      </w:r>
      <w:r>
        <w:rPr>
          <w:rFonts w:ascii="Arial" w:hAnsi="Arial" w:cs="Arial"/>
        </w:rPr>
        <w:t xml:space="preserve">administrative and general </w:t>
      </w:r>
      <w:r w:rsidRPr="005C03D7">
        <w:rPr>
          <w:rFonts w:ascii="Arial" w:hAnsi="Arial" w:cs="Arial"/>
        </w:rPr>
        <w:t>expenses</w:t>
      </w:r>
      <w:r>
        <w:rPr>
          <w:rFonts w:ascii="Arial" w:hAnsi="Arial" w:cs="Arial"/>
        </w:rPr>
        <w:t xml:space="preserve"> of </w:t>
      </w:r>
      <w:r w:rsidRPr="00A50353">
        <w:rPr>
          <w:rFonts w:ascii="Arial" w:hAnsi="Arial" w:cs="Arial"/>
          <w:bCs/>
        </w:rPr>
        <w:t xml:space="preserve">SBU G, SBU-T </w:t>
      </w:r>
      <w:r>
        <w:rPr>
          <w:rFonts w:ascii="Arial" w:hAnsi="Arial" w:cs="Arial"/>
          <w:bCs/>
        </w:rPr>
        <w:t>&amp; SBU D.</w:t>
      </w:r>
    </w:p>
    <w:p w:rsidR="0055424B" w:rsidRPr="0055424B" w:rsidRDefault="0055424B" w:rsidP="0055424B">
      <w:pPr>
        <w:pStyle w:val="ListParagraph"/>
        <w:numPr>
          <w:ilvl w:val="0"/>
          <w:numId w:val="9"/>
        </w:numPr>
        <w:tabs>
          <w:tab w:val="left" w:pos="1134"/>
        </w:tabs>
        <w:spacing w:line="312" w:lineRule="auto"/>
        <w:jc w:val="both"/>
        <w:rPr>
          <w:rFonts w:ascii="Arial" w:hAnsi="Arial" w:cs="Arial"/>
        </w:rPr>
      </w:pPr>
      <w:r w:rsidRPr="0055424B">
        <w:rPr>
          <w:rFonts w:ascii="Arial" w:hAnsi="Arial" w:cs="Arial"/>
          <w:bCs/>
        </w:rPr>
        <w:t xml:space="preserve">Total return on equity is </w:t>
      </w:r>
      <w:r w:rsidR="00180152" w:rsidRPr="0055424B">
        <w:rPr>
          <w:rFonts w:ascii="Arial" w:hAnsi="Arial"/>
          <w:bCs/>
        </w:rPr>
        <w:t xml:space="preserve">Rs.489.86 </w:t>
      </w:r>
      <w:proofErr w:type="spellStart"/>
      <w:r w:rsidR="00180152" w:rsidRPr="0055424B">
        <w:rPr>
          <w:rFonts w:ascii="Arial" w:hAnsi="Arial"/>
          <w:bCs/>
        </w:rPr>
        <w:t>crore</w:t>
      </w:r>
      <w:proofErr w:type="spellEnd"/>
      <w:r>
        <w:rPr>
          <w:rFonts w:ascii="Arial" w:hAnsi="Arial"/>
          <w:bCs/>
        </w:rPr>
        <w:t>.</w:t>
      </w:r>
    </w:p>
    <w:p w:rsidR="0055424B" w:rsidRPr="0055424B" w:rsidRDefault="00180152" w:rsidP="00180152">
      <w:pPr>
        <w:pStyle w:val="ListParagraph"/>
        <w:numPr>
          <w:ilvl w:val="0"/>
          <w:numId w:val="9"/>
        </w:numPr>
        <w:tabs>
          <w:tab w:val="left" w:pos="1134"/>
        </w:tabs>
        <w:spacing w:line="312" w:lineRule="auto"/>
        <w:jc w:val="both"/>
        <w:rPr>
          <w:rFonts w:ascii="Arial" w:hAnsi="Arial" w:cs="Arial"/>
        </w:rPr>
      </w:pPr>
      <w:r w:rsidRPr="0055424B">
        <w:rPr>
          <w:rFonts w:ascii="Arial" w:hAnsi="Arial"/>
        </w:rPr>
        <w:t>Other expenses include other debits and prior period charges</w:t>
      </w:r>
      <w:r w:rsidR="0055424B">
        <w:rPr>
          <w:rFonts w:ascii="Arial" w:hAnsi="Arial"/>
        </w:rPr>
        <w:t>. O</w:t>
      </w:r>
      <w:r w:rsidRPr="0055424B">
        <w:rPr>
          <w:rFonts w:ascii="Arial" w:hAnsi="Arial"/>
        </w:rPr>
        <w:t xml:space="preserve">ther debits include </w:t>
      </w:r>
      <w:r w:rsidR="0055424B">
        <w:rPr>
          <w:rFonts w:ascii="Arial" w:hAnsi="Arial" w:cs="Arial"/>
          <w:lang w:bidi="ml-IN"/>
        </w:rPr>
        <w:t>m</w:t>
      </w:r>
      <w:r w:rsidRPr="0055424B">
        <w:rPr>
          <w:rFonts w:ascii="Arial" w:hAnsi="Arial" w:cs="Arial"/>
          <w:lang w:bidi="ml-IN"/>
        </w:rPr>
        <w:t xml:space="preserve">aterial cost variance, </w:t>
      </w:r>
      <w:r w:rsidR="0055424B">
        <w:rPr>
          <w:rFonts w:ascii="Arial" w:hAnsi="Arial" w:cs="Arial"/>
          <w:lang w:bidi="ml-IN"/>
        </w:rPr>
        <w:t>provision for bad and d</w:t>
      </w:r>
      <w:r w:rsidRPr="0055424B">
        <w:rPr>
          <w:rFonts w:ascii="Arial" w:hAnsi="Arial" w:cs="Arial"/>
          <w:lang w:bidi="ml-IN"/>
        </w:rPr>
        <w:t xml:space="preserve">oubtful debts etc. </w:t>
      </w:r>
      <w:r w:rsidR="0055424B">
        <w:rPr>
          <w:rFonts w:ascii="Arial" w:hAnsi="Arial" w:cs="Arial"/>
          <w:lang w:bidi="ml-IN"/>
        </w:rPr>
        <w:t>T</w:t>
      </w:r>
      <w:r w:rsidRPr="0055424B">
        <w:rPr>
          <w:rFonts w:ascii="Arial" w:hAnsi="Arial"/>
        </w:rPr>
        <w:t xml:space="preserve">he Net other </w:t>
      </w:r>
      <w:proofErr w:type="gramStart"/>
      <w:r w:rsidRPr="0055424B">
        <w:rPr>
          <w:rFonts w:ascii="Arial" w:hAnsi="Arial"/>
        </w:rPr>
        <w:t>expenses  is</w:t>
      </w:r>
      <w:proofErr w:type="gramEnd"/>
      <w:r w:rsidRPr="0055424B">
        <w:rPr>
          <w:rFonts w:ascii="Arial" w:hAnsi="Arial"/>
        </w:rPr>
        <w:t xml:space="preserve"> Rs.84.58 </w:t>
      </w:r>
      <w:proofErr w:type="spellStart"/>
      <w:r w:rsidRPr="0055424B">
        <w:rPr>
          <w:rFonts w:ascii="Arial" w:hAnsi="Arial"/>
        </w:rPr>
        <w:t>crore</w:t>
      </w:r>
      <w:proofErr w:type="spellEnd"/>
      <w:r w:rsidR="0055424B">
        <w:rPr>
          <w:rFonts w:ascii="Arial" w:hAnsi="Arial"/>
        </w:rPr>
        <w:t>.</w:t>
      </w:r>
    </w:p>
    <w:p w:rsidR="0055424B" w:rsidRPr="0055424B" w:rsidRDefault="00180152" w:rsidP="0055424B">
      <w:pPr>
        <w:pStyle w:val="ListParagraph"/>
        <w:numPr>
          <w:ilvl w:val="0"/>
          <w:numId w:val="9"/>
        </w:numPr>
        <w:tabs>
          <w:tab w:val="left" w:pos="1134"/>
        </w:tabs>
        <w:spacing w:line="312" w:lineRule="auto"/>
        <w:jc w:val="both"/>
        <w:rPr>
          <w:rFonts w:ascii="Arial" w:hAnsi="Arial" w:cs="Arial"/>
        </w:rPr>
      </w:pPr>
      <w:r w:rsidRPr="0055424B">
        <w:rPr>
          <w:rFonts w:ascii="Arial" w:hAnsi="Arial"/>
        </w:rPr>
        <w:t>Non-tariff income for the year 2015-16</w:t>
      </w:r>
      <w:r w:rsidR="0055424B">
        <w:rPr>
          <w:rFonts w:ascii="Arial" w:hAnsi="Arial"/>
          <w:bCs/>
        </w:rPr>
        <w:t xml:space="preserve"> is</w:t>
      </w:r>
      <w:r w:rsidRPr="0055424B">
        <w:rPr>
          <w:rFonts w:ascii="Arial" w:hAnsi="Arial"/>
          <w:bCs/>
        </w:rPr>
        <w:t xml:space="preserve"> Rs.</w:t>
      </w:r>
      <w:r w:rsidR="0055424B">
        <w:rPr>
          <w:rFonts w:ascii="Arial" w:hAnsi="Arial"/>
        </w:rPr>
        <w:t xml:space="preserve"> 759.44 </w:t>
      </w:r>
      <w:proofErr w:type="spellStart"/>
      <w:r w:rsidR="0055424B">
        <w:rPr>
          <w:rFonts w:ascii="Arial" w:hAnsi="Arial"/>
        </w:rPr>
        <w:t>c</w:t>
      </w:r>
      <w:r w:rsidRPr="0055424B">
        <w:rPr>
          <w:rFonts w:ascii="Arial" w:hAnsi="Arial"/>
        </w:rPr>
        <w:t>rore</w:t>
      </w:r>
      <w:proofErr w:type="spellEnd"/>
      <w:r w:rsidRPr="0055424B">
        <w:rPr>
          <w:rFonts w:ascii="Arial" w:hAnsi="Arial"/>
        </w:rPr>
        <w:t xml:space="preserve"> </w:t>
      </w:r>
      <w:r w:rsidR="0055424B">
        <w:rPr>
          <w:rFonts w:ascii="Arial" w:hAnsi="Arial"/>
        </w:rPr>
        <w:t>which includes meter rent/service l</w:t>
      </w:r>
      <w:r w:rsidR="0055424B" w:rsidRPr="0055424B">
        <w:rPr>
          <w:rFonts w:ascii="Arial" w:hAnsi="Arial"/>
        </w:rPr>
        <w:t>ine rental, miscellan</w:t>
      </w:r>
      <w:r w:rsidR="0055424B">
        <w:rPr>
          <w:rFonts w:ascii="Arial" w:hAnsi="Arial"/>
        </w:rPr>
        <w:t>eous charges from consumers,</w:t>
      </w:r>
      <w:r w:rsidR="0055424B" w:rsidRPr="0055424B">
        <w:rPr>
          <w:rFonts w:ascii="Arial" w:hAnsi="Arial"/>
        </w:rPr>
        <w:t xml:space="preserve"> recoveries, income from sale of scrap etc. </w:t>
      </w:r>
    </w:p>
    <w:p w:rsidR="00180152" w:rsidRPr="0055424B" w:rsidRDefault="00180152" w:rsidP="0055424B">
      <w:pPr>
        <w:pStyle w:val="ListParagraph"/>
        <w:numPr>
          <w:ilvl w:val="0"/>
          <w:numId w:val="9"/>
        </w:numPr>
        <w:tabs>
          <w:tab w:val="left" w:pos="1134"/>
        </w:tabs>
        <w:spacing w:line="312" w:lineRule="auto"/>
        <w:jc w:val="both"/>
        <w:rPr>
          <w:rFonts w:ascii="Arial" w:hAnsi="Arial" w:cs="Arial"/>
        </w:rPr>
      </w:pPr>
      <w:r w:rsidRPr="0055424B">
        <w:rPr>
          <w:rFonts w:ascii="Arial" w:hAnsi="Arial"/>
        </w:rPr>
        <w:t xml:space="preserve">Revenue from tariff </w:t>
      </w:r>
      <w:r w:rsidR="0055424B">
        <w:rPr>
          <w:rFonts w:ascii="Arial" w:hAnsi="Arial"/>
        </w:rPr>
        <w:t xml:space="preserve">for the sale of </w:t>
      </w:r>
      <w:r w:rsidR="0055424B" w:rsidRPr="0055424B">
        <w:rPr>
          <w:rFonts w:ascii="Arial" w:hAnsi="Arial"/>
        </w:rPr>
        <w:t xml:space="preserve">19325.07 MU </w:t>
      </w:r>
      <w:r w:rsidRPr="0055424B">
        <w:rPr>
          <w:rFonts w:ascii="Arial" w:hAnsi="Arial"/>
        </w:rPr>
        <w:t xml:space="preserve">during the year 2015-16 is </w:t>
      </w:r>
      <w:r w:rsidR="0055424B">
        <w:rPr>
          <w:rFonts w:ascii="Arial" w:hAnsi="Arial"/>
        </w:rPr>
        <w:t xml:space="preserve">        Rs. 10446.01 </w:t>
      </w:r>
      <w:proofErr w:type="spellStart"/>
      <w:r w:rsidR="0055424B">
        <w:rPr>
          <w:rFonts w:ascii="Arial" w:hAnsi="Arial"/>
        </w:rPr>
        <w:t>c</w:t>
      </w:r>
      <w:r w:rsidRPr="0055424B">
        <w:rPr>
          <w:rFonts w:ascii="Arial" w:hAnsi="Arial"/>
        </w:rPr>
        <w:t>rore</w:t>
      </w:r>
      <w:proofErr w:type="spellEnd"/>
      <w:r w:rsidRPr="0055424B">
        <w:rPr>
          <w:rFonts w:ascii="Arial" w:hAnsi="Arial"/>
        </w:rPr>
        <w:t>. The licensee has also earned</w:t>
      </w:r>
      <w:r w:rsidR="0055424B">
        <w:rPr>
          <w:rFonts w:ascii="Arial" w:hAnsi="Arial"/>
        </w:rPr>
        <w:t xml:space="preserve"> Rs. 41.70 </w:t>
      </w:r>
      <w:proofErr w:type="spellStart"/>
      <w:r w:rsidR="0055424B">
        <w:rPr>
          <w:rFonts w:ascii="Arial" w:hAnsi="Arial"/>
        </w:rPr>
        <w:t>c</w:t>
      </w:r>
      <w:r w:rsidR="006E5E6F">
        <w:rPr>
          <w:rFonts w:ascii="Arial" w:hAnsi="Arial"/>
        </w:rPr>
        <w:t>rore</w:t>
      </w:r>
      <w:proofErr w:type="spellEnd"/>
      <w:r w:rsidR="006E5E6F">
        <w:rPr>
          <w:rFonts w:ascii="Arial" w:hAnsi="Arial"/>
        </w:rPr>
        <w:t xml:space="preserve"> from sale outside the S</w:t>
      </w:r>
      <w:r w:rsidRPr="0055424B">
        <w:rPr>
          <w:rFonts w:ascii="Arial" w:hAnsi="Arial"/>
        </w:rPr>
        <w:t>tate.</w:t>
      </w:r>
      <w:r w:rsidR="006E5E6F">
        <w:rPr>
          <w:rFonts w:ascii="Arial" w:hAnsi="Arial"/>
        </w:rPr>
        <w:t xml:space="preserve"> </w:t>
      </w:r>
      <w:r w:rsidR="0055424B">
        <w:rPr>
          <w:rFonts w:ascii="Arial" w:hAnsi="Arial"/>
        </w:rPr>
        <w:t>Thus</w:t>
      </w:r>
      <w:r w:rsidRPr="0055424B">
        <w:rPr>
          <w:rFonts w:ascii="Arial" w:hAnsi="Arial"/>
        </w:rPr>
        <w:t xml:space="preserve"> the total revenue from sale of power is</w:t>
      </w:r>
      <w:r w:rsidR="0055424B">
        <w:rPr>
          <w:rFonts w:ascii="Arial" w:hAnsi="Arial"/>
        </w:rPr>
        <w:t xml:space="preserve"> </w:t>
      </w:r>
      <w:r w:rsidR="006E5E6F">
        <w:rPr>
          <w:rFonts w:ascii="Arial" w:hAnsi="Arial"/>
        </w:rPr>
        <w:t xml:space="preserve">                            </w:t>
      </w:r>
      <w:r w:rsidRPr="0055424B">
        <w:rPr>
          <w:rFonts w:ascii="Arial" w:hAnsi="Arial"/>
        </w:rPr>
        <w:t xml:space="preserve">Rs. 10487.71 </w:t>
      </w:r>
      <w:proofErr w:type="spellStart"/>
      <w:r w:rsidRPr="0055424B">
        <w:rPr>
          <w:rFonts w:ascii="Arial" w:hAnsi="Arial"/>
        </w:rPr>
        <w:t>crore</w:t>
      </w:r>
      <w:proofErr w:type="spellEnd"/>
      <w:r w:rsidR="0055424B">
        <w:rPr>
          <w:rFonts w:ascii="Arial" w:hAnsi="Arial"/>
        </w:rPr>
        <w:t>.</w:t>
      </w:r>
    </w:p>
    <w:p w:rsidR="00180152" w:rsidRPr="0055424B" w:rsidRDefault="0055424B" w:rsidP="00A24A06">
      <w:pPr>
        <w:pStyle w:val="ListParagraph"/>
        <w:numPr>
          <w:ilvl w:val="0"/>
          <w:numId w:val="9"/>
        </w:numPr>
        <w:tabs>
          <w:tab w:val="left" w:pos="1134"/>
        </w:tabs>
        <w:spacing w:line="312" w:lineRule="auto"/>
        <w:jc w:val="both"/>
        <w:rPr>
          <w:rFonts w:ascii="Arial" w:hAnsi="Arial"/>
        </w:rPr>
      </w:pPr>
      <w:r w:rsidRPr="0055424B">
        <w:rPr>
          <w:rFonts w:ascii="Arial" w:hAnsi="Arial"/>
        </w:rPr>
        <w:t xml:space="preserve">Accordingly </w:t>
      </w:r>
      <w:r>
        <w:rPr>
          <w:rFonts w:ascii="Arial" w:hAnsi="Arial"/>
        </w:rPr>
        <w:t xml:space="preserve">the </w:t>
      </w:r>
      <w:r w:rsidR="00180152" w:rsidRPr="0055424B">
        <w:rPr>
          <w:rFonts w:ascii="Arial" w:hAnsi="Arial"/>
        </w:rPr>
        <w:t xml:space="preserve">revenue gap as per the application for truing up of accounts for the year 2015-16 is Rs 808.89 </w:t>
      </w:r>
      <w:proofErr w:type="spellStart"/>
      <w:r w:rsidR="00180152" w:rsidRPr="0055424B">
        <w:rPr>
          <w:rFonts w:ascii="Arial" w:hAnsi="Arial"/>
        </w:rPr>
        <w:t>crore</w:t>
      </w:r>
      <w:proofErr w:type="spellEnd"/>
      <w:r w:rsidR="00180152" w:rsidRPr="0055424B">
        <w:rPr>
          <w:rFonts w:ascii="Arial" w:hAnsi="Arial"/>
        </w:rPr>
        <w:t>.</w:t>
      </w:r>
    </w:p>
    <w:p w:rsidR="00180152" w:rsidRDefault="00180152" w:rsidP="00A24A06">
      <w:pPr>
        <w:tabs>
          <w:tab w:val="left" w:pos="1134"/>
        </w:tabs>
        <w:spacing w:after="0" w:line="312" w:lineRule="auto"/>
        <w:jc w:val="both"/>
        <w:rPr>
          <w:rFonts w:ascii="Arial" w:hAnsi="Arial" w:cs="Arial"/>
          <w:sz w:val="10"/>
          <w:szCs w:val="24"/>
        </w:rPr>
      </w:pPr>
    </w:p>
    <w:p w:rsidR="00180152" w:rsidRPr="00320545" w:rsidRDefault="00180152" w:rsidP="00A24A06">
      <w:pPr>
        <w:tabs>
          <w:tab w:val="left" w:pos="1134"/>
        </w:tabs>
        <w:spacing w:after="0" w:line="312" w:lineRule="auto"/>
        <w:jc w:val="both"/>
        <w:rPr>
          <w:rFonts w:ascii="Arial" w:hAnsi="Arial" w:cs="Arial"/>
          <w:sz w:val="10"/>
          <w:szCs w:val="24"/>
        </w:rPr>
      </w:pPr>
    </w:p>
    <w:p w:rsidR="00E56756" w:rsidRDefault="00E56756" w:rsidP="00A24A06">
      <w:pPr>
        <w:tabs>
          <w:tab w:val="left" w:pos="1134"/>
        </w:tabs>
        <w:spacing w:after="0" w:line="312"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Sri</w:t>
      </w:r>
      <w:r w:rsidR="009367F6">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Dijo</w:t>
      </w:r>
      <w:proofErr w:type="spellEnd"/>
      <w:r>
        <w:rPr>
          <w:rFonts w:ascii="Arial" w:hAnsi="Arial" w:cs="Arial"/>
          <w:sz w:val="24"/>
          <w:szCs w:val="24"/>
        </w:rPr>
        <w:t xml:space="preserve"> </w:t>
      </w:r>
      <w:proofErr w:type="spellStart"/>
      <w:r>
        <w:rPr>
          <w:rFonts w:ascii="Arial" w:hAnsi="Arial" w:cs="Arial"/>
          <w:sz w:val="24"/>
          <w:szCs w:val="24"/>
        </w:rPr>
        <w:t>Kappan</w:t>
      </w:r>
      <w:proofErr w:type="spellEnd"/>
      <w:r>
        <w:rPr>
          <w:rFonts w:ascii="Arial" w:hAnsi="Arial" w:cs="Arial"/>
          <w:sz w:val="24"/>
          <w:szCs w:val="24"/>
        </w:rPr>
        <w:t xml:space="preserve"> representing the Consumer Education </w:t>
      </w:r>
      <w:proofErr w:type="gramStart"/>
      <w:r>
        <w:rPr>
          <w:rFonts w:ascii="Arial" w:hAnsi="Arial" w:cs="Arial"/>
          <w:sz w:val="24"/>
          <w:szCs w:val="24"/>
        </w:rPr>
        <w:t>Trust,</w:t>
      </w:r>
      <w:proofErr w:type="gramEnd"/>
      <w:r>
        <w:rPr>
          <w:rFonts w:ascii="Arial" w:hAnsi="Arial" w:cs="Arial"/>
          <w:sz w:val="24"/>
          <w:szCs w:val="24"/>
        </w:rPr>
        <w:t xml:space="preserve"> presented the views and objections on the claims made by KSEBL.</w:t>
      </w:r>
      <w:r w:rsidR="006E5E6F">
        <w:rPr>
          <w:rFonts w:ascii="Arial" w:hAnsi="Arial" w:cs="Arial"/>
          <w:sz w:val="24"/>
          <w:szCs w:val="24"/>
        </w:rPr>
        <w:t xml:space="preserve"> H</w:t>
      </w:r>
      <w:r w:rsidR="002309B4">
        <w:rPr>
          <w:rFonts w:ascii="Arial" w:hAnsi="Arial" w:cs="Arial"/>
          <w:sz w:val="24"/>
          <w:szCs w:val="24"/>
        </w:rPr>
        <w:t xml:space="preserve">e submitted that the order on the truing up of accounts </w:t>
      </w:r>
      <w:r w:rsidR="009C6199">
        <w:rPr>
          <w:rFonts w:ascii="Arial" w:hAnsi="Arial" w:cs="Arial"/>
          <w:sz w:val="24"/>
          <w:szCs w:val="24"/>
        </w:rPr>
        <w:t xml:space="preserve">for 2015-16 </w:t>
      </w:r>
      <w:r w:rsidR="002309B4">
        <w:rPr>
          <w:rFonts w:ascii="Arial" w:hAnsi="Arial" w:cs="Arial"/>
          <w:sz w:val="24"/>
          <w:szCs w:val="24"/>
        </w:rPr>
        <w:t xml:space="preserve">may be issued only after duly considering the </w:t>
      </w:r>
      <w:proofErr w:type="spellStart"/>
      <w:r w:rsidR="002309B4">
        <w:rPr>
          <w:rFonts w:ascii="Arial" w:hAnsi="Arial" w:cs="Arial"/>
          <w:sz w:val="24"/>
          <w:szCs w:val="24"/>
        </w:rPr>
        <w:t>suo-motu</w:t>
      </w:r>
      <w:proofErr w:type="spellEnd"/>
      <w:r w:rsidR="002309B4">
        <w:rPr>
          <w:rFonts w:ascii="Arial" w:hAnsi="Arial" w:cs="Arial"/>
          <w:sz w:val="24"/>
          <w:szCs w:val="24"/>
        </w:rPr>
        <w:t xml:space="preserve"> order dated 17-04-2017 issued by the Commission. He stated that all the </w:t>
      </w:r>
      <w:r w:rsidR="009C6199">
        <w:rPr>
          <w:rFonts w:ascii="Arial" w:hAnsi="Arial" w:cs="Arial"/>
          <w:sz w:val="24"/>
          <w:szCs w:val="24"/>
        </w:rPr>
        <w:t xml:space="preserve">long pending </w:t>
      </w:r>
      <w:r w:rsidR="002309B4">
        <w:rPr>
          <w:rFonts w:ascii="Arial" w:hAnsi="Arial" w:cs="Arial"/>
          <w:sz w:val="24"/>
          <w:szCs w:val="24"/>
        </w:rPr>
        <w:t>arrea</w:t>
      </w:r>
      <w:r w:rsidR="009C6199">
        <w:rPr>
          <w:rFonts w:ascii="Arial" w:hAnsi="Arial" w:cs="Arial"/>
          <w:sz w:val="24"/>
          <w:szCs w:val="24"/>
        </w:rPr>
        <w:t>r</w:t>
      </w:r>
      <w:r w:rsidR="002309B4">
        <w:rPr>
          <w:rFonts w:ascii="Arial" w:hAnsi="Arial" w:cs="Arial"/>
          <w:sz w:val="24"/>
          <w:szCs w:val="24"/>
        </w:rPr>
        <w:t>s</w:t>
      </w:r>
      <w:r w:rsidR="009C6199">
        <w:rPr>
          <w:rFonts w:ascii="Arial" w:hAnsi="Arial" w:cs="Arial"/>
          <w:sz w:val="24"/>
          <w:szCs w:val="24"/>
        </w:rPr>
        <w:t xml:space="preserve"> of electricity charges are to be recovered by KSEB Ltd, than settling the arrears with One Time Settlement mechanism. The mechanism is </w:t>
      </w:r>
      <w:r w:rsidR="00C26563">
        <w:rPr>
          <w:rFonts w:ascii="Arial" w:hAnsi="Arial" w:cs="Arial"/>
          <w:sz w:val="24"/>
          <w:szCs w:val="24"/>
        </w:rPr>
        <w:t xml:space="preserve">in turn leading to loss for </w:t>
      </w:r>
      <w:r w:rsidR="009C6199">
        <w:rPr>
          <w:rFonts w:ascii="Arial" w:hAnsi="Arial" w:cs="Arial"/>
          <w:sz w:val="24"/>
          <w:szCs w:val="24"/>
        </w:rPr>
        <w:t xml:space="preserve">KSEB Ltd </w:t>
      </w:r>
      <w:r w:rsidR="00C26563">
        <w:rPr>
          <w:rFonts w:ascii="Arial" w:hAnsi="Arial" w:cs="Arial"/>
          <w:sz w:val="24"/>
          <w:szCs w:val="24"/>
        </w:rPr>
        <w:t xml:space="preserve">which is finally passed on to the consumers </w:t>
      </w:r>
      <w:r w:rsidR="006E5E6F">
        <w:rPr>
          <w:rFonts w:ascii="Arial" w:hAnsi="Arial" w:cs="Arial"/>
          <w:sz w:val="24"/>
          <w:szCs w:val="24"/>
        </w:rPr>
        <w:t>through</w:t>
      </w:r>
      <w:r w:rsidR="00C26563">
        <w:rPr>
          <w:rFonts w:ascii="Arial" w:hAnsi="Arial" w:cs="Arial"/>
          <w:sz w:val="24"/>
          <w:szCs w:val="24"/>
        </w:rPr>
        <w:t xml:space="preserve"> tariff</w:t>
      </w:r>
      <w:r w:rsidR="005A0B46">
        <w:rPr>
          <w:rFonts w:ascii="Arial" w:hAnsi="Arial" w:cs="Arial"/>
          <w:sz w:val="24"/>
          <w:szCs w:val="24"/>
        </w:rPr>
        <w:t xml:space="preserve"> as the same is a liability of KSEB Ltd</w:t>
      </w:r>
      <w:r w:rsidR="00C26563">
        <w:rPr>
          <w:rFonts w:ascii="Arial" w:hAnsi="Arial" w:cs="Arial"/>
          <w:sz w:val="24"/>
          <w:szCs w:val="24"/>
        </w:rPr>
        <w:t xml:space="preserve">. He also stressed that the capital </w:t>
      </w:r>
      <w:r w:rsidR="006E5E6F">
        <w:rPr>
          <w:rFonts w:ascii="Arial" w:hAnsi="Arial" w:cs="Arial"/>
          <w:sz w:val="24"/>
          <w:szCs w:val="24"/>
        </w:rPr>
        <w:t xml:space="preserve">projects of </w:t>
      </w:r>
      <w:r w:rsidR="00CE6612">
        <w:rPr>
          <w:rFonts w:ascii="Arial" w:hAnsi="Arial" w:cs="Arial"/>
          <w:sz w:val="24"/>
          <w:szCs w:val="24"/>
        </w:rPr>
        <w:t xml:space="preserve">KSEB Ltd </w:t>
      </w:r>
      <w:r w:rsidR="006E5E6F">
        <w:rPr>
          <w:rFonts w:ascii="Arial" w:hAnsi="Arial" w:cs="Arial"/>
          <w:sz w:val="24"/>
          <w:szCs w:val="24"/>
        </w:rPr>
        <w:t>are to be completed</w:t>
      </w:r>
      <w:r w:rsidR="00C26563">
        <w:rPr>
          <w:rFonts w:ascii="Arial" w:hAnsi="Arial" w:cs="Arial"/>
          <w:sz w:val="24"/>
          <w:szCs w:val="24"/>
        </w:rPr>
        <w:t xml:space="preserve"> on a time bound manner. </w:t>
      </w:r>
      <w:r w:rsidR="00CE6612">
        <w:rPr>
          <w:rFonts w:ascii="Arial" w:hAnsi="Arial" w:cs="Arial"/>
          <w:sz w:val="24"/>
          <w:szCs w:val="24"/>
        </w:rPr>
        <w:t>The Commission may give proper directions to limit controllable cost and time over run.</w:t>
      </w:r>
      <w:r w:rsidR="005A0B46">
        <w:rPr>
          <w:rFonts w:ascii="Arial" w:hAnsi="Arial" w:cs="Arial"/>
          <w:sz w:val="24"/>
          <w:szCs w:val="24"/>
        </w:rPr>
        <w:t xml:space="preserve"> He stated that t</w:t>
      </w:r>
      <w:r w:rsidR="00CE6612">
        <w:rPr>
          <w:rFonts w:ascii="Arial" w:hAnsi="Arial" w:cs="Arial"/>
          <w:sz w:val="24"/>
          <w:szCs w:val="24"/>
        </w:rPr>
        <w:t xml:space="preserve">he licensee may be directed to give </w:t>
      </w:r>
      <w:r w:rsidR="00CE6612">
        <w:rPr>
          <w:rFonts w:ascii="Arial" w:hAnsi="Arial" w:cs="Arial"/>
          <w:sz w:val="24"/>
          <w:szCs w:val="24"/>
        </w:rPr>
        <w:lastRenderedPageBreak/>
        <w:t xml:space="preserve">proper importance </w:t>
      </w:r>
      <w:r w:rsidR="005A0B46">
        <w:rPr>
          <w:rFonts w:ascii="Arial" w:hAnsi="Arial" w:cs="Arial"/>
          <w:sz w:val="24"/>
          <w:szCs w:val="24"/>
        </w:rPr>
        <w:t>to generation through</w:t>
      </w:r>
      <w:r w:rsidR="00CE6612">
        <w:rPr>
          <w:rFonts w:ascii="Arial" w:hAnsi="Arial" w:cs="Arial"/>
          <w:sz w:val="24"/>
          <w:szCs w:val="24"/>
        </w:rPr>
        <w:t xml:space="preserve"> </w:t>
      </w:r>
      <w:r w:rsidR="005A0B46">
        <w:rPr>
          <w:rFonts w:ascii="Arial" w:hAnsi="Arial" w:cs="Arial"/>
          <w:sz w:val="24"/>
          <w:szCs w:val="24"/>
        </w:rPr>
        <w:t>renewable energy sources as other states across the nation are consistently increasing the generation</w:t>
      </w:r>
      <w:r w:rsidR="005A0B46" w:rsidRPr="005A0B46">
        <w:rPr>
          <w:rFonts w:ascii="Arial" w:hAnsi="Arial" w:cs="Arial"/>
          <w:sz w:val="24"/>
          <w:szCs w:val="24"/>
        </w:rPr>
        <w:t xml:space="preserve"> </w:t>
      </w:r>
      <w:r w:rsidR="005A0B46">
        <w:rPr>
          <w:rFonts w:ascii="Arial" w:hAnsi="Arial" w:cs="Arial"/>
          <w:sz w:val="24"/>
          <w:szCs w:val="24"/>
        </w:rPr>
        <w:t xml:space="preserve">through renewable energy sources. </w:t>
      </w:r>
      <w:r>
        <w:rPr>
          <w:rFonts w:ascii="Arial" w:hAnsi="Arial" w:cs="Arial"/>
          <w:sz w:val="24"/>
          <w:szCs w:val="24"/>
        </w:rPr>
        <w:t>He</w:t>
      </w:r>
      <w:r w:rsidR="005A0B46">
        <w:rPr>
          <w:rFonts w:ascii="Arial" w:hAnsi="Arial" w:cs="Arial"/>
          <w:sz w:val="24"/>
          <w:szCs w:val="24"/>
        </w:rPr>
        <w:t xml:space="preserve"> also</w:t>
      </w:r>
      <w:r>
        <w:rPr>
          <w:rFonts w:ascii="Arial" w:hAnsi="Arial" w:cs="Arial"/>
          <w:sz w:val="24"/>
          <w:szCs w:val="24"/>
        </w:rPr>
        <w:t xml:space="preserve"> stated that the claim of the licensee on Employee cost and </w:t>
      </w:r>
      <w:r w:rsidR="00A803DC">
        <w:rPr>
          <w:rFonts w:ascii="Arial" w:hAnsi="Arial" w:cs="Arial"/>
          <w:sz w:val="24"/>
          <w:szCs w:val="24"/>
        </w:rPr>
        <w:t xml:space="preserve">Repair and maintenance cost </w:t>
      </w:r>
      <w:r w:rsidR="007042E8" w:rsidRPr="007042E8">
        <w:rPr>
          <w:rFonts w:ascii="Arial" w:hAnsi="Arial" w:cs="Arial"/>
          <w:sz w:val="24"/>
          <w:szCs w:val="24"/>
        </w:rPr>
        <w:t>are</w:t>
      </w:r>
      <w:r w:rsidR="00A803DC">
        <w:rPr>
          <w:rFonts w:ascii="Arial" w:hAnsi="Arial" w:cs="Arial"/>
          <w:sz w:val="24"/>
          <w:szCs w:val="24"/>
        </w:rPr>
        <w:t xml:space="preserve"> on the higher side and </w:t>
      </w:r>
      <w:r w:rsidR="009367F6">
        <w:rPr>
          <w:rFonts w:ascii="Arial" w:hAnsi="Arial" w:cs="Arial"/>
          <w:sz w:val="24"/>
          <w:szCs w:val="24"/>
        </w:rPr>
        <w:t>the same shall</w:t>
      </w:r>
      <w:r w:rsidR="00A803DC">
        <w:rPr>
          <w:rFonts w:ascii="Arial" w:hAnsi="Arial" w:cs="Arial"/>
          <w:sz w:val="24"/>
          <w:szCs w:val="24"/>
        </w:rPr>
        <w:t xml:space="preserve"> not be passed on to the consumers.</w:t>
      </w:r>
      <w:r w:rsidR="005A0B46">
        <w:rPr>
          <w:rFonts w:ascii="Arial" w:hAnsi="Arial" w:cs="Arial"/>
          <w:sz w:val="24"/>
          <w:szCs w:val="24"/>
        </w:rPr>
        <w:t xml:space="preserve"> </w:t>
      </w:r>
      <w:proofErr w:type="gramStart"/>
      <w:r w:rsidR="005A0B46">
        <w:rPr>
          <w:rFonts w:ascii="Arial" w:hAnsi="Arial" w:cs="Arial"/>
          <w:sz w:val="24"/>
          <w:szCs w:val="24"/>
        </w:rPr>
        <w:t>The per</w:t>
      </w:r>
      <w:proofErr w:type="gramEnd"/>
      <w:r w:rsidR="005A0B46">
        <w:rPr>
          <w:rFonts w:ascii="Arial" w:hAnsi="Arial" w:cs="Arial"/>
          <w:sz w:val="24"/>
          <w:szCs w:val="24"/>
        </w:rPr>
        <w:t xml:space="preserve"> unit cost </w:t>
      </w:r>
      <w:r w:rsidR="005A0B46" w:rsidRPr="00455049">
        <w:rPr>
          <w:rFonts w:ascii="Arial" w:hAnsi="Arial" w:cs="Arial"/>
          <w:sz w:val="24"/>
          <w:szCs w:val="24"/>
        </w:rPr>
        <w:t xml:space="preserve">of </w:t>
      </w:r>
      <w:r w:rsidR="00455049" w:rsidRPr="00455049">
        <w:rPr>
          <w:rFonts w:ascii="Arial" w:hAnsi="Arial" w:cs="Arial"/>
          <w:sz w:val="24"/>
          <w:szCs w:val="24"/>
        </w:rPr>
        <w:t>electricity is higher in the s</w:t>
      </w:r>
      <w:r w:rsidR="006E5E6F">
        <w:rPr>
          <w:rFonts w:ascii="Arial" w:hAnsi="Arial" w:cs="Arial"/>
          <w:sz w:val="24"/>
          <w:szCs w:val="24"/>
        </w:rPr>
        <w:t xml:space="preserve">tate in </w:t>
      </w:r>
      <w:proofErr w:type="spellStart"/>
      <w:r w:rsidR="006E5E6F">
        <w:rPr>
          <w:rFonts w:ascii="Arial" w:hAnsi="Arial" w:cs="Arial"/>
          <w:sz w:val="24"/>
          <w:szCs w:val="24"/>
        </w:rPr>
        <w:t>comparision</w:t>
      </w:r>
      <w:proofErr w:type="spellEnd"/>
      <w:r w:rsidR="006E5E6F">
        <w:rPr>
          <w:rFonts w:ascii="Arial" w:hAnsi="Arial" w:cs="Arial"/>
          <w:sz w:val="24"/>
          <w:szCs w:val="24"/>
        </w:rPr>
        <w:t xml:space="preserve"> with other States</w:t>
      </w:r>
      <w:r w:rsidR="00A803DC" w:rsidRPr="00455049">
        <w:rPr>
          <w:rFonts w:ascii="Arial" w:hAnsi="Arial" w:cs="Arial"/>
          <w:sz w:val="24"/>
          <w:szCs w:val="24"/>
        </w:rPr>
        <w:t xml:space="preserve">. </w:t>
      </w:r>
      <w:r w:rsidR="00455049" w:rsidRPr="00455049">
        <w:rPr>
          <w:rFonts w:ascii="Arial" w:hAnsi="Arial" w:cs="Arial"/>
          <w:sz w:val="24"/>
          <w:szCs w:val="24"/>
        </w:rPr>
        <w:t>He also submitted that KSEB</w:t>
      </w:r>
      <w:r w:rsidR="006E5E6F">
        <w:rPr>
          <w:rFonts w:ascii="Arial" w:hAnsi="Arial" w:cs="Arial"/>
          <w:sz w:val="24"/>
          <w:szCs w:val="24"/>
        </w:rPr>
        <w:t xml:space="preserve"> Ltd may settle the arrears under</w:t>
      </w:r>
      <w:r w:rsidR="00455049" w:rsidRPr="00455049">
        <w:rPr>
          <w:rFonts w:ascii="Arial" w:hAnsi="Arial" w:cs="Arial"/>
          <w:sz w:val="24"/>
          <w:szCs w:val="24"/>
        </w:rPr>
        <w:t xml:space="preserve"> one time settlement only with the prior approval of the Commission. </w:t>
      </w:r>
    </w:p>
    <w:p w:rsidR="009367F6" w:rsidRPr="004A27B0" w:rsidRDefault="009367F6" w:rsidP="00A24A06">
      <w:pPr>
        <w:tabs>
          <w:tab w:val="left" w:pos="1134"/>
        </w:tabs>
        <w:spacing w:after="0" w:line="312" w:lineRule="auto"/>
        <w:jc w:val="both"/>
        <w:rPr>
          <w:rFonts w:ascii="Arial" w:hAnsi="Arial" w:cs="Arial"/>
          <w:sz w:val="12"/>
          <w:szCs w:val="24"/>
        </w:rPr>
      </w:pPr>
    </w:p>
    <w:p w:rsidR="00320545" w:rsidRDefault="00320545" w:rsidP="00A24A06">
      <w:pPr>
        <w:tabs>
          <w:tab w:val="left" w:pos="1134"/>
        </w:tabs>
        <w:spacing w:after="0" w:line="312" w:lineRule="auto"/>
        <w:jc w:val="both"/>
        <w:rPr>
          <w:rFonts w:ascii="Arial" w:hAnsi="Arial" w:cs="Arial"/>
          <w:sz w:val="24"/>
          <w:szCs w:val="24"/>
        </w:rPr>
      </w:pPr>
      <w:r>
        <w:rPr>
          <w:rFonts w:ascii="Arial" w:hAnsi="Arial" w:cs="Arial"/>
          <w:sz w:val="24"/>
          <w:szCs w:val="24"/>
        </w:rPr>
        <w:tab/>
      </w:r>
      <w:proofErr w:type="gramStart"/>
      <w:r w:rsidR="00455049">
        <w:rPr>
          <w:rFonts w:ascii="Arial" w:hAnsi="Arial" w:cs="Arial"/>
          <w:sz w:val="24"/>
          <w:szCs w:val="24"/>
        </w:rPr>
        <w:t>Sri.</w:t>
      </w:r>
      <w:proofErr w:type="gramEnd"/>
      <w:r w:rsidR="00455049">
        <w:rPr>
          <w:rFonts w:ascii="Arial" w:hAnsi="Arial" w:cs="Arial"/>
          <w:sz w:val="24"/>
          <w:szCs w:val="24"/>
        </w:rPr>
        <w:t xml:space="preserve"> </w:t>
      </w:r>
      <w:proofErr w:type="spellStart"/>
      <w:r w:rsidR="00455049">
        <w:rPr>
          <w:rFonts w:ascii="Arial" w:hAnsi="Arial" w:cs="Arial"/>
          <w:sz w:val="24"/>
          <w:szCs w:val="24"/>
        </w:rPr>
        <w:t>Sukumaran</w:t>
      </w:r>
      <w:proofErr w:type="spellEnd"/>
      <w:r w:rsidR="00455049">
        <w:rPr>
          <w:rFonts w:ascii="Arial" w:hAnsi="Arial" w:cs="Arial"/>
          <w:sz w:val="24"/>
          <w:szCs w:val="24"/>
        </w:rPr>
        <w:t xml:space="preserve">, a domestic consumer submitted that the Commission may not increase the </w:t>
      </w:r>
      <w:r w:rsidR="004A27B0">
        <w:rPr>
          <w:rFonts w:ascii="Arial" w:hAnsi="Arial" w:cs="Arial"/>
          <w:sz w:val="24"/>
          <w:szCs w:val="24"/>
        </w:rPr>
        <w:t xml:space="preserve">tariff as the same is already high in the state. He further submitted that KSEB Ltd may file the applications on </w:t>
      </w:r>
      <w:proofErr w:type="gramStart"/>
      <w:r w:rsidR="004A27B0">
        <w:rPr>
          <w:rFonts w:ascii="Arial" w:hAnsi="Arial" w:cs="Arial"/>
          <w:sz w:val="24"/>
          <w:szCs w:val="24"/>
        </w:rPr>
        <w:t>time  and</w:t>
      </w:r>
      <w:proofErr w:type="gramEnd"/>
      <w:r w:rsidR="004A27B0">
        <w:rPr>
          <w:rFonts w:ascii="Arial" w:hAnsi="Arial" w:cs="Arial"/>
          <w:sz w:val="24"/>
          <w:szCs w:val="24"/>
        </w:rPr>
        <w:t xml:space="preserve"> the Commission after processing the same may</w:t>
      </w:r>
      <w:r w:rsidR="006E5E6F">
        <w:rPr>
          <w:rFonts w:ascii="Arial" w:hAnsi="Arial" w:cs="Arial"/>
          <w:sz w:val="24"/>
          <w:szCs w:val="24"/>
        </w:rPr>
        <w:t xml:space="preserve"> only pass on genuine expenses, to consumers through tariff. </w:t>
      </w:r>
    </w:p>
    <w:p w:rsidR="00455049" w:rsidRPr="004A27B0" w:rsidRDefault="00455049" w:rsidP="00A24A06">
      <w:pPr>
        <w:tabs>
          <w:tab w:val="left" w:pos="1134"/>
        </w:tabs>
        <w:spacing w:after="0" w:line="312" w:lineRule="auto"/>
        <w:jc w:val="both"/>
        <w:rPr>
          <w:rFonts w:ascii="Arial" w:hAnsi="Arial" w:cs="Arial"/>
          <w:sz w:val="12"/>
          <w:szCs w:val="24"/>
        </w:rPr>
      </w:pPr>
    </w:p>
    <w:p w:rsidR="00455049" w:rsidRDefault="00455049" w:rsidP="00A24A06">
      <w:pPr>
        <w:tabs>
          <w:tab w:val="left" w:pos="1134"/>
        </w:tabs>
        <w:spacing w:after="0" w:line="312" w:lineRule="auto"/>
        <w:jc w:val="both"/>
        <w:rPr>
          <w:rFonts w:ascii="Arial" w:hAnsi="Arial" w:cs="Arial"/>
          <w:sz w:val="24"/>
        </w:rPr>
      </w:pPr>
      <w:r>
        <w:rPr>
          <w:rFonts w:ascii="Arial" w:hAnsi="Arial" w:cs="Arial"/>
          <w:sz w:val="24"/>
          <w:szCs w:val="24"/>
        </w:rPr>
        <w:tab/>
      </w:r>
      <w:proofErr w:type="gramStart"/>
      <w:r>
        <w:rPr>
          <w:rFonts w:ascii="Arial" w:hAnsi="Arial" w:cs="Arial"/>
          <w:sz w:val="24"/>
          <w:szCs w:val="24"/>
        </w:rPr>
        <w:t>Sri.</w:t>
      </w:r>
      <w:proofErr w:type="gramEnd"/>
      <w:r>
        <w:rPr>
          <w:rFonts w:ascii="Arial" w:hAnsi="Arial" w:cs="Arial"/>
          <w:sz w:val="24"/>
          <w:szCs w:val="24"/>
        </w:rPr>
        <w:t xml:space="preserve"> </w:t>
      </w:r>
      <w:proofErr w:type="spellStart"/>
      <w:r>
        <w:rPr>
          <w:rFonts w:ascii="Arial" w:hAnsi="Arial" w:cs="Arial"/>
          <w:sz w:val="24"/>
          <w:szCs w:val="24"/>
        </w:rPr>
        <w:t>Reghunathan</w:t>
      </w:r>
      <w:proofErr w:type="spellEnd"/>
      <w:r>
        <w:rPr>
          <w:rFonts w:ascii="Arial" w:hAnsi="Arial" w:cs="Arial"/>
          <w:sz w:val="24"/>
          <w:szCs w:val="24"/>
        </w:rPr>
        <w:t xml:space="preserve">, representing the Friends of Electricity Employees and Consumers submitted their comments on the application for the </w:t>
      </w:r>
      <w:r w:rsidRPr="00F35757">
        <w:rPr>
          <w:rFonts w:ascii="Arial" w:hAnsi="Arial" w:cs="Arial"/>
          <w:sz w:val="24"/>
        </w:rPr>
        <w:t xml:space="preserve">Truing up </w:t>
      </w:r>
      <w:r>
        <w:rPr>
          <w:rFonts w:ascii="Arial" w:hAnsi="Arial" w:cs="Arial"/>
          <w:sz w:val="24"/>
        </w:rPr>
        <w:t xml:space="preserve">of accounts of       M/s KSEB Ltd </w:t>
      </w:r>
      <w:r w:rsidRPr="00F35757">
        <w:rPr>
          <w:rFonts w:ascii="Arial" w:hAnsi="Arial" w:cs="Arial"/>
          <w:sz w:val="24"/>
        </w:rPr>
        <w:t xml:space="preserve">for </w:t>
      </w:r>
      <w:r>
        <w:rPr>
          <w:rFonts w:ascii="Arial" w:hAnsi="Arial" w:cs="Arial"/>
          <w:sz w:val="24"/>
        </w:rPr>
        <w:t>the financial year 2015-16. The main points submitted are the following.</w:t>
      </w:r>
    </w:p>
    <w:p w:rsidR="004A27B0" w:rsidRPr="004A27B0" w:rsidRDefault="004A27B0" w:rsidP="004A27B0">
      <w:pPr>
        <w:pStyle w:val="Default"/>
        <w:numPr>
          <w:ilvl w:val="0"/>
          <w:numId w:val="10"/>
        </w:numPr>
        <w:spacing w:line="312" w:lineRule="auto"/>
        <w:jc w:val="both"/>
        <w:rPr>
          <w:rFonts w:ascii="Arial" w:hAnsi="Arial" w:cs="Arial"/>
          <w:color w:val="auto"/>
          <w:lang w:val="en-IN"/>
        </w:rPr>
      </w:pPr>
      <w:r w:rsidRPr="004A27B0">
        <w:rPr>
          <w:rFonts w:ascii="Arial" w:hAnsi="Arial" w:cs="Arial"/>
          <w:color w:val="auto"/>
          <w:lang w:val="en-IN"/>
        </w:rPr>
        <w:t xml:space="preserve">Transmission &amp; Distribution loss and the number of faulty meters have reduced </w:t>
      </w:r>
    </w:p>
    <w:p w:rsidR="004A27B0" w:rsidRPr="004A27B0" w:rsidRDefault="004A27B0" w:rsidP="004A27B0">
      <w:pPr>
        <w:pStyle w:val="Default"/>
        <w:numPr>
          <w:ilvl w:val="0"/>
          <w:numId w:val="10"/>
        </w:numPr>
        <w:spacing w:line="312" w:lineRule="auto"/>
        <w:jc w:val="both"/>
        <w:rPr>
          <w:rFonts w:ascii="Arial" w:hAnsi="Arial" w:cs="Arial"/>
          <w:color w:val="auto"/>
          <w:lang w:val="en-IN"/>
        </w:rPr>
      </w:pPr>
      <w:r w:rsidRPr="004A27B0">
        <w:rPr>
          <w:rFonts w:ascii="Arial" w:hAnsi="Arial" w:cs="Arial"/>
          <w:color w:val="auto"/>
          <w:lang w:val="en-IN"/>
        </w:rPr>
        <w:t>Proper maintenance of plant and machinery is very essential for ensuring the reliability of suppl</w:t>
      </w:r>
      <w:r w:rsidR="006E5E6F">
        <w:rPr>
          <w:rFonts w:ascii="Arial" w:hAnsi="Arial" w:cs="Arial"/>
          <w:color w:val="auto"/>
          <w:lang w:val="en-IN"/>
        </w:rPr>
        <w:t>y and reduction of accidents .Hence</w:t>
      </w:r>
      <w:r w:rsidRPr="004A27B0">
        <w:rPr>
          <w:rFonts w:ascii="Arial" w:hAnsi="Arial" w:cs="Arial"/>
          <w:color w:val="auto"/>
          <w:lang w:val="en-IN"/>
        </w:rPr>
        <w:t xml:space="preserve"> the request of the licensee for revising the norms and approving the O&amp;M cost may be considered. Norms as per CERC regulation may be considered for O&amp;M cost for generating stations </w:t>
      </w:r>
    </w:p>
    <w:p w:rsidR="004A27B0" w:rsidRPr="004A27B0" w:rsidRDefault="004A27B0" w:rsidP="004A27B0">
      <w:pPr>
        <w:pStyle w:val="Default"/>
        <w:numPr>
          <w:ilvl w:val="0"/>
          <w:numId w:val="10"/>
        </w:numPr>
        <w:spacing w:line="312" w:lineRule="auto"/>
        <w:jc w:val="both"/>
        <w:rPr>
          <w:rFonts w:ascii="Arial" w:hAnsi="Arial" w:cs="Arial"/>
          <w:color w:val="auto"/>
          <w:lang w:val="en-IN"/>
        </w:rPr>
      </w:pPr>
      <w:r w:rsidRPr="004A27B0">
        <w:rPr>
          <w:rFonts w:ascii="Arial" w:hAnsi="Arial" w:cs="Arial"/>
          <w:color w:val="auto"/>
          <w:lang w:val="en-IN"/>
        </w:rPr>
        <w:t xml:space="preserve">Requested the intervention of the Commission to improve the financial position of the Master Trust in order to protect the interests of consumers and pensioners of KSEBL </w:t>
      </w:r>
    </w:p>
    <w:p w:rsidR="004A27B0" w:rsidRDefault="004A27B0" w:rsidP="004A27B0">
      <w:pPr>
        <w:pStyle w:val="Default"/>
        <w:numPr>
          <w:ilvl w:val="0"/>
          <w:numId w:val="10"/>
        </w:numPr>
        <w:spacing w:line="312" w:lineRule="auto"/>
        <w:jc w:val="both"/>
        <w:rPr>
          <w:rFonts w:ascii="Arial" w:hAnsi="Arial" w:cs="Arial"/>
          <w:color w:val="auto"/>
          <w:lang w:val="en-IN"/>
        </w:rPr>
      </w:pPr>
      <w:r w:rsidRPr="004A27B0">
        <w:rPr>
          <w:rFonts w:ascii="Arial" w:hAnsi="Arial" w:cs="Arial"/>
          <w:color w:val="auto"/>
          <w:lang w:val="en-IN"/>
        </w:rPr>
        <w:t xml:space="preserve">Carrying cost being a legitimate claim of the utility, the interest on overdraft actually incurred is eligible for pass through. So the interest on overdraft may be approved in full. </w:t>
      </w:r>
    </w:p>
    <w:p w:rsidR="004A27B0" w:rsidRPr="00F90C31" w:rsidRDefault="004A27B0" w:rsidP="004A27B0">
      <w:pPr>
        <w:pStyle w:val="Default"/>
        <w:spacing w:line="312" w:lineRule="auto"/>
        <w:ind w:left="720"/>
        <w:jc w:val="both"/>
        <w:rPr>
          <w:rFonts w:ascii="Arial" w:hAnsi="Arial" w:cs="Arial"/>
          <w:color w:val="auto"/>
          <w:sz w:val="8"/>
          <w:lang w:val="en-IN"/>
        </w:rPr>
      </w:pPr>
    </w:p>
    <w:p w:rsidR="00F90C31" w:rsidRDefault="004A27B0" w:rsidP="00A24A06">
      <w:pPr>
        <w:tabs>
          <w:tab w:val="left" w:pos="1134"/>
        </w:tabs>
        <w:spacing w:after="0" w:line="312" w:lineRule="auto"/>
        <w:jc w:val="both"/>
        <w:rPr>
          <w:rFonts w:ascii="Arial" w:hAnsi="Arial" w:cs="Arial"/>
          <w:sz w:val="24"/>
          <w:szCs w:val="24"/>
        </w:rPr>
      </w:pPr>
      <w:r>
        <w:rPr>
          <w:rFonts w:ascii="Arial" w:eastAsia="Times New Roman" w:hAnsi="Arial" w:cs="Arial"/>
          <w:sz w:val="24"/>
          <w:szCs w:val="24"/>
          <w:lang w:val="en-US" w:eastAsia="en-US"/>
        </w:rPr>
        <w:tab/>
      </w:r>
      <w:proofErr w:type="gramStart"/>
      <w:r w:rsidR="00F90C31">
        <w:rPr>
          <w:rFonts w:ascii="Arial" w:eastAsia="Times New Roman" w:hAnsi="Arial" w:cs="Arial"/>
          <w:sz w:val="24"/>
          <w:szCs w:val="24"/>
        </w:rPr>
        <w:t>Sri.</w:t>
      </w:r>
      <w:proofErr w:type="gramEnd"/>
      <w:r w:rsidR="00F90C31">
        <w:rPr>
          <w:rFonts w:ascii="Arial" w:eastAsia="Times New Roman" w:hAnsi="Arial" w:cs="Arial"/>
          <w:sz w:val="24"/>
          <w:szCs w:val="24"/>
        </w:rPr>
        <w:t xml:space="preserve"> </w:t>
      </w:r>
      <w:proofErr w:type="spellStart"/>
      <w:r w:rsidR="00F90C31">
        <w:rPr>
          <w:rFonts w:ascii="Arial" w:eastAsia="Times New Roman" w:hAnsi="Arial" w:cs="Arial"/>
          <w:sz w:val="24"/>
          <w:szCs w:val="24"/>
        </w:rPr>
        <w:t>Shaji</w:t>
      </w:r>
      <w:proofErr w:type="spellEnd"/>
      <w:r w:rsidR="00F90C31">
        <w:rPr>
          <w:rFonts w:ascii="Arial" w:eastAsia="Times New Roman" w:hAnsi="Arial" w:cs="Arial"/>
          <w:sz w:val="24"/>
          <w:szCs w:val="24"/>
        </w:rPr>
        <w:t xml:space="preserve"> Sebastian </w:t>
      </w:r>
      <w:r w:rsidR="00753C00" w:rsidRPr="00B924B2">
        <w:rPr>
          <w:rFonts w:ascii="Arial" w:eastAsia="Times New Roman" w:hAnsi="Arial" w:cs="Arial"/>
          <w:sz w:val="24"/>
          <w:szCs w:val="24"/>
        </w:rPr>
        <w:t>presented the views of Kerala Small Scale Industries Association</w:t>
      </w:r>
      <w:r w:rsidR="00753C00">
        <w:rPr>
          <w:rFonts w:ascii="Arial" w:hAnsi="Arial" w:cs="Arial"/>
          <w:sz w:val="24"/>
          <w:szCs w:val="24"/>
        </w:rPr>
        <w:t xml:space="preserve">. </w:t>
      </w:r>
      <w:r w:rsidR="006E5E6F">
        <w:rPr>
          <w:rFonts w:ascii="Arial" w:hAnsi="Arial" w:cs="Arial"/>
          <w:sz w:val="24"/>
          <w:szCs w:val="24"/>
        </w:rPr>
        <w:t>H</w:t>
      </w:r>
      <w:r w:rsidR="00D077C5">
        <w:rPr>
          <w:rFonts w:ascii="Arial" w:hAnsi="Arial" w:cs="Arial"/>
          <w:sz w:val="24"/>
          <w:szCs w:val="24"/>
        </w:rPr>
        <w:t xml:space="preserve">e appreciated the consumer friendly actions done by KSEB Ltd. </w:t>
      </w:r>
      <w:r w:rsidR="00753C00">
        <w:rPr>
          <w:rFonts w:ascii="Arial" w:hAnsi="Arial" w:cs="Arial"/>
          <w:sz w:val="24"/>
          <w:szCs w:val="24"/>
        </w:rPr>
        <w:t>He mentioned that KSEB</w:t>
      </w:r>
      <w:r w:rsidR="00D077C5">
        <w:rPr>
          <w:rFonts w:ascii="Arial" w:hAnsi="Arial" w:cs="Arial"/>
          <w:sz w:val="24"/>
          <w:szCs w:val="24"/>
        </w:rPr>
        <w:t xml:space="preserve"> Ltd</w:t>
      </w:r>
      <w:r w:rsidR="00753C00">
        <w:rPr>
          <w:rFonts w:ascii="Arial" w:hAnsi="Arial" w:cs="Arial"/>
          <w:sz w:val="24"/>
          <w:szCs w:val="24"/>
        </w:rPr>
        <w:t xml:space="preserve"> is not giving </w:t>
      </w:r>
      <w:r w:rsidR="00D077C5">
        <w:rPr>
          <w:rFonts w:ascii="Arial" w:hAnsi="Arial" w:cs="Arial"/>
          <w:sz w:val="24"/>
          <w:szCs w:val="24"/>
        </w:rPr>
        <w:t>proper</w:t>
      </w:r>
      <w:r w:rsidR="00753C00">
        <w:rPr>
          <w:rFonts w:ascii="Arial" w:hAnsi="Arial" w:cs="Arial"/>
          <w:sz w:val="24"/>
          <w:szCs w:val="24"/>
        </w:rPr>
        <w:t xml:space="preserve"> encouragement for promotion of renewable en</w:t>
      </w:r>
      <w:r w:rsidR="00D077C5">
        <w:rPr>
          <w:rFonts w:ascii="Arial" w:hAnsi="Arial" w:cs="Arial"/>
          <w:sz w:val="24"/>
          <w:szCs w:val="24"/>
        </w:rPr>
        <w:t>ergy. He further submitted that KSEB Ltd has not met the RPO Obligation and the Commission may make sure that the same does not be a burden on the c</w:t>
      </w:r>
      <w:r w:rsidR="00F90C31">
        <w:rPr>
          <w:rFonts w:ascii="Arial" w:hAnsi="Arial" w:cs="Arial"/>
          <w:sz w:val="24"/>
          <w:szCs w:val="24"/>
        </w:rPr>
        <w:t>onsumers across the S</w:t>
      </w:r>
      <w:r w:rsidR="00D077C5">
        <w:rPr>
          <w:rFonts w:ascii="Arial" w:hAnsi="Arial" w:cs="Arial"/>
          <w:sz w:val="24"/>
          <w:szCs w:val="24"/>
        </w:rPr>
        <w:t>tate</w:t>
      </w:r>
      <w:r w:rsidR="00F90C31">
        <w:rPr>
          <w:rFonts w:ascii="Arial" w:hAnsi="Arial" w:cs="Arial"/>
          <w:sz w:val="24"/>
          <w:szCs w:val="24"/>
        </w:rPr>
        <w:t>.</w:t>
      </w:r>
    </w:p>
    <w:p w:rsidR="00F90C31" w:rsidRPr="00F90C31" w:rsidRDefault="00F90C31" w:rsidP="00A24A06">
      <w:pPr>
        <w:tabs>
          <w:tab w:val="left" w:pos="1134"/>
        </w:tabs>
        <w:spacing w:after="0" w:line="312" w:lineRule="auto"/>
        <w:jc w:val="both"/>
        <w:rPr>
          <w:rFonts w:ascii="Arial" w:hAnsi="Arial" w:cs="Arial"/>
          <w:sz w:val="12"/>
          <w:szCs w:val="24"/>
        </w:rPr>
      </w:pPr>
    </w:p>
    <w:p w:rsidR="00753C00" w:rsidRDefault="00F90C31" w:rsidP="00A24A06">
      <w:pPr>
        <w:tabs>
          <w:tab w:val="left" w:pos="1134"/>
        </w:tabs>
        <w:spacing w:after="0" w:line="312"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Sri.</w:t>
      </w:r>
      <w:proofErr w:type="gramEnd"/>
      <w:r>
        <w:rPr>
          <w:rFonts w:ascii="Arial" w:hAnsi="Arial" w:cs="Arial"/>
          <w:sz w:val="24"/>
          <w:szCs w:val="24"/>
        </w:rPr>
        <w:t xml:space="preserve"> </w:t>
      </w:r>
      <w:proofErr w:type="spellStart"/>
      <w:r>
        <w:rPr>
          <w:rFonts w:ascii="Arial" w:hAnsi="Arial" w:cs="Arial"/>
          <w:sz w:val="24"/>
          <w:szCs w:val="24"/>
        </w:rPr>
        <w:t>Jayaprakash</w:t>
      </w:r>
      <w:proofErr w:type="spellEnd"/>
      <w:r>
        <w:rPr>
          <w:rFonts w:ascii="Arial" w:hAnsi="Arial" w:cs="Arial"/>
          <w:sz w:val="24"/>
          <w:szCs w:val="24"/>
        </w:rPr>
        <w:t>, representing the KSEB Workers Association submitted that the number of consumers is increasing in the State</w:t>
      </w:r>
      <w:r w:rsidR="006E5E6F">
        <w:rPr>
          <w:rFonts w:ascii="Arial" w:hAnsi="Arial" w:cs="Arial"/>
          <w:sz w:val="24"/>
          <w:szCs w:val="24"/>
        </w:rPr>
        <w:t xml:space="preserve">, and as compared to the employee strength of KSEB in 80’s the number of employees in </w:t>
      </w:r>
      <w:proofErr w:type="gramStart"/>
      <w:r w:rsidR="006E5E6F">
        <w:rPr>
          <w:rFonts w:ascii="Arial" w:hAnsi="Arial" w:cs="Arial"/>
          <w:sz w:val="24"/>
          <w:szCs w:val="24"/>
        </w:rPr>
        <w:t>KSEB  Ltd</w:t>
      </w:r>
      <w:proofErr w:type="gramEnd"/>
      <w:r w:rsidR="006E5E6F">
        <w:rPr>
          <w:rFonts w:ascii="Arial" w:hAnsi="Arial" w:cs="Arial"/>
          <w:sz w:val="24"/>
          <w:szCs w:val="24"/>
        </w:rPr>
        <w:t xml:space="preserve"> has come down</w:t>
      </w:r>
      <w:r>
        <w:rPr>
          <w:rFonts w:ascii="Arial" w:hAnsi="Arial" w:cs="Arial"/>
          <w:sz w:val="24"/>
          <w:szCs w:val="24"/>
        </w:rPr>
        <w:t xml:space="preserve">. So the employee cost claimed by KSEB Ltd in view with the total number of employees may be allowed. He also submitted that the Commission may approve the claims made by KSEVB Ltd while truing up the accounts for the year 2015-16. </w:t>
      </w:r>
    </w:p>
    <w:p w:rsidR="00F90C31" w:rsidRDefault="00F90C31" w:rsidP="00A24A06">
      <w:pPr>
        <w:tabs>
          <w:tab w:val="left" w:pos="1134"/>
        </w:tabs>
        <w:spacing w:after="0" w:line="312" w:lineRule="auto"/>
        <w:jc w:val="both"/>
        <w:rPr>
          <w:rFonts w:ascii="Arial" w:hAnsi="Arial" w:cs="Arial"/>
          <w:sz w:val="24"/>
          <w:szCs w:val="24"/>
        </w:rPr>
      </w:pPr>
    </w:p>
    <w:p w:rsidR="00F90C31" w:rsidRDefault="00407DAD" w:rsidP="00A24A06">
      <w:pPr>
        <w:tabs>
          <w:tab w:val="left" w:pos="1134"/>
        </w:tabs>
        <w:spacing w:after="0" w:line="312"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Sri.</w:t>
      </w:r>
      <w:proofErr w:type="gramEnd"/>
      <w:r>
        <w:rPr>
          <w:rFonts w:ascii="Arial" w:hAnsi="Arial" w:cs="Arial"/>
          <w:sz w:val="24"/>
          <w:szCs w:val="24"/>
        </w:rPr>
        <w:t xml:space="preserve"> </w:t>
      </w:r>
      <w:proofErr w:type="spellStart"/>
      <w:r>
        <w:rPr>
          <w:rFonts w:ascii="Arial" w:hAnsi="Arial" w:cs="Arial"/>
          <w:sz w:val="24"/>
          <w:szCs w:val="24"/>
        </w:rPr>
        <w:t>A.R.Satheesh</w:t>
      </w:r>
      <w:proofErr w:type="spellEnd"/>
      <w:r>
        <w:rPr>
          <w:rFonts w:ascii="Arial" w:hAnsi="Arial" w:cs="Arial"/>
          <w:sz w:val="24"/>
          <w:szCs w:val="24"/>
        </w:rPr>
        <w:t xml:space="preserve">, President, presented the comments of the HT-EHT Consumers Association on the application filed by KSEB Ltd. The main comments made are briefed below. </w:t>
      </w:r>
    </w:p>
    <w:p w:rsidR="00407DAD" w:rsidRPr="00407DAD" w:rsidRDefault="00407DAD" w:rsidP="00407DAD">
      <w:pPr>
        <w:pStyle w:val="ListParagraph"/>
        <w:numPr>
          <w:ilvl w:val="0"/>
          <w:numId w:val="11"/>
        </w:numPr>
        <w:tabs>
          <w:tab w:val="left" w:pos="1134"/>
        </w:tabs>
        <w:spacing w:line="312" w:lineRule="auto"/>
        <w:jc w:val="both"/>
        <w:rPr>
          <w:rFonts w:ascii="Arial" w:hAnsi="Arial" w:cs="Arial"/>
        </w:rPr>
      </w:pPr>
      <w:r w:rsidRPr="00407DAD">
        <w:rPr>
          <w:rFonts w:ascii="Arial" w:hAnsi="Arial" w:cs="Arial"/>
          <w:lang w:val="en-GB"/>
        </w:rPr>
        <w:t>The validity of the submission of true up filings for the year 2015-16 in absence of ARR and ERC order for the year 2015-16 is questionable.</w:t>
      </w:r>
      <w:r>
        <w:rPr>
          <w:rFonts w:ascii="Arial" w:hAnsi="Arial" w:cs="Arial"/>
          <w:lang w:val="en-GB"/>
        </w:rPr>
        <w:t xml:space="preserve"> It was submitted that </w:t>
      </w:r>
      <w:r w:rsidRPr="00407DAD">
        <w:rPr>
          <w:rFonts w:ascii="Arial" w:hAnsi="Arial" w:cs="Arial"/>
          <w:bCs/>
          <w:lang w:val="en-GB"/>
        </w:rPr>
        <w:t>KSEBL has justified its expenses against the ARR proposal for the year 2015-16</w:t>
      </w:r>
      <w:r w:rsidRPr="00407DAD">
        <w:rPr>
          <w:rFonts w:ascii="Arial" w:hAnsi="Arial" w:cs="Arial"/>
          <w:lang w:val="en-GB"/>
        </w:rPr>
        <w:t>, which is insignificant in the absence of ARR ERC Order by the  Commission</w:t>
      </w:r>
    </w:p>
    <w:p w:rsidR="00407DAD" w:rsidRPr="00407DAD" w:rsidRDefault="00407DAD" w:rsidP="00407DAD">
      <w:pPr>
        <w:pStyle w:val="ListParagraph"/>
        <w:numPr>
          <w:ilvl w:val="0"/>
          <w:numId w:val="11"/>
        </w:numPr>
        <w:tabs>
          <w:tab w:val="left" w:pos="1134"/>
        </w:tabs>
        <w:spacing w:line="312" w:lineRule="auto"/>
        <w:jc w:val="both"/>
        <w:rPr>
          <w:rFonts w:ascii="Arial" w:hAnsi="Arial" w:cs="Arial"/>
        </w:rPr>
      </w:pPr>
      <w:r>
        <w:rPr>
          <w:rFonts w:ascii="Arial" w:hAnsi="Arial" w:cs="Arial"/>
          <w:bCs/>
          <w:iCs/>
          <w:lang w:val="en-IN"/>
        </w:rPr>
        <w:t>T</w:t>
      </w:r>
      <w:r w:rsidRPr="00407DAD">
        <w:rPr>
          <w:rFonts w:ascii="Arial" w:hAnsi="Arial" w:cs="Arial"/>
          <w:bCs/>
          <w:iCs/>
          <w:lang w:val="en-IN"/>
        </w:rPr>
        <w:t>he actual lo</w:t>
      </w:r>
      <w:r>
        <w:rPr>
          <w:rFonts w:ascii="Arial" w:hAnsi="Arial" w:cs="Arial"/>
          <w:bCs/>
          <w:iCs/>
          <w:lang w:val="en-IN"/>
        </w:rPr>
        <w:t xml:space="preserve">ss levels for the previous year may be considered </w:t>
      </w:r>
      <w:r w:rsidRPr="00407DAD">
        <w:rPr>
          <w:rFonts w:ascii="Arial" w:hAnsi="Arial" w:cs="Arial"/>
          <w:bCs/>
          <w:iCs/>
          <w:lang w:val="en-IN"/>
        </w:rPr>
        <w:t>as the base for approving the loss levels for th</w:t>
      </w:r>
      <w:r>
        <w:rPr>
          <w:rFonts w:ascii="Arial" w:hAnsi="Arial" w:cs="Arial"/>
          <w:bCs/>
          <w:iCs/>
          <w:lang w:val="en-IN"/>
        </w:rPr>
        <w:t>e current year.</w:t>
      </w:r>
    </w:p>
    <w:p w:rsidR="00407DAD" w:rsidRPr="00407DAD" w:rsidRDefault="00407DAD" w:rsidP="00407DAD">
      <w:pPr>
        <w:pStyle w:val="ListParagraph"/>
        <w:numPr>
          <w:ilvl w:val="0"/>
          <w:numId w:val="11"/>
        </w:numPr>
        <w:tabs>
          <w:tab w:val="left" w:pos="1134"/>
        </w:tabs>
        <w:spacing w:line="312" w:lineRule="auto"/>
        <w:jc w:val="both"/>
        <w:rPr>
          <w:rFonts w:ascii="Arial" w:hAnsi="Arial" w:cs="Arial"/>
        </w:rPr>
      </w:pPr>
      <w:r>
        <w:rPr>
          <w:rFonts w:ascii="Arial" w:hAnsi="Arial" w:cs="Arial"/>
          <w:lang w:val="en-GB"/>
        </w:rPr>
        <w:t xml:space="preserve">As the </w:t>
      </w:r>
      <w:r w:rsidR="00314917" w:rsidRPr="00407DAD">
        <w:rPr>
          <w:rFonts w:ascii="Arial" w:hAnsi="Arial" w:cs="Arial"/>
          <w:lang w:val="en-GB"/>
        </w:rPr>
        <w:t>KSERC Tariff Regulations 2014 doesn’t allow the treatment of au</w:t>
      </w:r>
      <w:r>
        <w:rPr>
          <w:rFonts w:ascii="Arial" w:hAnsi="Arial" w:cs="Arial"/>
          <w:lang w:val="en-GB"/>
        </w:rPr>
        <w:t xml:space="preserve">xiliary consumption separately it was </w:t>
      </w:r>
      <w:r w:rsidRPr="00407DAD">
        <w:rPr>
          <w:rFonts w:ascii="Arial" w:hAnsi="Arial" w:cs="Arial"/>
          <w:lang w:val="en-GB"/>
        </w:rPr>
        <w:t>request</w:t>
      </w:r>
      <w:r>
        <w:rPr>
          <w:rFonts w:ascii="Arial" w:hAnsi="Arial" w:cs="Arial"/>
          <w:lang w:val="en-GB"/>
        </w:rPr>
        <w:t>ed</w:t>
      </w:r>
      <w:r w:rsidRPr="00407DAD">
        <w:rPr>
          <w:rFonts w:ascii="Arial" w:hAnsi="Arial" w:cs="Arial"/>
          <w:lang w:val="en-GB"/>
        </w:rPr>
        <w:t xml:space="preserve"> to disallow the auxiliary consumption of </w:t>
      </w:r>
      <w:proofErr w:type="spellStart"/>
      <w:r>
        <w:rPr>
          <w:rFonts w:ascii="Arial" w:hAnsi="Arial" w:cs="Arial"/>
          <w:bCs/>
          <w:lang w:val="en-GB"/>
        </w:rPr>
        <w:t>h</w:t>
      </w:r>
      <w:r w:rsidRPr="00407DAD">
        <w:rPr>
          <w:rFonts w:ascii="Arial" w:hAnsi="Arial" w:cs="Arial"/>
          <w:bCs/>
          <w:lang w:val="en-GB"/>
        </w:rPr>
        <w:t>ydel</w:t>
      </w:r>
      <w:proofErr w:type="spellEnd"/>
      <w:r w:rsidRPr="00407DAD">
        <w:rPr>
          <w:rFonts w:ascii="Arial" w:hAnsi="Arial" w:cs="Arial"/>
          <w:bCs/>
          <w:lang w:val="en-GB"/>
        </w:rPr>
        <w:t xml:space="preserve"> generation  and substation to the tune of 18.63 MU</w:t>
      </w:r>
      <w:r w:rsidRPr="00407DAD">
        <w:rPr>
          <w:rFonts w:ascii="Arial" w:hAnsi="Arial" w:cs="Arial"/>
          <w:b/>
          <w:bCs/>
          <w:lang w:val="en-GB"/>
        </w:rPr>
        <w:t xml:space="preserve"> </w:t>
      </w:r>
      <w:r>
        <w:rPr>
          <w:rFonts w:ascii="Arial" w:hAnsi="Arial" w:cs="Arial"/>
          <w:lang w:val="en-GB"/>
        </w:rPr>
        <w:t xml:space="preserve">from the energy </w:t>
      </w:r>
      <w:r w:rsidRPr="00407DAD">
        <w:rPr>
          <w:rFonts w:ascii="Arial" w:hAnsi="Arial" w:cs="Arial"/>
          <w:lang w:val="en-GB"/>
        </w:rPr>
        <w:t>quantum being procured from the marginal station</w:t>
      </w:r>
    </w:p>
    <w:p w:rsidR="00407DAD" w:rsidRPr="00407DAD" w:rsidRDefault="00407DAD" w:rsidP="00407DAD">
      <w:pPr>
        <w:pStyle w:val="ListParagraph"/>
        <w:numPr>
          <w:ilvl w:val="0"/>
          <w:numId w:val="11"/>
        </w:numPr>
        <w:tabs>
          <w:tab w:val="left" w:pos="1134"/>
        </w:tabs>
        <w:spacing w:line="312" w:lineRule="auto"/>
        <w:jc w:val="both"/>
        <w:rPr>
          <w:rFonts w:ascii="Arial" w:hAnsi="Arial" w:cs="Arial"/>
        </w:rPr>
      </w:pPr>
      <w:r>
        <w:rPr>
          <w:rFonts w:ascii="Arial" w:hAnsi="Arial" w:cs="Arial"/>
          <w:lang w:val="en-IN"/>
        </w:rPr>
        <w:t>Commission may</w:t>
      </w:r>
      <w:r w:rsidRPr="00407DAD">
        <w:rPr>
          <w:rFonts w:ascii="Arial" w:hAnsi="Arial" w:cs="Arial"/>
          <w:lang w:val="en-IN"/>
        </w:rPr>
        <w:t xml:space="preserve"> carry out </w:t>
      </w:r>
      <w:r w:rsidR="002A61EE">
        <w:rPr>
          <w:rFonts w:ascii="Arial" w:hAnsi="Arial" w:cs="Arial"/>
          <w:lang w:val="en-IN"/>
        </w:rPr>
        <w:t xml:space="preserve">a </w:t>
      </w:r>
      <w:r w:rsidR="002A61EE" w:rsidRPr="00407DAD">
        <w:rPr>
          <w:rFonts w:ascii="Arial" w:hAnsi="Arial" w:cs="Arial"/>
          <w:lang w:val="en-IN"/>
        </w:rPr>
        <w:t xml:space="preserve">prudence check </w:t>
      </w:r>
      <w:r w:rsidR="002A61EE">
        <w:rPr>
          <w:rFonts w:ascii="Arial" w:hAnsi="Arial" w:cs="Arial"/>
          <w:lang w:val="en-IN"/>
        </w:rPr>
        <w:t xml:space="preserve">on </w:t>
      </w:r>
      <w:r w:rsidRPr="00407DAD">
        <w:rPr>
          <w:rFonts w:ascii="Arial" w:hAnsi="Arial" w:cs="Arial"/>
          <w:lang w:val="en-IN"/>
        </w:rPr>
        <w:t>the cap</w:t>
      </w:r>
      <w:r w:rsidR="002A61EE">
        <w:rPr>
          <w:rFonts w:ascii="Arial" w:hAnsi="Arial" w:cs="Arial"/>
          <w:lang w:val="en-IN"/>
        </w:rPr>
        <w:t xml:space="preserve">ital </w:t>
      </w:r>
      <w:r w:rsidRPr="00407DAD">
        <w:rPr>
          <w:rFonts w:ascii="Arial" w:hAnsi="Arial" w:cs="Arial"/>
          <w:lang w:val="en-IN"/>
        </w:rPr>
        <w:t>ex</w:t>
      </w:r>
      <w:r w:rsidR="002A61EE">
        <w:rPr>
          <w:rFonts w:ascii="Arial" w:hAnsi="Arial" w:cs="Arial"/>
          <w:lang w:val="en-IN"/>
        </w:rPr>
        <w:t>penditure</w:t>
      </w:r>
      <w:r w:rsidRPr="00407DAD">
        <w:rPr>
          <w:rFonts w:ascii="Arial" w:hAnsi="Arial" w:cs="Arial"/>
          <w:lang w:val="en-IN"/>
        </w:rPr>
        <w:t xml:space="preserve"> to verify the cost-benefit analysis and progress reports to ascertain the prudent capital expenditure to be approved for the purpose of calculation of interest on loans and bonds.</w:t>
      </w:r>
    </w:p>
    <w:p w:rsidR="002A2E93" w:rsidRPr="00407DAD" w:rsidRDefault="00314917" w:rsidP="00407DAD">
      <w:pPr>
        <w:pStyle w:val="ListParagraph"/>
        <w:numPr>
          <w:ilvl w:val="0"/>
          <w:numId w:val="11"/>
        </w:numPr>
        <w:tabs>
          <w:tab w:val="left" w:pos="1134"/>
        </w:tabs>
        <w:spacing w:line="312" w:lineRule="auto"/>
        <w:rPr>
          <w:rFonts w:ascii="Arial" w:hAnsi="Arial" w:cs="Arial"/>
        </w:rPr>
      </w:pPr>
      <w:r w:rsidRPr="00407DAD">
        <w:rPr>
          <w:rFonts w:ascii="Arial" w:hAnsi="Arial" w:cs="Arial"/>
        </w:rPr>
        <w:t xml:space="preserve">KSEBL has claimed the terminal liabilities </w:t>
      </w:r>
      <w:r w:rsidR="000E3436">
        <w:rPr>
          <w:rFonts w:ascii="Arial" w:hAnsi="Arial" w:cs="Arial"/>
        </w:rPr>
        <w:t xml:space="preserve">amounting to </w:t>
      </w:r>
      <w:r w:rsidR="0082316C">
        <w:rPr>
          <w:rFonts w:ascii="Arial" w:hAnsi="Arial" w:cs="Arial"/>
        </w:rPr>
        <w:t>R</w:t>
      </w:r>
      <w:r w:rsidR="000E3436">
        <w:rPr>
          <w:rFonts w:ascii="Arial" w:hAnsi="Arial" w:cs="Arial"/>
        </w:rPr>
        <w:t>s.</w:t>
      </w:r>
      <w:r w:rsidR="0082316C">
        <w:rPr>
          <w:rFonts w:ascii="Arial" w:hAnsi="Arial" w:cs="Arial"/>
        </w:rPr>
        <w:t xml:space="preserve">1004.50 </w:t>
      </w:r>
      <w:proofErr w:type="spellStart"/>
      <w:r w:rsidR="0082316C">
        <w:rPr>
          <w:rFonts w:ascii="Arial" w:hAnsi="Arial" w:cs="Arial"/>
        </w:rPr>
        <w:t>crore</w:t>
      </w:r>
      <w:proofErr w:type="spellEnd"/>
      <w:r w:rsidR="0082316C">
        <w:rPr>
          <w:rFonts w:ascii="Arial" w:hAnsi="Arial" w:cs="Arial"/>
        </w:rPr>
        <w:t xml:space="preserve"> </w:t>
      </w:r>
      <w:r w:rsidRPr="00407DAD">
        <w:rPr>
          <w:rFonts w:ascii="Arial" w:hAnsi="Arial" w:cs="Arial"/>
        </w:rPr>
        <w:t>shall</w:t>
      </w:r>
      <w:r w:rsidR="006E5E6F">
        <w:rPr>
          <w:rFonts w:ascii="Arial" w:hAnsi="Arial" w:cs="Arial"/>
        </w:rPr>
        <w:t xml:space="preserve"> be completely disallowed by</w:t>
      </w:r>
      <w:r w:rsidRPr="00407DAD">
        <w:rPr>
          <w:rFonts w:ascii="Arial" w:hAnsi="Arial" w:cs="Arial"/>
        </w:rPr>
        <w:t xml:space="preserve"> virtue of prevailing regulations and government order to create separate Master trust.</w:t>
      </w:r>
    </w:p>
    <w:p w:rsidR="002A2E93" w:rsidRPr="00407DAD" w:rsidRDefault="0082316C" w:rsidP="00407DAD">
      <w:pPr>
        <w:pStyle w:val="ListParagraph"/>
        <w:numPr>
          <w:ilvl w:val="0"/>
          <w:numId w:val="11"/>
        </w:numPr>
        <w:tabs>
          <w:tab w:val="left" w:pos="1134"/>
        </w:tabs>
        <w:spacing w:line="312" w:lineRule="auto"/>
        <w:rPr>
          <w:rFonts w:ascii="Arial" w:hAnsi="Arial" w:cs="Arial"/>
        </w:rPr>
      </w:pPr>
      <w:r>
        <w:rPr>
          <w:rFonts w:ascii="Arial" w:hAnsi="Arial" w:cs="Arial"/>
        </w:rPr>
        <w:t xml:space="preserve">It was further submitted that </w:t>
      </w:r>
      <w:r w:rsidR="00314917" w:rsidRPr="00407DAD">
        <w:rPr>
          <w:rFonts w:ascii="Arial" w:hAnsi="Arial" w:cs="Arial"/>
        </w:rPr>
        <w:t>KSEBL has added the terminal liabilities as a part of employee cost, which is not in line wit</w:t>
      </w:r>
      <w:r>
        <w:rPr>
          <w:rFonts w:ascii="Arial" w:hAnsi="Arial" w:cs="Arial"/>
        </w:rPr>
        <w:t>h the regulatory requirements.</w:t>
      </w:r>
    </w:p>
    <w:p w:rsidR="00407DAD" w:rsidRDefault="002A61EE" w:rsidP="00407DAD">
      <w:pPr>
        <w:pStyle w:val="ListParagraph"/>
        <w:numPr>
          <w:ilvl w:val="0"/>
          <w:numId w:val="11"/>
        </w:numPr>
        <w:tabs>
          <w:tab w:val="left" w:pos="1134"/>
        </w:tabs>
        <w:spacing w:line="312" w:lineRule="auto"/>
        <w:jc w:val="both"/>
        <w:rPr>
          <w:rFonts w:ascii="Arial" w:hAnsi="Arial" w:cs="Arial"/>
        </w:rPr>
      </w:pPr>
      <w:r>
        <w:rPr>
          <w:rFonts w:ascii="Arial" w:hAnsi="Arial" w:cs="Arial"/>
        </w:rPr>
        <w:t>The depreciation may be re-estimated as per th</w:t>
      </w:r>
      <w:r w:rsidR="006E5E6F">
        <w:rPr>
          <w:rFonts w:ascii="Arial" w:hAnsi="Arial" w:cs="Arial"/>
        </w:rPr>
        <w:t xml:space="preserve">e KSERC Tariff Regulations 2014 </w:t>
      </w:r>
      <w:r>
        <w:rPr>
          <w:rFonts w:ascii="Arial" w:hAnsi="Arial" w:cs="Arial"/>
        </w:rPr>
        <w:t xml:space="preserve">as the amount claimed </w:t>
      </w:r>
      <w:r w:rsidRPr="002A61EE">
        <w:rPr>
          <w:rFonts w:ascii="Arial" w:hAnsi="Arial" w:cs="Arial"/>
          <w:lang w:val="en-GB"/>
        </w:rPr>
        <w:t>is net of claw</w:t>
      </w:r>
      <w:r>
        <w:rPr>
          <w:rFonts w:ascii="Arial" w:hAnsi="Arial" w:cs="Arial"/>
          <w:lang w:val="en-GB"/>
        </w:rPr>
        <w:t xml:space="preserve"> </w:t>
      </w:r>
      <w:r w:rsidRPr="002A61EE">
        <w:rPr>
          <w:rFonts w:ascii="Arial" w:hAnsi="Arial" w:cs="Arial"/>
          <w:lang w:val="en-GB"/>
        </w:rPr>
        <w:t>back depreciation</w:t>
      </w:r>
      <w:r>
        <w:rPr>
          <w:rFonts w:ascii="Arial" w:hAnsi="Arial" w:cs="Arial"/>
          <w:lang w:val="en-GB"/>
        </w:rPr>
        <w:t>.</w:t>
      </w:r>
    </w:p>
    <w:p w:rsidR="0082316C" w:rsidRPr="0082316C" w:rsidRDefault="0082316C" w:rsidP="00407DAD">
      <w:pPr>
        <w:pStyle w:val="ListParagraph"/>
        <w:numPr>
          <w:ilvl w:val="0"/>
          <w:numId w:val="11"/>
        </w:numPr>
        <w:tabs>
          <w:tab w:val="left" w:pos="1134"/>
        </w:tabs>
        <w:spacing w:line="312" w:lineRule="auto"/>
        <w:jc w:val="both"/>
        <w:rPr>
          <w:rFonts w:ascii="Arial" w:hAnsi="Arial" w:cs="Arial"/>
        </w:rPr>
      </w:pPr>
      <w:r>
        <w:rPr>
          <w:rFonts w:ascii="Arial" w:hAnsi="Arial" w:cs="Arial"/>
          <w:lang w:val="en-GB"/>
        </w:rPr>
        <w:t xml:space="preserve">IIM </w:t>
      </w:r>
      <w:proofErr w:type="spellStart"/>
      <w:r>
        <w:rPr>
          <w:rFonts w:ascii="Arial" w:hAnsi="Arial" w:cs="Arial"/>
          <w:lang w:val="en-GB"/>
        </w:rPr>
        <w:t>Kozikode</w:t>
      </w:r>
      <w:proofErr w:type="spellEnd"/>
      <w:r w:rsidRPr="0082316C">
        <w:rPr>
          <w:rFonts w:ascii="Arial" w:hAnsi="Arial" w:cs="Arial"/>
          <w:lang w:val="en-GB"/>
        </w:rPr>
        <w:t xml:space="preserve"> has provided explicit recommendations on organisational structure, career and training needs. </w:t>
      </w:r>
      <w:r>
        <w:rPr>
          <w:rFonts w:ascii="Arial" w:hAnsi="Arial" w:cs="Arial"/>
          <w:lang w:val="en-GB"/>
        </w:rPr>
        <w:t>The Association requested the</w:t>
      </w:r>
      <w:r w:rsidRPr="0082316C">
        <w:rPr>
          <w:rFonts w:ascii="Arial" w:hAnsi="Arial" w:cs="Arial"/>
          <w:lang w:val="en-GB"/>
        </w:rPr>
        <w:t xml:space="preserve"> Commission to </w:t>
      </w:r>
      <w:r w:rsidR="006E5E6F">
        <w:rPr>
          <w:rFonts w:ascii="Arial" w:hAnsi="Arial" w:cs="Arial"/>
          <w:lang w:val="en-GB"/>
        </w:rPr>
        <w:t>direct KSEBL to implement</w:t>
      </w:r>
      <w:r w:rsidRPr="0082316C">
        <w:rPr>
          <w:rFonts w:ascii="Arial" w:hAnsi="Arial" w:cs="Arial"/>
          <w:lang w:val="en-GB"/>
        </w:rPr>
        <w:t xml:space="preserve"> the recommendation to </w:t>
      </w:r>
      <w:r w:rsidR="006E5E6F">
        <w:rPr>
          <w:rFonts w:ascii="Arial" w:hAnsi="Arial" w:cs="Arial"/>
          <w:lang w:val="en-GB"/>
        </w:rPr>
        <w:t>improve</w:t>
      </w:r>
      <w:r w:rsidRPr="0082316C">
        <w:rPr>
          <w:rFonts w:ascii="Arial" w:hAnsi="Arial" w:cs="Arial"/>
          <w:lang w:val="en-GB"/>
        </w:rPr>
        <w:t xml:space="preserve"> productivity and quality of service.  </w:t>
      </w:r>
    </w:p>
    <w:p w:rsidR="002A2E93" w:rsidRDefault="00314917" w:rsidP="0082316C">
      <w:pPr>
        <w:pStyle w:val="ListParagraph"/>
        <w:numPr>
          <w:ilvl w:val="0"/>
          <w:numId w:val="11"/>
        </w:numPr>
        <w:tabs>
          <w:tab w:val="left" w:pos="1134"/>
        </w:tabs>
        <w:spacing w:line="312" w:lineRule="auto"/>
        <w:jc w:val="both"/>
        <w:rPr>
          <w:rFonts w:ascii="Arial" w:hAnsi="Arial" w:cs="Arial"/>
          <w:lang w:val="en-GB"/>
        </w:rPr>
      </w:pPr>
      <w:r w:rsidRPr="0082316C">
        <w:rPr>
          <w:rFonts w:ascii="Arial" w:hAnsi="Arial" w:cs="Arial"/>
          <w:lang w:val="en-GB"/>
        </w:rPr>
        <w:t xml:space="preserve">The Repair &amp; Maintenance cost of KSEBL is one of the highest among all Indian states whereas the National average was </w:t>
      </w:r>
      <w:r w:rsidR="0082316C">
        <w:rPr>
          <w:rFonts w:ascii="Arial" w:hAnsi="Arial" w:cs="Arial"/>
          <w:lang w:val="en-GB"/>
        </w:rPr>
        <w:t>very low.</w:t>
      </w:r>
    </w:p>
    <w:p w:rsidR="0082316C" w:rsidRPr="0082316C" w:rsidRDefault="0082316C" w:rsidP="0082316C">
      <w:pPr>
        <w:pStyle w:val="ListParagraph"/>
        <w:numPr>
          <w:ilvl w:val="0"/>
          <w:numId w:val="11"/>
        </w:numPr>
        <w:tabs>
          <w:tab w:val="left" w:pos="1134"/>
        </w:tabs>
        <w:spacing w:line="312" w:lineRule="auto"/>
        <w:jc w:val="both"/>
        <w:rPr>
          <w:rFonts w:ascii="Arial" w:hAnsi="Arial" w:cs="Arial"/>
          <w:lang w:val="en-GB"/>
        </w:rPr>
      </w:pPr>
      <w:r>
        <w:rPr>
          <w:rFonts w:ascii="Arial" w:hAnsi="Arial" w:cs="Arial"/>
          <w:lang w:val="en-GB"/>
        </w:rPr>
        <w:t xml:space="preserve">It was also submitted that the O&amp;M expenses may be allowed as per the regulations. </w:t>
      </w:r>
    </w:p>
    <w:p w:rsidR="0082316C" w:rsidRPr="0082316C" w:rsidRDefault="0082316C" w:rsidP="0082316C">
      <w:pPr>
        <w:pStyle w:val="ListParagraph"/>
        <w:numPr>
          <w:ilvl w:val="0"/>
          <w:numId w:val="11"/>
        </w:numPr>
        <w:tabs>
          <w:tab w:val="left" w:pos="1134"/>
        </w:tabs>
        <w:spacing w:line="312" w:lineRule="auto"/>
        <w:jc w:val="both"/>
        <w:rPr>
          <w:rFonts w:ascii="Arial" w:hAnsi="Arial" w:cs="Arial"/>
        </w:rPr>
      </w:pPr>
      <w:r>
        <w:rPr>
          <w:rFonts w:ascii="Arial" w:hAnsi="Arial" w:cs="Arial"/>
          <w:lang w:val="en-GB"/>
        </w:rPr>
        <w:t>KSEB Ltd</w:t>
      </w:r>
      <w:r w:rsidR="00314917" w:rsidRPr="0082316C">
        <w:rPr>
          <w:rFonts w:ascii="Arial" w:hAnsi="Arial" w:cs="Arial"/>
          <w:lang w:val="en-GB"/>
        </w:rPr>
        <w:t xml:space="preserve"> is frequently challenging the order of Commission in APTEL &amp; Supreme Court, resulting in considerable amount </w:t>
      </w:r>
      <w:r w:rsidR="006E5E6F">
        <w:rPr>
          <w:rFonts w:ascii="Arial" w:hAnsi="Arial" w:cs="Arial"/>
          <w:lang w:val="en-GB"/>
        </w:rPr>
        <w:t xml:space="preserve">being </w:t>
      </w:r>
      <w:proofErr w:type="gramStart"/>
      <w:r w:rsidR="006E5E6F">
        <w:rPr>
          <w:rFonts w:ascii="Arial" w:hAnsi="Arial" w:cs="Arial"/>
          <w:lang w:val="en-GB"/>
        </w:rPr>
        <w:t>spend</w:t>
      </w:r>
      <w:proofErr w:type="gramEnd"/>
      <w:r w:rsidR="006E5E6F">
        <w:rPr>
          <w:rFonts w:ascii="Arial" w:hAnsi="Arial" w:cs="Arial"/>
          <w:lang w:val="en-GB"/>
        </w:rPr>
        <w:t xml:space="preserve"> </w:t>
      </w:r>
      <w:r w:rsidR="00314917" w:rsidRPr="0082316C">
        <w:rPr>
          <w:rFonts w:ascii="Arial" w:hAnsi="Arial" w:cs="Arial"/>
          <w:lang w:val="en-GB"/>
        </w:rPr>
        <w:t>as legal fees which is part of A&amp;G head.</w:t>
      </w:r>
      <w:r w:rsidR="00314917" w:rsidRPr="0082316C">
        <w:rPr>
          <w:rFonts w:ascii="Arial" w:hAnsi="Arial" w:cs="Arial"/>
          <w:b/>
          <w:bCs/>
          <w:i/>
          <w:iCs/>
          <w:lang w:val="en-GB"/>
        </w:rPr>
        <w:t xml:space="preserve"> </w:t>
      </w:r>
      <w:r>
        <w:rPr>
          <w:rFonts w:ascii="Arial" w:hAnsi="Arial" w:cs="Arial"/>
          <w:bCs/>
          <w:iCs/>
          <w:lang w:val="en-GB"/>
        </w:rPr>
        <w:t>T</w:t>
      </w:r>
      <w:r w:rsidR="00314917" w:rsidRPr="0082316C">
        <w:rPr>
          <w:rFonts w:ascii="Arial" w:hAnsi="Arial" w:cs="Arial"/>
          <w:bCs/>
          <w:iCs/>
          <w:lang w:val="en-GB"/>
        </w:rPr>
        <w:t xml:space="preserve">he legal charges </w:t>
      </w:r>
      <w:r w:rsidRPr="0082316C">
        <w:rPr>
          <w:rFonts w:ascii="Arial" w:hAnsi="Arial" w:cs="Arial"/>
          <w:bCs/>
          <w:iCs/>
          <w:lang w:val="en-GB"/>
        </w:rPr>
        <w:t xml:space="preserve">thus </w:t>
      </w:r>
      <w:r w:rsidR="00314917" w:rsidRPr="0082316C">
        <w:rPr>
          <w:rFonts w:ascii="Arial" w:hAnsi="Arial" w:cs="Arial"/>
          <w:bCs/>
          <w:iCs/>
          <w:lang w:val="en-GB"/>
        </w:rPr>
        <w:t xml:space="preserve">paid shall not be passed on to the consumers and KSEBL shall cover this cost from the </w:t>
      </w:r>
      <w:proofErr w:type="spellStart"/>
      <w:r w:rsidR="00314917" w:rsidRPr="0082316C">
        <w:rPr>
          <w:rFonts w:ascii="Arial" w:hAnsi="Arial" w:cs="Arial"/>
          <w:bCs/>
          <w:iCs/>
          <w:lang w:val="en-GB"/>
        </w:rPr>
        <w:t>RoE</w:t>
      </w:r>
      <w:proofErr w:type="spellEnd"/>
      <w:r w:rsidR="00314917" w:rsidRPr="0082316C">
        <w:rPr>
          <w:rFonts w:ascii="Arial" w:hAnsi="Arial" w:cs="Arial"/>
          <w:bCs/>
          <w:iCs/>
          <w:lang w:val="en-GB"/>
        </w:rPr>
        <w:t>.</w:t>
      </w:r>
    </w:p>
    <w:p w:rsidR="0082316C" w:rsidRPr="008F1A3B" w:rsidRDefault="0082316C" w:rsidP="0082316C">
      <w:pPr>
        <w:pStyle w:val="ListParagraph"/>
        <w:numPr>
          <w:ilvl w:val="0"/>
          <w:numId w:val="11"/>
        </w:numPr>
        <w:tabs>
          <w:tab w:val="left" w:pos="1134"/>
        </w:tabs>
        <w:spacing w:line="312" w:lineRule="auto"/>
        <w:jc w:val="both"/>
        <w:rPr>
          <w:rFonts w:ascii="Arial" w:hAnsi="Arial" w:cs="Arial"/>
          <w:bCs/>
          <w:iCs/>
        </w:rPr>
      </w:pPr>
      <w:r w:rsidRPr="0082316C">
        <w:rPr>
          <w:rFonts w:ascii="Arial" w:hAnsi="Arial" w:cs="Arial"/>
          <w:bCs/>
          <w:iCs/>
          <w:lang w:val="en-GB"/>
        </w:rPr>
        <w:t xml:space="preserve">Commission </w:t>
      </w:r>
      <w:r>
        <w:rPr>
          <w:rFonts w:ascii="Arial" w:hAnsi="Arial" w:cs="Arial"/>
          <w:bCs/>
          <w:iCs/>
          <w:lang w:val="en-GB"/>
        </w:rPr>
        <w:t xml:space="preserve">may </w:t>
      </w:r>
      <w:r w:rsidRPr="0082316C">
        <w:rPr>
          <w:rFonts w:ascii="Arial" w:hAnsi="Arial" w:cs="Arial"/>
          <w:bCs/>
          <w:iCs/>
          <w:lang w:val="en-GB"/>
        </w:rPr>
        <w:t>undertake a thorough check</w:t>
      </w:r>
      <w:r>
        <w:rPr>
          <w:rFonts w:ascii="Arial" w:hAnsi="Arial" w:cs="Arial"/>
          <w:bCs/>
          <w:iCs/>
          <w:lang w:val="en-GB"/>
        </w:rPr>
        <w:t xml:space="preserve"> on variances provided by KSEB Ltd on the </w:t>
      </w:r>
      <w:r w:rsidR="00314917" w:rsidRPr="0082316C">
        <w:rPr>
          <w:rFonts w:ascii="Arial" w:hAnsi="Arial" w:cs="Arial"/>
          <w:bCs/>
          <w:iCs/>
          <w:lang w:val="en-GB"/>
        </w:rPr>
        <w:t xml:space="preserve">material cost variance of </w:t>
      </w:r>
      <w:r>
        <w:rPr>
          <w:rFonts w:ascii="Arial" w:hAnsi="Arial" w:cs="Arial"/>
          <w:bCs/>
          <w:iCs/>
          <w:lang w:val="en-GB"/>
        </w:rPr>
        <w:t>Rs.</w:t>
      </w:r>
      <w:r w:rsidR="00314917" w:rsidRPr="0082316C">
        <w:rPr>
          <w:rFonts w:ascii="Arial" w:hAnsi="Arial" w:cs="Arial"/>
          <w:bCs/>
          <w:iCs/>
          <w:lang w:val="en-GB"/>
        </w:rPr>
        <w:t xml:space="preserve">71.84 </w:t>
      </w:r>
      <w:proofErr w:type="spellStart"/>
      <w:r w:rsidR="00314917" w:rsidRPr="0082316C">
        <w:rPr>
          <w:rFonts w:ascii="Arial" w:hAnsi="Arial" w:cs="Arial"/>
          <w:bCs/>
          <w:iCs/>
          <w:lang w:val="en-GB"/>
        </w:rPr>
        <w:t>crore</w:t>
      </w:r>
      <w:proofErr w:type="spellEnd"/>
      <w:r w:rsidR="00314917" w:rsidRPr="0082316C">
        <w:rPr>
          <w:rFonts w:ascii="Arial" w:hAnsi="Arial" w:cs="Arial"/>
          <w:bCs/>
          <w:iCs/>
          <w:lang w:val="en-GB"/>
        </w:rPr>
        <w:t xml:space="preserve">. </w:t>
      </w:r>
    </w:p>
    <w:p w:rsidR="008F1A3B" w:rsidRPr="008F1A3B" w:rsidRDefault="008F1A3B" w:rsidP="008F1A3B">
      <w:pPr>
        <w:tabs>
          <w:tab w:val="left" w:pos="1134"/>
        </w:tabs>
        <w:spacing w:line="312" w:lineRule="auto"/>
        <w:jc w:val="both"/>
        <w:rPr>
          <w:rFonts w:ascii="Arial" w:hAnsi="Arial" w:cs="Arial"/>
          <w:bCs/>
          <w:iCs/>
          <w:sz w:val="8"/>
        </w:rPr>
      </w:pPr>
    </w:p>
    <w:p w:rsidR="00F44E39" w:rsidRDefault="008F1A3B" w:rsidP="002A61EE">
      <w:pPr>
        <w:tabs>
          <w:tab w:val="left" w:pos="1134"/>
        </w:tabs>
        <w:spacing w:line="312" w:lineRule="auto"/>
        <w:jc w:val="both"/>
        <w:rPr>
          <w:rFonts w:ascii="Arial" w:hAnsi="Arial" w:cs="Arial"/>
          <w:bCs/>
          <w:iCs/>
          <w:sz w:val="24"/>
          <w:szCs w:val="24"/>
        </w:rPr>
      </w:pPr>
      <w:r>
        <w:rPr>
          <w:rFonts w:ascii="Arial" w:hAnsi="Arial" w:cs="Arial"/>
          <w:bCs/>
          <w:iCs/>
        </w:rPr>
        <w:lastRenderedPageBreak/>
        <w:tab/>
      </w:r>
      <w:proofErr w:type="gramStart"/>
      <w:r w:rsidRPr="008F1A3B">
        <w:rPr>
          <w:rFonts w:ascii="Arial" w:hAnsi="Arial" w:cs="Arial"/>
          <w:bCs/>
          <w:iCs/>
          <w:sz w:val="24"/>
          <w:szCs w:val="24"/>
        </w:rPr>
        <w:t>Sri.</w:t>
      </w:r>
      <w:proofErr w:type="gramEnd"/>
      <w:r w:rsidRPr="008F1A3B">
        <w:rPr>
          <w:rFonts w:ascii="Arial" w:hAnsi="Arial" w:cs="Arial"/>
          <w:bCs/>
          <w:iCs/>
          <w:sz w:val="24"/>
          <w:szCs w:val="24"/>
        </w:rPr>
        <w:t xml:space="preserve"> </w:t>
      </w:r>
      <w:proofErr w:type="spellStart"/>
      <w:r w:rsidRPr="008F1A3B">
        <w:rPr>
          <w:rFonts w:ascii="Arial" w:hAnsi="Arial" w:cs="Arial"/>
          <w:bCs/>
          <w:iCs/>
          <w:sz w:val="24"/>
          <w:szCs w:val="24"/>
        </w:rPr>
        <w:t>Jayathilakan</w:t>
      </w:r>
      <w:proofErr w:type="spellEnd"/>
      <w:r w:rsidRPr="008F1A3B">
        <w:rPr>
          <w:rFonts w:ascii="Arial" w:hAnsi="Arial" w:cs="Arial"/>
          <w:bCs/>
          <w:iCs/>
          <w:sz w:val="24"/>
          <w:szCs w:val="24"/>
        </w:rPr>
        <w:t xml:space="preserve">, </w:t>
      </w:r>
      <w:r w:rsidR="001A0A66" w:rsidRPr="008F1A3B">
        <w:rPr>
          <w:rFonts w:ascii="Arial" w:hAnsi="Arial" w:cs="Arial"/>
          <w:bCs/>
          <w:iCs/>
          <w:sz w:val="24"/>
          <w:szCs w:val="24"/>
        </w:rPr>
        <w:t>President</w:t>
      </w:r>
      <w:r w:rsidRPr="008F1A3B">
        <w:rPr>
          <w:rFonts w:ascii="Arial" w:hAnsi="Arial" w:cs="Arial"/>
          <w:bCs/>
          <w:iCs/>
          <w:sz w:val="24"/>
          <w:szCs w:val="24"/>
        </w:rPr>
        <w:t xml:space="preserve"> of the Kerala State Productivity Council submitted that KSEB Ltd may be directed to comply with the Regulations issued by the Commission and the officers of KSEB Ltd are not properly updated on the same. He submitted that the operation and </w:t>
      </w:r>
      <w:r w:rsidR="00004893" w:rsidRPr="008F1A3B">
        <w:rPr>
          <w:rFonts w:ascii="Arial" w:hAnsi="Arial" w:cs="Arial"/>
          <w:bCs/>
          <w:iCs/>
          <w:sz w:val="24"/>
          <w:szCs w:val="24"/>
        </w:rPr>
        <w:t>maintenance</w:t>
      </w:r>
      <w:r w:rsidRPr="008F1A3B">
        <w:rPr>
          <w:rFonts w:ascii="Arial" w:hAnsi="Arial" w:cs="Arial"/>
          <w:bCs/>
          <w:iCs/>
          <w:sz w:val="24"/>
          <w:szCs w:val="24"/>
        </w:rPr>
        <w:t xml:space="preserve"> cost should be brought down by KSEB Ltd and efficiency should be increased. He requested that Open access may be allowed to industrial consumers. </w:t>
      </w:r>
    </w:p>
    <w:p w:rsidR="001A0A66" w:rsidRDefault="00AE628E" w:rsidP="002A61EE">
      <w:pPr>
        <w:tabs>
          <w:tab w:val="left" w:pos="1134"/>
        </w:tabs>
        <w:spacing w:line="312" w:lineRule="auto"/>
        <w:jc w:val="both"/>
        <w:rPr>
          <w:rFonts w:ascii="Arial" w:hAnsi="Arial" w:cs="Arial"/>
          <w:bCs/>
          <w:iCs/>
          <w:sz w:val="24"/>
          <w:szCs w:val="24"/>
        </w:rPr>
      </w:pPr>
      <w:r>
        <w:rPr>
          <w:rFonts w:ascii="Arial" w:hAnsi="Arial" w:cs="Arial"/>
          <w:bCs/>
          <w:iCs/>
          <w:sz w:val="24"/>
          <w:szCs w:val="24"/>
        </w:rPr>
        <w:t xml:space="preserve">During the hearing, the Commission has pointed out </w:t>
      </w:r>
      <w:r w:rsidR="007636B6">
        <w:rPr>
          <w:rFonts w:ascii="Arial" w:hAnsi="Arial" w:cs="Arial"/>
          <w:bCs/>
          <w:iCs/>
          <w:sz w:val="24"/>
          <w:szCs w:val="24"/>
        </w:rPr>
        <w:t xml:space="preserve">the </w:t>
      </w:r>
      <w:r>
        <w:rPr>
          <w:rFonts w:ascii="Arial" w:hAnsi="Arial" w:cs="Arial"/>
          <w:bCs/>
          <w:iCs/>
          <w:sz w:val="24"/>
          <w:szCs w:val="24"/>
        </w:rPr>
        <w:t xml:space="preserve">serious qualifications made by the auditors in the accounts of KSEB Ltd. The Commission directed KSEB Ltd to take corrective steps to address the comments </w:t>
      </w:r>
      <w:r w:rsidRPr="00314917">
        <w:rPr>
          <w:rFonts w:ascii="Arial" w:hAnsi="Arial" w:cs="Arial"/>
          <w:bCs/>
          <w:iCs/>
          <w:sz w:val="24"/>
        </w:rPr>
        <w:t>made by the auditors</w:t>
      </w:r>
      <w:r w:rsidR="002F3AC7">
        <w:rPr>
          <w:rFonts w:ascii="Arial" w:hAnsi="Arial" w:cs="Arial"/>
          <w:bCs/>
          <w:iCs/>
          <w:sz w:val="24"/>
        </w:rPr>
        <w:t xml:space="preserve"> in a time bound manner</w:t>
      </w:r>
      <w:r>
        <w:rPr>
          <w:rFonts w:ascii="Arial" w:hAnsi="Arial" w:cs="Arial"/>
          <w:bCs/>
          <w:iCs/>
          <w:sz w:val="24"/>
        </w:rPr>
        <w:t xml:space="preserve">. </w:t>
      </w:r>
      <w:r w:rsidR="00004893">
        <w:rPr>
          <w:rFonts w:ascii="Arial" w:hAnsi="Arial" w:cs="Arial"/>
          <w:bCs/>
          <w:iCs/>
          <w:sz w:val="24"/>
          <w:szCs w:val="24"/>
        </w:rPr>
        <w:t>Commission insisted that common Accounting Policies</w:t>
      </w:r>
      <w:r w:rsidR="00280CC9">
        <w:rPr>
          <w:rFonts w:ascii="Arial" w:hAnsi="Arial" w:cs="Arial"/>
          <w:bCs/>
          <w:iCs/>
          <w:sz w:val="24"/>
          <w:szCs w:val="24"/>
        </w:rPr>
        <w:t xml:space="preserve"> are to be followed</w:t>
      </w:r>
      <w:r>
        <w:rPr>
          <w:rFonts w:ascii="Arial" w:hAnsi="Arial" w:cs="Arial"/>
          <w:bCs/>
          <w:iCs/>
          <w:sz w:val="24"/>
          <w:szCs w:val="24"/>
        </w:rPr>
        <w:t xml:space="preserve"> in all the</w:t>
      </w:r>
      <w:r w:rsidRPr="00AE628E">
        <w:rPr>
          <w:rFonts w:ascii="Arial" w:hAnsi="Arial" w:cs="Arial"/>
          <w:bCs/>
          <w:iCs/>
          <w:sz w:val="24"/>
          <w:szCs w:val="24"/>
        </w:rPr>
        <w:t xml:space="preserve"> </w:t>
      </w:r>
      <w:r>
        <w:rPr>
          <w:rFonts w:ascii="Arial" w:hAnsi="Arial" w:cs="Arial"/>
          <w:bCs/>
          <w:iCs/>
          <w:sz w:val="24"/>
          <w:szCs w:val="24"/>
        </w:rPr>
        <w:t>Accounts Rendering Units and</w:t>
      </w:r>
      <w:r w:rsidR="00280CC9">
        <w:rPr>
          <w:rFonts w:ascii="Arial" w:hAnsi="Arial" w:cs="Arial"/>
          <w:bCs/>
          <w:iCs/>
          <w:sz w:val="24"/>
          <w:szCs w:val="24"/>
        </w:rPr>
        <w:t xml:space="preserve"> the same is to be circulated to all Accounts Rendering Units. The Commission further stressed the </w:t>
      </w:r>
      <w:r>
        <w:rPr>
          <w:rFonts w:ascii="Arial" w:hAnsi="Arial" w:cs="Arial"/>
          <w:bCs/>
          <w:iCs/>
          <w:sz w:val="24"/>
          <w:szCs w:val="24"/>
        </w:rPr>
        <w:t xml:space="preserve">need for correcting the </w:t>
      </w:r>
      <w:r w:rsidR="00280CC9">
        <w:rPr>
          <w:rFonts w:ascii="Arial" w:hAnsi="Arial" w:cs="Arial"/>
          <w:bCs/>
          <w:iCs/>
          <w:sz w:val="24"/>
          <w:szCs w:val="24"/>
        </w:rPr>
        <w:t>errors and discrepancies in the Strat</w:t>
      </w:r>
      <w:r>
        <w:rPr>
          <w:rFonts w:ascii="Arial" w:hAnsi="Arial" w:cs="Arial"/>
          <w:bCs/>
          <w:iCs/>
          <w:sz w:val="24"/>
          <w:szCs w:val="24"/>
        </w:rPr>
        <w:t>egic Business Unit wise accounts</w:t>
      </w:r>
      <w:r w:rsidR="00280CC9">
        <w:rPr>
          <w:rFonts w:ascii="Arial" w:hAnsi="Arial" w:cs="Arial"/>
          <w:bCs/>
          <w:iCs/>
          <w:sz w:val="24"/>
          <w:szCs w:val="24"/>
        </w:rPr>
        <w:t xml:space="preserve">. </w:t>
      </w:r>
    </w:p>
    <w:p w:rsidR="001A0A66" w:rsidRDefault="001A0A66" w:rsidP="001A0A66">
      <w:pPr>
        <w:tabs>
          <w:tab w:val="left" w:pos="1134"/>
        </w:tabs>
        <w:spacing w:after="0" w:line="312" w:lineRule="auto"/>
        <w:jc w:val="both"/>
        <w:rPr>
          <w:rFonts w:ascii="Arial" w:hAnsi="Arial" w:cs="Arial"/>
          <w:bCs/>
          <w:iCs/>
          <w:sz w:val="24"/>
          <w:szCs w:val="24"/>
        </w:rPr>
      </w:pPr>
      <w:r>
        <w:rPr>
          <w:rFonts w:ascii="Arial" w:hAnsi="Arial" w:cs="Arial"/>
          <w:bCs/>
          <w:iCs/>
          <w:sz w:val="24"/>
          <w:szCs w:val="24"/>
        </w:rPr>
        <w:t xml:space="preserve">The </w:t>
      </w:r>
      <w:r w:rsidR="00AE628E">
        <w:rPr>
          <w:rFonts w:ascii="Arial" w:hAnsi="Arial" w:cs="Arial"/>
          <w:bCs/>
          <w:iCs/>
          <w:sz w:val="24"/>
          <w:szCs w:val="24"/>
        </w:rPr>
        <w:t xml:space="preserve">other </w:t>
      </w:r>
      <w:r w:rsidR="00BF69D7">
        <w:rPr>
          <w:rFonts w:ascii="Arial" w:hAnsi="Arial" w:cs="Arial"/>
          <w:bCs/>
          <w:iCs/>
          <w:sz w:val="24"/>
          <w:szCs w:val="24"/>
        </w:rPr>
        <w:t xml:space="preserve">issues pointed out </w:t>
      </w:r>
      <w:r>
        <w:rPr>
          <w:rFonts w:ascii="Arial" w:hAnsi="Arial" w:cs="Arial"/>
          <w:bCs/>
          <w:iCs/>
          <w:sz w:val="24"/>
          <w:szCs w:val="24"/>
        </w:rPr>
        <w:t>were the following</w:t>
      </w:r>
    </w:p>
    <w:p w:rsidR="001A0A66" w:rsidRPr="003A244B" w:rsidRDefault="001A0A66" w:rsidP="003A244B">
      <w:pPr>
        <w:pStyle w:val="ListParagraph"/>
        <w:numPr>
          <w:ilvl w:val="0"/>
          <w:numId w:val="18"/>
        </w:numPr>
        <w:tabs>
          <w:tab w:val="left" w:pos="1134"/>
        </w:tabs>
        <w:spacing w:line="312" w:lineRule="auto"/>
        <w:jc w:val="both"/>
        <w:rPr>
          <w:rFonts w:ascii="Arial" w:hAnsi="Arial" w:cs="Arial"/>
          <w:bCs/>
          <w:iCs/>
        </w:rPr>
      </w:pPr>
      <w:r w:rsidRPr="001A0A66">
        <w:rPr>
          <w:rFonts w:ascii="Arial" w:hAnsi="Arial" w:cs="Arial"/>
          <w:bCs/>
          <w:iCs/>
        </w:rPr>
        <w:t xml:space="preserve">The modality followed in accounting </w:t>
      </w:r>
      <w:r w:rsidR="00AE628E">
        <w:rPr>
          <w:rFonts w:ascii="Arial" w:hAnsi="Arial" w:cs="Arial"/>
          <w:bCs/>
          <w:iCs/>
        </w:rPr>
        <w:t xml:space="preserve">of </w:t>
      </w:r>
      <w:r w:rsidRPr="001A0A66">
        <w:rPr>
          <w:rFonts w:ascii="Arial" w:hAnsi="Arial" w:cs="Arial"/>
          <w:bCs/>
          <w:iCs/>
        </w:rPr>
        <w:t xml:space="preserve">the bank guarantee </w:t>
      </w:r>
      <w:r w:rsidR="002F3AC7">
        <w:rPr>
          <w:rFonts w:ascii="Arial" w:hAnsi="Arial" w:cs="Arial"/>
          <w:bCs/>
          <w:iCs/>
        </w:rPr>
        <w:t>collected as security for sale of power</w:t>
      </w:r>
      <w:r w:rsidRPr="003A244B">
        <w:rPr>
          <w:rFonts w:ascii="Arial" w:hAnsi="Arial" w:cs="Arial"/>
          <w:bCs/>
          <w:iCs/>
        </w:rPr>
        <w:t xml:space="preserve">.  </w:t>
      </w:r>
    </w:p>
    <w:p w:rsidR="007636B6" w:rsidRDefault="007636B6" w:rsidP="001A0A66">
      <w:pPr>
        <w:pStyle w:val="ListParagraph"/>
        <w:numPr>
          <w:ilvl w:val="0"/>
          <w:numId w:val="18"/>
        </w:numPr>
        <w:tabs>
          <w:tab w:val="left" w:pos="1134"/>
        </w:tabs>
        <w:spacing w:line="312" w:lineRule="auto"/>
        <w:jc w:val="both"/>
        <w:rPr>
          <w:rFonts w:ascii="Arial" w:hAnsi="Arial" w:cs="Arial"/>
          <w:bCs/>
          <w:iCs/>
        </w:rPr>
      </w:pPr>
      <w:r w:rsidRPr="007636B6">
        <w:rPr>
          <w:rFonts w:ascii="Arial" w:hAnsi="Arial" w:cs="Arial"/>
          <w:bCs/>
          <w:iCs/>
        </w:rPr>
        <w:t xml:space="preserve">Timely completion and accounting of </w:t>
      </w:r>
      <w:r>
        <w:rPr>
          <w:rFonts w:ascii="Arial" w:hAnsi="Arial" w:cs="Arial"/>
          <w:bCs/>
          <w:iCs/>
        </w:rPr>
        <w:t>the capital work in progress.</w:t>
      </w:r>
    </w:p>
    <w:p w:rsidR="00025406" w:rsidRPr="007636B6" w:rsidRDefault="007636B6" w:rsidP="00025406">
      <w:pPr>
        <w:pStyle w:val="ListParagraph"/>
        <w:numPr>
          <w:ilvl w:val="0"/>
          <w:numId w:val="18"/>
        </w:numPr>
        <w:tabs>
          <w:tab w:val="left" w:pos="1134"/>
        </w:tabs>
        <w:spacing w:line="312" w:lineRule="auto"/>
        <w:jc w:val="both"/>
        <w:rPr>
          <w:rFonts w:ascii="Arial" w:hAnsi="Arial" w:cs="Arial"/>
          <w:bCs/>
          <w:iCs/>
          <w:sz w:val="12"/>
        </w:rPr>
      </w:pPr>
      <w:r w:rsidRPr="007636B6">
        <w:rPr>
          <w:rFonts w:ascii="Arial" w:hAnsi="Arial" w:cs="Arial"/>
          <w:bCs/>
          <w:iCs/>
        </w:rPr>
        <w:t>Furnishing of s</w:t>
      </w:r>
      <w:r w:rsidR="003A244B" w:rsidRPr="007636B6">
        <w:rPr>
          <w:rFonts w:ascii="Arial" w:hAnsi="Arial" w:cs="Arial"/>
          <w:bCs/>
          <w:iCs/>
        </w:rPr>
        <w:t>upporting documents relating to segment reporting</w:t>
      </w:r>
      <w:r>
        <w:rPr>
          <w:rFonts w:ascii="Arial" w:hAnsi="Arial" w:cs="Arial"/>
          <w:bCs/>
          <w:iCs/>
        </w:rPr>
        <w:t>.</w:t>
      </w:r>
    </w:p>
    <w:p w:rsidR="007636B6" w:rsidRPr="007636B6" w:rsidRDefault="007636B6" w:rsidP="007636B6">
      <w:pPr>
        <w:pStyle w:val="ListParagraph"/>
        <w:tabs>
          <w:tab w:val="left" w:pos="1134"/>
        </w:tabs>
        <w:spacing w:line="312" w:lineRule="auto"/>
        <w:jc w:val="both"/>
        <w:rPr>
          <w:rFonts w:ascii="Arial" w:hAnsi="Arial" w:cs="Arial"/>
          <w:bCs/>
          <w:iCs/>
          <w:sz w:val="12"/>
        </w:rPr>
      </w:pPr>
    </w:p>
    <w:p w:rsidR="002E7AC2" w:rsidRDefault="000E3436" w:rsidP="002A61EE">
      <w:pPr>
        <w:tabs>
          <w:tab w:val="left" w:pos="1134"/>
        </w:tabs>
        <w:spacing w:line="312" w:lineRule="auto"/>
        <w:jc w:val="both"/>
        <w:rPr>
          <w:rFonts w:ascii="Arial" w:hAnsi="Arial" w:cs="Arial"/>
          <w:sz w:val="24"/>
          <w:szCs w:val="24"/>
        </w:rPr>
      </w:pPr>
      <w:r>
        <w:rPr>
          <w:rFonts w:ascii="Arial" w:hAnsi="Arial" w:cs="Arial"/>
          <w:bCs/>
          <w:iCs/>
          <w:sz w:val="24"/>
          <w:szCs w:val="24"/>
        </w:rPr>
        <w:t xml:space="preserve">The Commission directed KSEB Ltd to </w:t>
      </w:r>
      <w:r w:rsidR="00202388">
        <w:rPr>
          <w:rFonts w:ascii="Arial" w:hAnsi="Arial" w:cs="Arial"/>
          <w:sz w:val="24"/>
          <w:szCs w:val="24"/>
        </w:rPr>
        <w:t>furnish</w:t>
      </w:r>
      <w:r w:rsidR="002F3AC7">
        <w:rPr>
          <w:rFonts w:ascii="Arial" w:hAnsi="Arial" w:cs="Arial"/>
          <w:sz w:val="24"/>
          <w:szCs w:val="24"/>
        </w:rPr>
        <w:t xml:space="preserve"> the reply to the comments of stakeholders and</w:t>
      </w:r>
      <w:r>
        <w:rPr>
          <w:rFonts w:ascii="Arial" w:hAnsi="Arial" w:cs="Arial"/>
          <w:sz w:val="24"/>
          <w:szCs w:val="24"/>
        </w:rPr>
        <w:t xml:space="preserve"> additional details, if any</w:t>
      </w:r>
      <w:r w:rsidR="00202388">
        <w:rPr>
          <w:rFonts w:ascii="Arial" w:hAnsi="Arial" w:cs="Arial"/>
          <w:sz w:val="24"/>
          <w:szCs w:val="24"/>
        </w:rPr>
        <w:t>,</w:t>
      </w:r>
      <w:r>
        <w:rPr>
          <w:rFonts w:ascii="Arial" w:hAnsi="Arial" w:cs="Arial"/>
          <w:sz w:val="24"/>
          <w:szCs w:val="24"/>
        </w:rPr>
        <w:t xml:space="preserve"> </w:t>
      </w:r>
      <w:r w:rsidR="00202388">
        <w:rPr>
          <w:rFonts w:ascii="Arial" w:hAnsi="Arial" w:cs="Arial"/>
          <w:sz w:val="24"/>
          <w:szCs w:val="24"/>
        </w:rPr>
        <w:t>with supporting document</w:t>
      </w:r>
      <w:r w:rsidR="002F3AC7">
        <w:rPr>
          <w:rFonts w:ascii="Arial" w:hAnsi="Arial" w:cs="Arial"/>
          <w:sz w:val="24"/>
          <w:szCs w:val="24"/>
        </w:rPr>
        <w:t>s</w:t>
      </w:r>
      <w:r w:rsidR="00202388">
        <w:rPr>
          <w:rFonts w:ascii="Arial" w:hAnsi="Arial" w:cs="Arial"/>
          <w:sz w:val="24"/>
          <w:szCs w:val="24"/>
        </w:rPr>
        <w:t xml:space="preserve"> </w:t>
      </w:r>
      <w:r w:rsidR="001C49D3">
        <w:rPr>
          <w:rFonts w:ascii="Arial" w:hAnsi="Arial" w:cs="Arial"/>
          <w:sz w:val="24"/>
          <w:szCs w:val="24"/>
        </w:rPr>
        <w:t xml:space="preserve">on the </w:t>
      </w:r>
      <w:r w:rsidR="00236BD1">
        <w:rPr>
          <w:rFonts w:ascii="Arial" w:hAnsi="Arial" w:cs="Arial"/>
          <w:sz w:val="24"/>
          <w:szCs w:val="24"/>
        </w:rPr>
        <w:t xml:space="preserve">truing up of accounts for 2015-16 </w:t>
      </w:r>
      <w:r w:rsidR="00202388">
        <w:rPr>
          <w:rFonts w:ascii="Arial" w:hAnsi="Arial" w:cs="Arial"/>
          <w:sz w:val="24"/>
          <w:szCs w:val="24"/>
        </w:rPr>
        <w:t>immediately</w:t>
      </w:r>
      <w:r w:rsidR="00236BD1">
        <w:rPr>
          <w:rFonts w:ascii="Arial" w:hAnsi="Arial" w:cs="Arial"/>
          <w:sz w:val="24"/>
          <w:szCs w:val="24"/>
        </w:rPr>
        <w:t>.</w:t>
      </w:r>
    </w:p>
    <w:p w:rsidR="00A16AC6" w:rsidRPr="00243D99" w:rsidRDefault="00A16AC6" w:rsidP="00A16AC6">
      <w:pPr>
        <w:spacing w:after="0"/>
        <w:ind w:firstLine="720"/>
        <w:rPr>
          <w:rFonts w:ascii="Arial" w:hAnsi="Arial" w:cs="Arial"/>
          <w:sz w:val="24"/>
          <w:szCs w:val="24"/>
        </w:rPr>
      </w:pPr>
      <w:r w:rsidRPr="009822F5">
        <w:rPr>
          <w:rFonts w:ascii="Arial" w:hAnsi="Arial" w:cs="Arial"/>
          <w:b/>
          <w:sz w:val="24"/>
          <w:szCs w:val="24"/>
        </w:rPr>
        <w:t xml:space="preserve">          </w:t>
      </w:r>
      <w:r w:rsidRPr="009822F5">
        <w:rPr>
          <w:rFonts w:ascii="Arial" w:hAnsi="Arial" w:cs="Arial"/>
        </w:rPr>
        <w:t xml:space="preserve">  </w:t>
      </w:r>
      <w:r w:rsidR="009822F5">
        <w:rPr>
          <w:rFonts w:ascii="Arial" w:hAnsi="Arial" w:cs="Arial"/>
        </w:rPr>
        <w:t xml:space="preserve">  </w:t>
      </w:r>
      <w:r w:rsidRPr="009822F5">
        <w:rPr>
          <w:rFonts w:ascii="Arial" w:hAnsi="Arial" w:cs="Arial"/>
        </w:rPr>
        <w:t xml:space="preserve"> </w:t>
      </w:r>
      <w:proofErr w:type="spellStart"/>
      <w:proofErr w:type="gramStart"/>
      <w:r w:rsidRPr="00243D99">
        <w:rPr>
          <w:rFonts w:ascii="Arial" w:hAnsi="Arial" w:cs="Arial"/>
          <w:sz w:val="24"/>
          <w:szCs w:val="24"/>
        </w:rPr>
        <w:t>Sd</w:t>
      </w:r>
      <w:proofErr w:type="spellEnd"/>
      <w:proofErr w:type="gramEnd"/>
      <w:r w:rsidRPr="00243D99">
        <w:rPr>
          <w:rFonts w:ascii="Arial" w:hAnsi="Arial" w:cs="Arial"/>
          <w:sz w:val="24"/>
          <w:szCs w:val="24"/>
        </w:rPr>
        <w:t>/-</w:t>
      </w:r>
      <w:r w:rsidRPr="00243D99">
        <w:rPr>
          <w:rFonts w:ascii="Arial" w:hAnsi="Arial" w:cs="Arial"/>
          <w:sz w:val="24"/>
          <w:szCs w:val="24"/>
        </w:rPr>
        <w:tab/>
      </w:r>
      <w:r w:rsidRPr="00243D99">
        <w:rPr>
          <w:rFonts w:ascii="Arial" w:hAnsi="Arial" w:cs="Arial"/>
          <w:sz w:val="24"/>
          <w:szCs w:val="24"/>
        </w:rPr>
        <w:tab/>
      </w:r>
      <w:r w:rsidRPr="00243D99">
        <w:rPr>
          <w:rFonts w:ascii="Arial" w:hAnsi="Arial" w:cs="Arial"/>
          <w:sz w:val="24"/>
          <w:szCs w:val="24"/>
        </w:rPr>
        <w:tab/>
      </w:r>
      <w:r w:rsidRPr="00243D99">
        <w:rPr>
          <w:rFonts w:ascii="Arial" w:hAnsi="Arial" w:cs="Arial"/>
          <w:sz w:val="24"/>
          <w:szCs w:val="24"/>
        </w:rPr>
        <w:tab/>
        <w:t xml:space="preserve">      </w:t>
      </w:r>
      <w:r w:rsidR="009822F5" w:rsidRPr="00243D99">
        <w:rPr>
          <w:rFonts w:ascii="Arial" w:hAnsi="Arial" w:cs="Arial"/>
          <w:sz w:val="24"/>
          <w:szCs w:val="24"/>
        </w:rPr>
        <w:t xml:space="preserve">    </w:t>
      </w:r>
      <w:proofErr w:type="spellStart"/>
      <w:r w:rsidRPr="00243D99">
        <w:rPr>
          <w:rFonts w:ascii="Arial" w:hAnsi="Arial" w:cs="Arial"/>
          <w:sz w:val="24"/>
          <w:szCs w:val="24"/>
        </w:rPr>
        <w:t>Sd</w:t>
      </w:r>
      <w:proofErr w:type="spellEnd"/>
      <w:r w:rsidRPr="00243D99">
        <w:rPr>
          <w:rFonts w:ascii="Arial" w:hAnsi="Arial" w:cs="Arial"/>
          <w:sz w:val="24"/>
          <w:szCs w:val="24"/>
        </w:rPr>
        <w:t>/-</w:t>
      </w:r>
      <w:r w:rsidRPr="00243D99">
        <w:rPr>
          <w:rFonts w:ascii="Arial" w:hAnsi="Arial" w:cs="Arial"/>
          <w:sz w:val="24"/>
          <w:szCs w:val="24"/>
        </w:rPr>
        <w:tab/>
      </w:r>
      <w:r w:rsidRPr="00243D99">
        <w:rPr>
          <w:rFonts w:ascii="Arial" w:hAnsi="Arial" w:cs="Arial"/>
          <w:sz w:val="24"/>
          <w:szCs w:val="24"/>
        </w:rPr>
        <w:tab/>
      </w:r>
      <w:r w:rsidRPr="00243D99">
        <w:rPr>
          <w:rFonts w:ascii="Arial" w:hAnsi="Arial" w:cs="Arial"/>
          <w:sz w:val="24"/>
          <w:szCs w:val="24"/>
        </w:rPr>
        <w:tab/>
      </w:r>
      <w:r w:rsidRPr="00243D99">
        <w:rPr>
          <w:rFonts w:ascii="Arial" w:hAnsi="Arial" w:cs="Arial"/>
          <w:sz w:val="24"/>
          <w:szCs w:val="24"/>
        </w:rPr>
        <w:tab/>
      </w:r>
      <w:proofErr w:type="spellStart"/>
      <w:r w:rsidRPr="00243D99">
        <w:rPr>
          <w:rFonts w:ascii="Arial" w:hAnsi="Arial" w:cs="Arial"/>
          <w:sz w:val="24"/>
          <w:szCs w:val="24"/>
        </w:rPr>
        <w:t>Sd</w:t>
      </w:r>
      <w:proofErr w:type="spellEnd"/>
      <w:r w:rsidRPr="00243D99">
        <w:rPr>
          <w:rFonts w:ascii="Arial" w:hAnsi="Arial" w:cs="Arial"/>
          <w:sz w:val="24"/>
          <w:szCs w:val="24"/>
        </w:rPr>
        <w:t>/-</w:t>
      </w:r>
    </w:p>
    <w:p w:rsidR="00A16AC6" w:rsidRPr="00243D99" w:rsidRDefault="00A16AC6" w:rsidP="00A16AC6">
      <w:pPr>
        <w:spacing w:after="0" w:line="240" w:lineRule="auto"/>
        <w:ind w:left="1440" w:hanging="720"/>
        <w:jc w:val="center"/>
        <w:rPr>
          <w:rFonts w:ascii="Arial" w:hAnsi="Arial" w:cs="Arial"/>
          <w:b/>
          <w:sz w:val="24"/>
          <w:szCs w:val="24"/>
        </w:rPr>
      </w:pPr>
      <w:proofErr w:type="spellStart"/>
      <w:r w:rsidRPr="00243D99">
        <w:rPr>
          <w:rFonts w:ascii="Arial" w:hAnsi="Arial"/>
          <w:b/>
          <w:sz w:val="24"/>
          <w:szCs w:val="24"/>
        </w:rPr>
        <w:t>K.Vikraman</w:t>
      </w:r>
      <w:proofErr w:type="spellEnd"/>
      <w:r w:rsidRPr="00243D99">
        <w:rPr>
          <w:rFonts w:ascii="Arial" w:hAnsi="Arial"/>
          <w:b/>
          <w:sz w:val="24"/>
          <w:szCs w:val="24"/>
        </w:rPr>
        <w:t xml:space="preserve"> Nair</w:t>
      </w:r>
      <w:r w:rsidRPr="00243D99">
        <w:rPr>
          <w:rFonts w:ascii="Arial" w:hAnsi="Arial" w:cs="Arial"/>
          <w:b/>
          <w:sz w:val="24"/>
          <w:szCs w:val="24"/>
        </w:rPr>
        <w:tab/>
      </w:r>
      <w:r w:rsidRPr="00243D99">
        <w:rPr>
          <w:rFonts w:ascii="Arial" w:hAnsi="Arial" w:cs="Arial"/>
          <w:b/>
          <w:sz w:val="24"/>
          <w:szCs w:val="24"/>
        </w:rPr>
        <w:tab/>
        <w:t xml:space="preserve">       </w:t>
      </w:r>
      <w:proofErr w:type="spellStart"/>
      <w:r w:rsidRPr="00243D99">
        <w:rPr>
          <w:rFonts w:ascii="Arial" w:eastAsia="Times New Roman" w:hAnsi="Arial" w:cs="Times New Roman"/>
          <w:b/>
          <w:sz w:val="24"/>
          <w:szCs w:val="24"/>
        </w:rPr>
        <w:t>S.Venugopal</w:t>
      </w:r>
      <w:proofErr w:type="spellEnd"/>
      <w:r w:rsidRPr="00243D99">
        <w:rPr>
          <w:rFonts w:ascii="Arial" w:hAnsi="Arial" w:cs="Arial"/>
          <w:b/>
          <w:sz w:val="24"/>
          <w:szCs w:val="24"/>
        </w:rPr>
        <w:tab/>
        <w:t xml:space="preserve">                  </w:t>
      </w:r>
      <w:proofErr w:type="spellStart"/>
      <w:r w:rsidRPr="00243D99">
        <w:rPr>
          <w:rFonts w:ascii="Arial" w:hAnsi="Arial" w:cs="Arial"/>
          <w:b/>
          <w:sz w:val="24"/>
          <w:szCs w:val="24"/>
        </w:rPr>
        <w:t>Preman</w:t>
      </w:r>
      <w:proofErr w:type="spellEnd"/>
      <w:r w:rsidRPr="00243D99">
        <w:rPr>
          <w:rFonts w:ascii="Arial" w:hAnsi="Arial" w:cs="Arial"/>
          <w:b/>
          <w:sz w:val="24"/>
          <w:szCs w:val="24"/>
        </w:rPr>
        <w:t xml:space="preserve"> </w:t>
      </w:r>
      <w:proofErr w:type="spellStart"/>
      <w:r w:rsidRPr="00243D99">
        <w:rPr>
          <w:rFonts w:ascii="Arial" w:hAnsi="Arial" w:cs="Arial"/>
          <w:b/>
          <w:sz w:val="24"/>
          <w:szCs w:val="24"/>
        </w:rPr>
        <w:t>Dinaraj</w:t>
      </w:r>
      <w:proofErr w:type="spellEnd"/>
      <w:r w:rsidRPr="00243D99">
        <w:rPr>
          <w:rFonts w:ascii="Arial" w:hAnsi="Arial" w:cs="Arial"/>
          <w:b/>
          <w:sz w:val="24"/>
          <w:szCs w:val="24"/>
        </w:rPr>
        <w:t xml:space="preserve"> </w:t>
      </w:r>
    </w:p>
    <w:p w:rsidR="009822F5" w:rsidRPr="00243D99" w:rsidRDefault="00A16AC6" w:rsidP="00A16AC6">
      <w:pPr>
        <w:spacing w:after="0" w:line="240" w:lineRule="auto"/>
        <w:ind w:left="1440" w:hanging="720"/>
        <w:rPr>
          <w:rFonts w:ascii="Arial" w:hAnsi="Arial" w:cs="Arial"/>
          <w:szCs w:val="28"/>
        </w:rPr>
      </w:pPr>
      <w:r w:rsidRPr="00243D99">
        <w:rPr>
          <w:rFonts w:ascii="Arial" w:hAnsi="Arial" w:cs="Arial"/>
          <w:b/>
          <w:sz w:val="24"/>
          <w:szCs w:val="24"/>
        </w:rPr>
        <w:t xml:space="preserve">           Member             </w:t>
      </w:r>
      <w:r w:rsidRPr="00243D99">
        <w:rPr>
          <w:rFonts w:ascii="Arial" w:hAnsi="Arial" w:cs="Arial"/>
          <w:b/>
          <w:sz w:val="24"/>
          <w:szCs w:val="24"/>
        </w:rPr>
        <w:tab/>
        <w:t xml:space="preserve">                 Member</w:t>
      </w:r>
      <w:r w:rsidRPr="00243D99">
        <w:rPr>
          <w:rFonts w:ascii="Arial" w:hAnsi="Arial" w:cs="Arial"/>
          <w:b/>
          <w:sz w:val="24"/>
          <w:szCs w:val="24"/>
        </w:rPr>
        <w:tab/>
      </w:r>
      <w:r w:rsidRPr="00243D99">
        <w:rPr>
          <w:rFonts w:ascii="Arial" w:hAnsi="Arial" w:cs="Arial"/>
          <w:b/>
          <w:sz w:val="24"/>
          <w:szCs w:val="24"/>
        </w:rPr>
        <w:tab/>
        <w:t xml:space="preserve">               Chairman</w:t>
      </w:r>
      <w:r w:rsidRPr="00243D99">
        <w:rPr>
          <w:rFonts w:ascii="Arial" w:hAnsi="Arial" w:cs="Arial"/>
          <w:szCs w:val="28"/>
        </w:rPr>
        <w:t xml:space="preserve">   </w:t>
      </w:r>
    </w:p>
    <w:p w:rsidR="009822F5" w:rsidRPr="00243D99" w:rsidRDefault="009822F5" w:rsidP="00A16AC6">
      <w:pPr>
        <w:spacing w:after="0" w:line="240" w:lineRule="auto"/>
        <w:ind w:left="1440" w:hanging="720"/>
        <w:rPr>
          <w:rFonts w:ascii="Arial" w:hAnsi="Arial" w:cs="Arial"/>
          <w:szCs w:val="28"/>
        </w:rPr>
      </w:pPr>
    </w:p>
    <w:p w:rsidR="00A16AC6" w:rsidRPr="00243D99" w:rsidRDefault="00A16AC6" w:rsidP="00A16AC6">
      <w:pPr>
        <w:spacing w:after="0" w:line="240" w:lineRule="auto"/>
        <w:ind w:left="1440" w:hanging="720"/>
        <w:rPr>
          <w:rFonts w:ascii="Arial" w:hAnsi="Arial" w:cs="Arial"/>
          <w:b/>
          <w:sz w:val="26"/>
          <w:szCs w:val="26"/>
        </w:rPr>
      </w:pPr>
      <w:r w:rsidRPr="00243D99">
        <w:rPr>
          <w:rFonts w:ascii="Arial" w:hAnsi="Arial" w:cs="Arial"/>
          <w:szCs w:val="28"/>
        </w:rPr>
        <w:t xml:space="preserve">                                                                                         </w:t>
      </w:r>
    </w:p>
    <w:p w:rsidR="00A16AC6" w:rsidRPr="00243D99" w:rsidRDefault="00A16AC6" w:rsidP="00A16AC6">
      <w:pPr>
        <w:spacing w:after="0" w:line="240" w:lineRule="auto"/>
        <w:ind w:left="5760" w:firstLine="720"/>
        <w:rPr>
          <w:rFonts w:ascii="Arial" w:hAnsi="Arial" w:cs="Arial"/>
          <w:sz w:val="26"/>
          <w:szCs w:val="26"/>
        </w:rPr>
      </w:pPr>
      <w:r w:rsidRPr="00243D99">
        <w:rPr>
          <w:rFonts w:ascii="Arial" w:hAnsi="Arial" w:cs="Arial"/>
          <w:sz w:val="26"/>
          <w:szCs w:val="26"/>
        </w:rPr>
        <w:t xml:space="preserve">      Approved for issue</w:t>
      </w:r>
    </w:p>
    <w:p w:rsidR="009822F5" w:rsidRPr="00243D99" w:rsidRDefault="009822F5" w:rsidP="00A16AC6">
      <w:pPr>
        <w:spacing w:after="0" w:line="240" w:lineRule="auto"/>
        <w:ind w:left="5760" w:firstLine="720"/>
        <w:rPr>
          <w:rFonts w:ascii="Arial" w:hAnsi="Arial" w:cs="Arial"/>
          <w:sz w:val="26"/>
          <w:szCs w:val="26"/>
        </w:rPr>
      </w:pPr>
    </w:p>
    <w:p w:rsidR="00A16AC6" w:rsidRPr="00243D99" w:rsidRDefault="00A16AC6" w:rsidP="00A16AC6">
      <w:pPr>
        <w:tabs>
          <w:tab w:val="left" w:pos="7758"/>
        </w:tabs>
        <w:spacing w:after="0" w:line="240" w:lineRule="auto"/>
        <w:ind w:left="1440" w:hanging="720"/>
        <w:rPr>
          <w:rFonts w:ascii="Arial" w:hAnsi="Arial" w:cs="Arial"/>
          <w:b/>
          <w:sz w:val="26"/>
          <w:szCs w:val="26"/>
        </w:rPr>
      </w:pPr>
      <w:r w:rsidRPr="00243D99">
        <w:rPr>
          <w:rFonts w:ascii="Arial" w:hAnsi="Arial" w:cs="Arial"/>
          <w:b/>
          <w:sz w:val="26"/>
          <w:szCs w:val="26"/>
        </w:rPr>
        <w:tab/>
      </w:r>
      <w:r w:rsidRPr="00243D99">
        <w:rPr>
          <w:rFonts w:ascii="Arial" w:hAnsi="Arial" w:cs="Arial"/>
          <w:b/>
          <w:sz w:val="26"/>
          <w:szCs w:val="26"/>
        </w:rPr>
        <w:tab/>
      </w:r>
      <w:proofErr w:type="spellStart"/>
      <w:proofErr w:type="gramStart"/>
      <w:r w:rsidRPr="00243D99">
        <w:rPr>
          <w:rFonts w:ascii="Arial" w:hAnsi="Arial" w:cs="Arial"/>
          <w:b/>
          <w:sz w:val="26"/>
          <w:szCs w:val="26"/>
        </w:rPr>
        <w:t>Sd</w:t>
      </w:r>
      <w:proofErr w:type="spellEnd"/>
      <w:proofErr w:type="gramEnd"/>
      <w:r w:rsidRPr="00243D99">
        <w:rPr>
          <w:rFonts w:ascii="Arial" w:hAnsi="Arial" w:cs="Arial"/>
          <w:b/>
          <w:sz w:val="26"/>
          <w:szCs w:val="26"/>
        </w:rPr>
        <w:t>/-</w:t>
      </w:r>
    </w:p>
    <w:p w:rsidR="00A16AC6" w:rsidRPr="00243D99" w:rsidRDefault="00A16AC6" w:rsidP="00A16AC6">
      <w:pPr>
        <w:spacing w:after="0" w:line="240" w:lineRule="auto"/>
        <w:jc w:val="right"/>
        <w:rPr>
          <w:rFonts w:ascii="Arial" w:hAnsi="Arial" w:cs="Arial"/>
          <w:sz w:val="26"/>
          <w:szCs w:val="26"/>
        </w:rPr>
      </w:pPr>
      <w:proofErr w:type="spellStart"/>
      <w:r w:rsidRPr="00243D99">
        <w:rPr>
          <w:rFonts w:ascii="Arial" w:hAnsi="Arial" w:cs="Arial"/>
          <w:sz w:val="26"/>
          <w:szCs w:val="26"/>
        </w:rPr>
        <w:t>Santhosh</w:t>
      </w:r>
      <w:proofErr w:type="spellEnd"/>
      <w:r w:rsidRPr="00243D99">
        <w:rPr>
          <w:rFonts w:ascii="Arial" w:hAnsi="Arial" w:cs="Arial"/>
          <w:sz w:val="26"/>
          <w:szCs w:val="26"/>
        </w:rPr>
        <w:t xml:space="preserve"> </w:t>
      </w:r>
      <w:proofErr w:type="spellStart"/>
      <w:r w:rsidRPr="00243D99">
        <w:rPr>
          <w:rFonts w:ascii="Arial" w:hAnsi="Arial" w:cs="Arial"/>
          <w:sz w:val="26"/>
          <w:szCs w:val="26"/>
        </w:rPr>
        <w:t>Kumar.K.B</w:t>
      </w:r>
      <w:proofErr w:type="spellEnd"/>
    </w:p>
    <w:p w:rsidR="00A16AC6" w:rsidRPr="00243D99" w:rsidRDefault="00A16AC6" w:rsidP="00A16AC6">
      <w:pPr>
        <w:spacing w:line="360" w:lineRule="auto"/>
        <w:rPr>
          <w:rFonts w:ascii="Arial" w:hAnsi="Arial" w:cs="Arial"/>
          <w:sz w:val="24"/>
          <w:szCs w:val="24"/>
        </w:rPr>
      </w:pPr>
      <w:r w:rsidRPr="00243D99">
        <w:rPr>
          <w:rFonts w:ascii="Arial" w:hAnsi="Arial" w:cs="Arial"/>
          <w:sz w:val="26"/>
          <w:szCs w:val="26"/>
        </w:rPr>
        <w:t xml:space="preserve">                                                                                                       Secretary      </w:t>
      </w:r>
    </w:p>
    <w:p w:rsidR="000A2A2F" w:rsidRPr="00243D99" w:rsidRDefault="000A2A2F" w:rsidP="007F5B8A">
      <w:pPr>
        <w:spacing w:after="0"/>
        <w:jc w:val="both"/>
        <w:rPr>
          <w:rFonts w:ascii="Times New Roman" w:hAnsi="Times New Roman" w:cs="Times New Roman"/>
          <w:sz w:val="24"/>
          <w:szCs w:val="24"/>
        </w:rPr>
      </w:pPr>
    </w:p>
    <w:sectPr w:rsidR="000A2A2F" w:rsidRPr="00243D99" w:rsidSect="00A803DC">
      <w:pgSz w:w="11906" w:h="16838"/>
      <w:pgMar w:top="1134" w:right="1133" w:bottom="141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10" w:rsidRDefault="005E3C10" w:rsidP="00456BFF">
      <w:pPr>
        <w:spacing w:after="0" w:line="240" w:lineRule="auto"/>
      </w:pPr>
      <w:r>
        <w:separator/>
      </w:r>
    </w:p>
  </w:endnote>
  <w:endnote w:type="continuationSeparator" w:id="0">
    <w:p w:rsidR="005E3C10" w:rsidRDefault="005E3C10" w:rsidP="0045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10" w:rsidRDefault="005E3C10" w:rsidP="00456BFF">
      <w:pPr>
        <w:spacing w:after="0" w:line="240" w:lineRule="auto"/>
      </w:pPr>
      <w:r>
        <w:separator/>
      </w:r>
    </w:p>
  </w:footnote>
  <w:footnote w:type="continuationSeparator" w:id="0">
    <w:p w:rsidR="005E3C10" w:rsidRDefault="005E3C10" w:rsidP="00456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075"/>
    <w:multiLevelType w:val="hybridMultilevel"/>
    <w:tmpl w:val="FA9499F0"/>
    <w:lvl w:ilvl="0" w:tplc="12DCC3AC">
      <w:start w:val="1"/>
      <w:numFmt w:val="decimal"/>
      <w:lvlText w:val="%1."/>
      <w:lvlJc w:val="left"/>
      <w:pPr>
        <w:ind w:left="108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548E"/>
    <w:multiLevelType w:val="hybridMultilevel"/>
    <w:tmpl w:val="97C03442"/>
    <w:lvl w:ilvl="0" w:tplc="6FD83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975C35"/>
    <w:multiLevelType w:val="hybridMultilevel"/>
    <w:tmpl w:val="E4007596"/>
    <w:lvl w:ilvl="0" w:tplc="673252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77A99"/>
    <w:multiLevelType w:val="hybridMultilevel"/>
    <w:tmpl w:val="249E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E5198"/>
    <w:multiLevelType w:val="hybridMultilevel"/>
    <w:tmpl w:val="AF3C29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CE6037"/>
    <w:multiLevelType w:val="hybridMultilevel"/>
    <w:tmpl w:val="F64C692A"/>
    <w:lvl w:ilvl="0" w:tplc="CBDC68F4">
      <w:start w:val="1"/>
      <w:numFmt w:val="bullet"/>
      <w:lvlText w:val="•"/>
      <w:lvlJc w:val="left"/>
      <w:pPr>
        <w:tabs>
          <w:tab w:val="num" w:pos="720"/>
        </w:tabs>
        <w:ind w:left="720" w:hanging="360"/>
      </w:pPr>
      <w:rPr>
        <w:rFonts w:ascii="Arial" w:hAnsi="Arial" w:hint="default"/>
      </w:rPr>
    </w:lvl>
    <w:lvl w:ilvl="1" w:tplc="F244D9C2">
      <w:start w:val="1"/>
      <w:numFmt w:val="bullet"/>
      <w:lvlText w:val="•"/>
      <w:lvlJc w:val="left"/>
      <w:pPr>
        <w:tabs>
          <w:tab w:val="num" w:pos="1440"/>
        </w:tabs>
        <w:ind w:left="1440" w:hanging="360"/>
      </w:pPr>
      <w:rPr>
        <w:rFonts w:ascii="Arial" w:hAnsi="Arial" w:hint="default"/>
      </w:rPr>
    </w:lvl>
    <w:lvl w:ilvl="2" w:tplc="7040B192" w:tentative="1">
      <w:start w:val="1"/>
      <w:numFmt w:val="bullet"/>
      <w:lvlText w:val="•"/>
      <w:lvlJc w:val="left"/>
      <w:pPr>
        <w:tabs>
          <w:tab w:val="num" w:pos="2160"/>
        </w:tabs>
        <w:ind w:left="2160" w:hanging="360"/>
      </w:pPr>
      <w:rPr>
        <w:rFonts w:ascii="Arial" w:hAnsi="Arial" w:hint="default"/>
      </w:rPr>
    </w:lvl>
    <w:lvl w:ilvl="3" w:tplc="D3D418D8" w:tentative="1">
      <w:start w:val="1"/>
      <w:numFmt w:val="bullet"/>
      <w:lvlText w:val="•"/>
      <w:lvlJc w:val="left"/>
      <w:pPr>
        <w:tabs>
          <w:tab w:val="num" w:pos="2880"/>
        </w:tabs>
        <w:ind w:left="2880" w:hanging="360"/>
      </w:pPr>
      <w:rPr>
        <w:rFonts w:ascii="Arial" w:hAnsi="Arial" w:hint="default"/>
      </w:rPr>
    </w:lvl>
    <w:lvl w:ilvl="4" w:tplc="852EC326" w:tentative="1">
      <w:start w:val="1"/>
      <w:numFmt w:val="bullet"/>
      <w:lvlText w:val="•"/>
      <w:lvlJc w:val="left"/>
      <w:pPr>
        <w:tabs>
          <w:tab w:val="num" w:pos="3600"/>
        </w:tabs>
        <w:ind w:left="3600" w:hanging="360"/>
      </w:pPr>
      <w:rPr>
        <w:rFonts w:ascii="Arial" w:hAnsi="Arial" w:hint="default"/>
      </w:rPr>
    </w:lvl>
    <w:lvl w:ilvl="5" w:tplc="2EFE314A" w:tentative="1">
      <w:start w:val="1"/>
      <w:numFmt w:val="bullet"/>
      <w:lvlText w:val="•"/>
      <w:lvlJc w:val="left"/>
      <w:pPr>
        <w:tabs>
          <w:tab w:val="num" w:pos="4320"/>
        </w:tabs>
        <w:ind w:left="4320" w:hanging="360"/>
      </w:pPr>
      <w:rPr>
        <w:rFonts w:ascii="Arial" w:hAnsi="Arial" w:hint="default"/>
      </w:rPr>
    </w:lvl>
    <w:lvl w:ilvl="6" w:tplc="4F20DB2A" w:tentative="1">
      <w:start w:val="1"/>
      <w:numFmt w:val="bullet"/>
      <w:lvlText w:val="•"/>
      <w:lvlJc w:val="left"/>
      <w:pPr>
        <w:tabs>
          <w:tab w:val="num" w:pos="5040"/>
        </w:tabs>
        <w:ind w:left="5040" w:hanging="360"/>
      </w:pPr>
      <w:rPr>
        <w:rFonts w:ascii="Arial" w:hAnsi="Arial" w:hint="default"/>
      </w:rPr>
    </w:lvl>
    <w:lvl w:ilvl="7" w:tplc="7BFC0BFA" w:tentative="1">
      <w:start w:val="1"/>
      <w:numFmt w:val="bullet"/>
      <w:lvlText w:val="•"/>
      <w:lvlJc w:val="left"/>
      <w:pPr>
        <w:tabs>
          <w:tab w:val="num" w:pos="5760"/>
        </w:tabs>
        <w:ind w:left="5760" w:hanging="360"/>
      </w:pPr>
      <w:rPr>
        <w:rFonts w:ascii="Arial" w:hAnsi="Arial" w:hint="default"/>
      </w:rPr>
    </w:lvl>
    <w:lvl w:ilvl="8" w:tplc="E10AEE80" w:tentative="1">
      <w:start w:val="1"/>
      <w:numFmt w:val="bullet"/>
      <w:lvlText w:val="•"/>
      <w:lvlJc w:val="left"/>
      <w:pPr>
        <w:tabs>
          <w:tab w:val="num" w:pos="6480"/>
        </w:tabs>
        <w:ind w:left="6480" w:hanging="360"/>
      </w:pPr>
      <w:rPr>
        <w:rFonts w:ascii="Arial" w:hAnsi="Arial" w:hint="default"/>
      </w:rPr>
    </w:lvl>
  </w:abstractNum>
  <w:abstractNum w:abstractNumId="6">
    <w:nsid w:val="35FC42D6"/>
    <w:multiLevelType w:val="hybridMultilevel"/>
    <w:tmpl w:val="7BF4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9191B"/>
    <w:multiLevelType w:val="hybridMultilevel"/>
    <w:tmpl w:val="C548E53A"/>
    <w:lvl w:ilvl="0" w:tplc="5E8CA622">
      <w:start w:val="1"/>
      <w:numFmt w:val="bullet"/>
      <w:lvlText w:val="•"/>
      <w:lvlJc w:val="left"/>
      <w:pPr>
        <w:tabs>
          <w:tab w:val="num" w:pos="720"/>
        </w:tabs>
        <w:ind w:left="720" w:hanging="360"/>
      </w:pPr>
      <w:rPr>
        <w:rFonts w:ascii="Arial" w:hAnsi="Arial" w:hint="default"/>
      </w:rPr>
    </w:lvl>
    <w:lvl w:ilvl="1" w:tplc="D180D2B4" w:tentative="1">
      <w:start w:val="1"/>
      <w:numFmt w:val="bullet"/>
      <w:lvlText w:val="•"/>
      <w:lvlJc w:val="left"/>
      <w:pPr>
        <w:tabs>
          <w:tab w:val="num" w:pos="1440"/>
        </w:tabs>
        <w:ind w:left="1440" w:hanging="360"/>
      </w:pPr>
      <w:rPr>
        <w:rFonts w:ascii="Arial" w:hAnsi="Arial" w:hint="default"/>
      </w:rPr>
    </w:lvl>
    <w:lvl w:ilvl="2" w:tplc="DF2AF7A8" w:tentative="1">
      <w:start w:val="1"/>
      <w:numFmt w:val="bullet"/>
      <w:lvlText w:val="•"/>
      <w:lvlJc w:val="left"/>
      <w:pPr>
        <w:tabs>
          <w:tab w:val="num" w:pos="2160"/>
        </w:tabs>
        <w:ind w:left="2160" w:hanging="360"/>
      </w:pPr>
      <w:rPr>
        <w:rFonts w:ascii="Arial" w:hAnsi="Arial" w:hint="default"/>
      </w:rPr>
    </w:lvl>
    <w:lvl w:ilvl="3" w:tplc="A788A4F6" w:tentative="1">
      <w:start w:val="1"/>
      <w:numFmt w:val="bullet"/>
      <w:lvlText w:val="•"/>
      <w:lvlJc w:val="left"/>
      <w:pPr>
        <w:tabs>
          <w:tab w:val="num" w:pos="2880"/>
        </w:tabs>
        <w:ind w:left="2880" w:hanging="360"/>
      </w:pPr>
      <w:rPr>
        <w:rFonts w:ascii="Arial" w:hAnsi="Arial" w:hint="default"/>
      </w:rPr>
    </w:lvl>
    <w:lvl w:ilvl="4" w:tplc="E6469E20" w:tentative="1">
      <w:start w:val="1"/>
      <w:numFmt w:val="bullet"/>
      <w:lvlText w:val="•"/>
      <w:lvlJc w:val="left"/>
      <w:pPr>
        <w:tabs>
          <w:tab w:val="num" w:pos="3600"/>
        </w:tabs>
        <w:ind w:left="3600" w:hanging="360"/>
      </w:pPr>
      <w:rPr>
        <w:rFonts w:ascii="Arial" w:hAnsi="Arial" w:hint="default"/>
      </w:rPr>
    </w:lvl>
    <w:lvl w:ilvl="5" w:tplc="AB1E3B9C" w:tentative="1">
      <w:start w:val="1"/>
      <w:numFmt w:val="bullet"/>
      <w:lvlText w:val="•"/>
      <w:lvlJc w:val="left"/>
      <w:pPr>
        <w:tabs>
          <w:tab w:val="num" w:pos="4320"/>
        </w:tabs>
        <w:ind w:left="4320" w:hanging="360"/>
      </w:pPr>
      <w:rPr>
        <w:rFonts w:ascii="Arial" w:hAnsi="Arial" w:hint="default"/>
      </w:rPr>
    </w:lvl>
    <w:lvl w:ilvl="6" w:tplc="59E4D81E" w:tentative="1">
      <w:start w:val="1"/>
      <w:numFmt w:val="bullet"/>
      <w:lvlText w:val="•"/>
      <w:lvlJc w:val="left"/>
      <w:pPr>
        <w:tabs>
          <w:tab w:val="num" w:pos="5040"/>
        </w:tabs>
        <w:ind w:left="5040" w:hanging="360"/>
      </w:pPr>
      <w:rPr>
        <w:rFonts w:ascii="Arial" w:hAnsi="Arial" w:hint="default"/>
      </w:rPr>
    </w:lvl>
    <w:lvl w:ilvl="7" w:tplc="7DB655BC" w:tentative="1">
      <w:start w:val="1"/>
      <w:numFmt w:val="bullet"/>
      <w:lvlText w:val="•"/>
      <w:lvlJc w:val="left"/>
      <w:pPr>
        <w:tabs>
          <w:tab w:val="num" w:pos="5760"/>
        </w:tabs>
        <w:ind w:left="5760" w:hanging="360"/>
      </w:pPr>
      <w:rPr>
        <w:rFonts w:ascii="Arial" w:hAnsi="Arial" w:hint="default"/>
      </w:rPr>
    </w:lvl>
    <w:lvl w:ilvl="8" w:tplc="6F768B5C" w:tentative="1">
      <w:start w:val="1"/>
      <w:numFmt w:val="bullet"/>
      <w:lvlText w:val="•"/>
      <w:lvlJc w:val="left"/>
      <w:pPr>
        <w:tabs>
          <w:tab w:val="num" w:pos="6480"/>
        </w:tabs>
        <w:ind w:left="6480" w:hanging="360"/>
      </w:pPr>
      <w:rPr>
        <w:rFonts w:ascii="Arial" w:hAnsi="Arial" w:hint="default"/>
      </w:rPr>
    </w:lvl>
  </w:abstractNum>
  <w:abstractNum w:abstractNumId="8">
    <w:nsid w:val="40C809F4"/>
    <w:multiLevelType w:val="hybridMultilevel"/>
    <w:tmpl w:val="20D0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A6056C"/>
    <w:multiLevelType w:val="hybridMultilevel"/>
    <w:tmpl w:val="425AF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9B61BD"/>
    <w:multiLevelType w:val="hybridMultilevel"/>
    <w:tmpl w:val="4F863884"/>
    <w:lvl w:ilvl="0" w:tplc="8C7CF6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1DD2A1A"/>
    <w:multiLevelType w:val="hybridMultilevel"/>
    <w:tmpl w:val="17DA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416B3"/>
    <w:multiLevelType w:val="hybridMultilevel"/>
    <w:tmpl w:val="270EA44E"/>
    <w:lvl w:ilvl="0" w:tplc="BAC6BCE4">
      <w:start w:val="1"/>
      <w:numFmt w:val="bullet"/>
      <w:lvlText w:val="•"/>
      <w:lvlJc w:val="left"/>
      <w:pPr>
        <w:tabs>
          <w:tab w:val="num" w:pos="720"/>
        </w:tabs>
        <w:ind w:left="720" w:hanging="360"/>
      </w:pPr>
      <w:rPr>
        <w:rFonts w:ascii="Arial" w:hAnsi="Arial" w:hint="default"/>
      </w:rPr>
    </w:lvl>
    <w:lvl w:ilvl="1" w:tplc="0556067C">
      <w:start w:val="1"/>
      <w:numFmt w:val="bullet"/>
      <w:lvlText w:val="•"/>
      <w:lvlJc w:val="left"/>
      <w:pPr>
        <w:tabs>
          <w:tab w:val="num" w:pos="1440"/>
        </w:tabs>
        <w:ind w:left="1440" w:hanging="360"/>
      </w:pPr>
      <w:rPr>
        <w:rFonts w:ascii="Arial" w:hAnsi="Arial" w:hint="default"/>
      </w:rPr>
    </w:lvl>
    <w:lvl w:ilvl="2" w:tplc="021C48B8" w:tentative="1">
      <w:start w:val="1"/>
      <w:numFmt w:val="bullet"/>
      <w:lvlText w:val="•"/>
      <w:lvlJc w:val="left"/>
      <w:pPr>
        <w:tabs>
          <w:tab w:val="num" w:pos="2160"/>
        </w:tabs>
        <w:ind w:left="2160" w:hanging="360"/>
      </w:pPr>
      <w:rPr>
        <w:rFonts w:ascii="Arial" w:hAnsi="Arial" w:hint="default"/>
      </w:rPr>
    </w:lvl>
    <w:lvl w:ilvl="3" w:tplc="0D6C51B4" w:tentative="1">
      <w:start w:val="1"/>
      <w:numFmt w:val="bullet"/>
      <w:lvlText w:val="•"/>
      <w:lvlJc w:val="left"/>
      <w:pPr>
        <w:tabs>
          <w:tab w:val="num" w:pos="2880"/>
        </w:tabs>
        <w:ind w:left="2880" w:hanging="360"/>
      </w:pPr>
      <w:rPr>
        <w:rFonts w:ascii="Arial" w:hAnsi="Arial" w:hint="default"/>
      </w:rPr>
    </w:lvl>
    <w:lvl w:ilvl="4" w:tplc="CF604C64" w:tentative="1">
      <w:start w:val="1"/>
      <w:numFmt w:val="bullet"/>
      <w:lvlText w:val="•"/>
      <w:lvlJc w:val="left"/>
      <w:pPr>
        <w:tabs>
          <w:tab w:val="num" w:pos="3600"/>
        </w:tabs>
        <w:ind w:left="3600" w:hanging="360"/>
      </w:pPr>
      <w:rPr>
        <w:rFonts w:ascii="Arial" w:hAnsi="Arial" w:hint="default"/>
      </w:rPr>
    </w:lvl>
    <w:lvl w:ilvl="5" w:tplc="2040B72A" w:tentative="1">
      <w:start w:val="1"/>
      <w:numFmt w:val="bullet"/>
      <w:lvlText w:val="•"/>
      <w:lvlJc w:val="left"/>
      <w:pPr>
        <w:tabs>
          <w:tab w:val="num" w:pos="4320"/>
        </w:tabs>
        <w:ind w:left="4320" w:hanging="360"/>
      </w:pPr>
      <w:rPr>
        <w:rFonts w:ascii="Arial" w:hAnsi="Arial" w:hint="default"/>
      </w:rPr>
    </w:lvl>
    <w:lvl w:ilvl="6" w:tplc="51022026" w:tentative="1">
      <w:start w:val="1"/>
      <w:numFmt w:val="bullet"/>
      <w:lvlText w:val="•"/>
      <w:lvlJc w:val="left"/>
      <w:pPr>
        <w:tabs>
          <w:tab w:val="num" w:pos="5040"/>
        </w:tabs>
        <w:ind w:left="5040" w:hanging="360"/>
      </w:pPr>
      <w:rPr>
        <w:rFonts w:ascii="Arial" w:hAnsi="Arial" w:hint="default"/>
      </w:rPr>
    </w:lvl>
    <w:lvl w:ilvl="7" w:tplc="B734D3A8" w:tentative="1">
      <w:start w:val="1"/>
      <w:numFmt w:val="bullet"/>
      <w:lvlText w:val="•"/>
      <w:lvlJc w:val="left"/>
      <w:pPr>
        <w:tabs>
          <w:tab w:val="num" w:pos="5760"/>
        </w:tabs>
        <w:ind w:left="5760" w:hanging="360"/>
      </w:pPr>
      <w:rPr>
        <w:rFonts w:ascii="Arial" w:hAnsi="Arial" w:hint="default"/>
      </w:rPr>
    </w:lvl>
    <w:lvl w:ilvl="8" w:tplc="7A8601BE" w:tentative="1">
      <w:start w:val="1"/>
      <w:numFmt w:val="bullet"/>
      <w:lvlText w:val="•"/>
      <w:lvlJc w:val="left"/>
      <w:pPr>
        <w:tabs>
          <w:tab w:val="num" w:pos="6480"/>
        </w:tabs>
        <w:ind w:left="6480" w:hanging="360"/>
      </w:pPr>
      <w:rPr>
        <w:rFonts w:ascii="Arial" w:hAnsi="Arial" w:hint="default"/>
      </w:rPr>
    </w:lvl>
  </w:abstractNum>
  <w:abstractNum w:abstractNumId="13">
    <w:nsid w:val="6B6B45D0"/>
    <w:multiLevelType w:val="hybridMultilevel"/>
    <w:tmpl w:val="DEE20354"/>
    <w:lvl w:ilvl="0" w:tplc="023619AC">
      <w:start w:val="1"/>
      <w:numFmt w:val="lowerLetter"/>
      <w:lvlText w:val="%1."/>
      <w:lvlJc w:val="left"/>
      <w:pPr>
        <w:ind w:left="1080" w:hanging="36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1C97957"/>
    <w:multiLevelType w:val="hybridMultilevel"/>
    <w:tmpl w:val="8EF849FC"/>
    <w:lvl w:ilvl="0" w:tplc="BFF21DC6">
      <w:start w:val="1"/>
      <w:numFmt w:val="bullet"/>
      <w:lvlText w:val="•"/>
      <w:lvlJc w:val="left"/>
      <w:pPr>
        <w:tabs>
          <w:tab w:val="num" w:pos="720"/>
        </w:tabs>
        <w:ind w:left="720" w:hanging="360"/>
      </w:pPr>
      <w:rPr>
        <w:rFonts w:ascii="Arial" w:hAnsi="Arial" w:hint="default"/>
      </w:rPr>
    </w:lvl>
    <w:lvl w:ilvl="1" w:tplc="B1021D94">
      <w:start w:val="1"/>
      <w:numFmt w:val="bullet"/>
      <w:lvlText w:val="•"/>
      <w:lvlJc w:val="left"/>
      <w:pPr>
        <w:tabs>
          <w:tab w:val="num" w:pos="1440"/>
        </w:tabs>
        <w:ind w:left="1440" w:hanging="360"/>
      </w:pPr>
      <w:rPr>
        <w:rFonts w:ascii="Arial" w:hAnsi="Arial" w:hint="default"/>
      </w:rPr>
    </w:lvl>
    <w:lvl w:ilvl="2" w:tplc="132240B4" w:tentative="1">
      <w:start w:val="1"/>
      <w:numFmt w:val="bullet"/>
      <w:lvlText w:val="•"/>
      <w:lvlJc w:val="left"/>
      <w:pPr>
        <w:tabs>
          <w:tab w:val="num" w:pos="2160"/>
        </w:tabs>
        <w:ind w:left="2160" w:hanging="360"/>
      </w:pPr>
      <w:rPr>
        <w:rFonts w:ascii="Arial" w:hAnsi="Arial" w:hint="default"/>
      </w:rPr>
    </w:lvl>
    <w:lvl w:ilvl="3" w:tplc="9A6CC7A0" w:tentative="1">
      <w:start w:val="1"/>
      <w:numFmt w:val="bullet"/>
      <w:lvlText w:val="•"/>
      <w:lvlJc w:val="left"/>
      <w:pPr>
        <w:tabs>
          <w:tab w:val="num" w:pos="2880"/>
        </w:tabs>
        <w:ind w:left="2880" w:hanging="360"/>
      </w:pPr>
      <w:rPr>
        <w:rFonts w:ascii="Arial" w:hAnsi="Arial" w:hint="default"/>
      </w:rPr>
    </w:lvl>
    <w:lvl w:ilvl="4" w:tplc="F75041D8" w:tentative="1">
      <w:start w:val="1"/>
      <w:numFmt w:val="bullet"/>
      <w:lvlText w:val="•"/>
      <w:lvlJc w:val="left"/>
      <w:pPr>
        <w:tabs>
          <w:tab w:val="num" w:pos="3600"/>
        </w:tabs>
        <w:ind w:left="3600" w:hanging="360"/>
      </w:pPr>
      <w:rPr>
        <w:rFonts w:ascii="Arial" w:hAnsi="Arial" w:hint="default"/>
      </w:rPr>
    </w:lvl>
    <w:lvl w:ilvl="5" w:tplc="4E1851BE" w:tentative="1">
      <w:start w:val="1"/>
      <w:numFmt w:val="bullet"/>
      <w:lvlText w:val="•"/>
      <w:lvlJc w:val="left"/>
      <w:pPr>
        <w:tabs>
          <w:tab w:val="num" w:pos="4320"/>
        </w:tabs>
        <w:ind w:left="4320" w:hanging="360"/>
      </w:pPr>
      <w:rPr>
        <w:rFonts w:ascii="Arial" w:hAnsi="Arial" w:hint="default"/>
      </w:rPr>
    </w:lvl>
    <w:lvl w:ilvl="6" w:tplc="7B82A2FE" w:tentative="1">
      <w:start w:val="1"/>
      <w:numFmt w:val="bullet"/>
      <w:lvlText w:val="•"/>
      <w:lvlJc w:val="left"/>
      <w:pPr>
        <w:tabs>
          <w:tab w:val="num" w:pos="5040"/>
        </w:tabs>
        <w:ind w:left="5040" w:hanging="360"/>
      </w:pPr>
      <w:rPr>
        <w:rFonts w:ascii="Arial" w:hAnsi="Arial" w:hint="default"/>
      </w:rPr>
    </w:lvl>
    <w:lvl w:ilvl="7" w:tplc="8E90A0EE" w:tentative="1">
      <w:start w:val="1"/>
      <w:numFmt w:val="bullet"/>
      <w:lvlText w:val="•"/>
      <w:lvlJc w:val="left"/>
      <w:pPr>
        <w:tabs>
          <w:tab w:val="num" w:pos="5760"/>
        </w:tabs>
        <w:ind w:left="5760" w:hanging="360"/>
      </w:pPr>
      <w:rPr>
        <w:rFonts w:ascii="Arial" w:hAnsi="Arial" w:hint="default"/>
      </w:rPr>
    </w:lvl>
    <w:lvl w:ilvl="8" w:tplc="719AB13A" w:tentative="1">
      <w:start w:val="1"/>
      <w:numFmt w:val="bullet"/>
      <w:lvlText w:val="•"/>
      <w:lvlJc w:val="left"/>
      <w:pPr>
        <w:tabs>
          <w:tab w:val="num" w:pos="6480"/>
        </w:tabs>
        <w:ind w:left="6480" w:hanging="360"/>
      </w:pPr>
      <w:rPr>
        <w:rFonts w:ascii="Arial" w:hAnsi="Arial" w:hint="default"/>
      </w:rPr>
    </w:lvl>
  </w:abstractNum>
  <w:abstractNum w:abstractNumId="15">
    <w:nsid w:val="77402305"/>
    <w:multiLevelType w:val="hybridMultilevel"/>
    <w:tmpl w:val="3DB49CDE"/>
    <w:lvl w:ilvl="0" w:tplc="4009001B">
      <w:start w:val="1"/>
      <w:numFmt w:val="lowerRoman"/>
      <w:lvlText w:val="%1."/>
      <w:lvlJc w:val="righ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DE644B3"/>
    <w:multiLevelType w:val="hybridMultilevel"/>
    <w:tmpl w:val="7EA04A84"/>
    <w:lvl w:ilvl="0" w:tplc="22A0AECE">
      <w:start w:val="1"/>
      <w:numFmt w:val="bullet"/>
      <w:lvlText w:val="•"/>
      <w:lvlJc w:val="left"/>
      <w:pPr>
        <w:tabs>
          <w:tab w:val="num" w:pos="720"/>
        </w:tabs>
        <w:ind w:left="720" w:hanging="360"/>
      </w:pPr>
      <w:rPr>
        <w:rFonts w:ascii="Arial" w:hAnsi="Arial" w:hint="default"/>
      </w:rPr>
    </w:lvl>
    <w:lvl w:ilvl="1" w:tplc="8AE86466" w:tentative="1">
      <w:start w:val="1"/>
      <w:numFmt w:val="bullet"/>
      <w:lvlText w:val="•"/>
      <w:lvlJc w:val="left"/>
      <w:pPr>
        <w:tabs>
          <w:tab w:val="num" w:pos="1440"/>
        </w:tabs>
        <w:ind w:left="1440" w:hanging="360"/>
      </w:pPr>
      <w:rPr>
        <w:rFonts w:ascii="Arial" w:hAnsi="Arial" w:hint="default"/>
      </w:rPr>
    </w:lvl>
    <w:lvl w:ilvl="2" w:tplc="FCD28CEA" w:tentative="1">
      <w:start w:val="1"/>
      <w:numFmt w:val="bullet"/>
      <w:lvlText w:val="•"/>
      <w:lvlJc w:val="left"/>
      <w:pPr>
        <w:tabs>
          <w:tab w:val="num" w:pos="2160"/>
        </w:tabs>
        <w:ind w:left="2160" w:hanging="360"/>
      </w:pPr>
      <w:rPr>
        <w:rFonts w:ascii="Arial" w:hAnsi="Arial" w:hint="default"/>
      </w:rPr>
    </w:lvl>
    <w:lvl w:ilvl="3" w:tplc="5E706ECA" w:tentative="1">
      <w:start w:val="1"/>
      <w:numFmt w:val="bullet"/>
      <w:lvlText w:val="•"/>
      <w:lvlJc w:val="left"/>
      <w:pPr>
        <w:tabs>
          <w:tab w:val="num" w:pos="2880"/>
        </w:tabs>
        <w:ind w:left="2880" w:hanging="360"/>
      </w:pPr>
      <w:rPr>
        <w:rFonts w:ascii="Arial" w:hAnsi="Arial" w:hint="default"/>
      </w:rPr>
    </w:lvl>
    <w:lvl w:ilvl="4" w:tplc="D0968B12" w:tentative="1">
      <w:start w:val="1"/>
      <w:numFmt w:val="bullet"/>
      <w:lvlText w:val="•"/>
      <w:lvlJc w:val="left"/>
      <w:pPr>
        <w:tabs>
          <w:tab w:val="num" w:pos="3600"/>
        </w:tabs>
        <w:ind w:left="3600" w:hanging="360"/>
      </w:pPr>
      <w:rPr>
        <w:rFonts w:ascii="Arial" w:hAnsi="Arial" w:hint="default"/>
      </w:rPr>
    </w:lvl>
    <w:lvl w:ilvl="5" w:tplc="993AEC18" w:tentative="1">
      <w:start w:val="1"/>
      <w:numFmt w:val="bullet"/>
      <w:lvlText w:val="•"/>
      <w:lvlJc w:val="left"/>
      <w:pPr>
        <w:tabs>
          <w:tab w:val="num" w:pos="4320"/>
        </w:tabs>
        <w:ind w:left="4320" w:hanging="360"/>
      </w:pPr>
      <w:rPr>
        <w:rFonts w:ascii="Arial" w:hAnsi="Arial" w:hint="default"/>
      </w:rPr>
    </w:lvl>
    <w:lvl w:ilvl="6" w:tplc="E716E440" w:tentative="1">
      <w:start w:val="1"/>
      <w:numFmt w:val="bullet"/>
      <w:lvlText w:val="•"/>
      <w:lvlJc w:val="left"/>
      <w:pPr>
        <w:tabs>
          <w:tab w:val="num" w:pos="5040"/>
        </w:tabs>
        <w:ind w:left="5040" w:hanging="360"/>
      </w:pPr>
      <w:rPr>
        <w:rFonts w:ascii="Arial" w:hAnsi="Arial" w:hint="default"/>
      </w:rPr>
    </w:lvl>
    <w:lvl w:ilvl="7" w:tplc="22129606" w:tentative="1">
      <w:start w:val="1"/>
      <w:numFmt w:val="bullet"/>
      <w:lvlText w:val="•"/>
      <w:lvlJc w:val="left"/>
      <w:pPr>
        <w:tabs>
          <w:tab w:val="num" w:pos="5760"/>
        </w:tabs>
        <w:ind w:left="5760" w:hanging="360"/>
      </w:pPr>
      <w:rPr>
        <w:rFonts w:ascii="Arial" w:hAnsi="Arial" w:hint="default"/>
      </w:rPr>
    </w:lvl>
    <w:lvl w:ilvl="8" w:tplc="E61C71B4" w:tentative="1">
      <w:start w:val="1"/>
      <w:numFmt w:val="bullet"/>
      <w:lvlText w:val="•"/>
      <w:lvlJc w:val="left"/>
      <w:pPr>
        <w:tabs>
          <w:tab w:val="num" w:pos="6480"/>
        </w:tabs>
        <w:ind w:left="6480" w:hanging="360"/>
      </w:pPr>
      <w:rPr>
        <w:rFonts w:ascii="Arial" w:hAnsi="Arial" w:hint="default"/>
      </w:rPr>
    </w:lvl>
  </w:abstractNum>
  <w:abstractNum w:abstractNumId="17">
    <w:nsid w:val="7F512517"/>
    <w:multiLevelType w:val="hybridMultilevel"/>
    <w:tmpl w:val="503EB5B4"/>
    <w:lvl w:ilvl="0" w:tplc="59F45878">
      <w:start w:val="1"/>
      <w:numFmt w:val="bullet"/>
      <w:lvlText w:val="•"/>
      <w:lvlJc w:val="left"/>
      <w:pPr>
        <w:tabs>
          <w:tab w:val="num" w:pos="720"/>
        </w:tabs>
        <w:ind w:left="720" w:hanging="360"/>
      </w:pPr>
      <w:rPr>
        <w:rFonts w:ascii="Arial" w:hAnsi="Arial" w:hint="default"/>
      </w:rPr>
    </w:lvl>
    <w:lvl w:ilvl="1" w:tplc="8C5896FE">
      <w:start w:val="1"/>
      <w:numFmt w:val="bullet"/>
      <w:lvlText w:val="•"/>
      <w:lvlJc w:val="left"/>
      <w:pPr>
        <w:tabs>
          <w:tab w:val="num" w:pos="1440"/>
        </w:tabs>
        <w:ind w:left="1440" w:hanging="360"/>
      </w:pPr>
      <w:rPr>
        <w:rFonts w:ascii="Arial" w:hAnsi="Arial" w:hint="default"/>
      </w:rPr>
    </w:lvl>
    <w:lvl w:ilvl="2" w:tplc="3C04E686" w:tentative="1">
      <w:start w:val="1"/>
      <w:numFmt w:val="bullet"/>
      <w:lvlText w:val="•"/>
      <w:lvlJc w:val="left"/>
      <w:pPr>
        <w:tabs>
          <w:tab w:val="num" w:pos="2160"/>
        </w:tabs>
        <w:ind w:left="2160" w:hanging="360"/>
      </w:pPr>
      <w:rPr>
        <w:rFonts w:ascii="Arial" w:hAnsi="Arial" w:hint="default"/>
      </w:rPr>
    </w:lvl>
    <w:lvl w:ilvl="3" w:tplc="61A46730" w:tentative="1">
      <w:start w:val="1"/>
      <w:numFmt w:val="bullet"/>
      <w:lvlText w:val="•"/>
      <w:lvlJc w:val="left"/>
      <w:pPr>
        <w:tabs>
          <w:tab w:val="num" w:pos="2880"/>
        </w:tabs>
        <w:ind w:left="2880" w:hanging="360"/>
      </w:pPr>
      <w:rPr>
        <w:rFonts w:ascii="Arial" w:hAnsi="Arial" w:hint="default"/>
      </w:rPr>
    </w:lvl>
    <w:lvl w:ilvl="4" w:tplc="1BE468E6" w:tentative="1">
      <w:start w:val="1"/>
      <w:numFmt w:val="bullet"/>
      <w:lvlText w:val="•"/>
      <w:lvlJc w:val="left"/>
      <w:pPr>
        <w:tabs>
          <w:tab w:val="num" w:pos="3600"/>
        </w:tabs>
        <w:ind w:left="3600" w:hanging="360"/>
      </w:pPr>
      <w:rPr>
        <w:rFonts w:ascii="Arial" w:hAnsi="Arial" w:hint="default"/>
      </w:rPr>
    </w:lvl>
    <w:lvl w:ilvl="5" w:tplc="A2A0751E" w:tentative="1">
      <w:start w:val="1"/>
      <w:numFmt w:val="bullet"/>
      <w:lvlText w:val="•"/>
      <w:lvlJc w:val="left"/>
      <w:pPr>
        <w:tabs>
          <w:tab w:val="num" w:pos="4320"/>
        </w:tabs>
        <w:ind w:left="4320" w:hanging="360"/>
      </w:pPr>
      <w:rPr>
        <w:rFonts w:ascii="Arial" w:hAnsi="Arial" w:hint="default"/>
      </w:rPr>
    </w:lvl>
    <w:lvl w:ilvl="6" w:tplc="6FDCBA0C" w:tentative="1">
      <w:start w:val="1"/>
      <w:numFmt w:val="bullet"/>
      <w:lvlText w:val="•"/>
      <w:lvlJc w:val="left"/>
      <w:pPr>
        <w:tabs>
          <w:tab w:val="num" w:pos="5040"/>
        </w:tabs>
        <w:ind w:left="5040" w:hanging="360"/>
      </w:pPr>
      <w:rPr>
        <w:rFonts w:ascii="Arial" w:hAnsi="Arial" w:hint="default"/>
      </w:rPr>
    </w:lvl>
    <w:lvl w:ilvl="7" w:tplc="CCBE4290" w:tentative="1">
      <w:start w:val="1"/>
      <w:numFmt w:val="bullet"/>
      <w:lvlText w:val="•"/>
      <w:lvlJc w:val="left"/>
      <w:pPr>
        <w:tabs>
          <w:tab w:val="num" w:pos="5760"/>
        </w:tabs>
        <w:ind w:left="5760" w:hanging="360"/>
      </w:pPr>
      <w:rPr>
        <w:rFonts w:ascii="Arial" w:hAnsi="Arial" w:hint="default"/>
      </w:rPr>
    </w:lvl>
    <w:lvl w:ilvl="8" w:tplc="FC782424" w:tentative="1">
      <w:start w:val="1"/>
      <w:numFmt w:val="bullet"/>
      <w:lvlText w:val="•"/>
      <w:lvlJc w:val="left"/>
      <w:pPr>
        <w:tabs>
          <w:tab w:val="num" w:pos="6480"/>
        </w:tabs>
        <w:ind w:left="6480" w:hanging="360"/>
      </w:pPr>
      <w:rPr>
        <w:rFonts w:ascii="Arial" w:hAnsi="Arial"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1"/>
  </w:num>
  <w:num w:numId="6">
    <w:abstractNumId w:val="4"/>
  </w:num>
  <w:num w:numId="7">
    <w:abstractNumId w:val="10"/>
  </w:num>
  <w:num w:numId="8">
    <w:abstractNumId w:val="0"/>
  </w:num>
  <w:num w:numId="9">
    <w:abstractNumId w:val="8"/>
  </w:num>
  <w:num w:numId="10">
    <w:abstractNumId w:val="6"/>
  </w:num>
  <w:num w:numId="11">
    <w:abstractNumId w:val="3"/>
  </w:num>
  <w:num w:numId="12">
    <w:abstractNumId w:val="16"/>
  </w:num>
  <w:num w:numId="13">
    <w:abstractNumId w:val="14"/>
  </w:num>
  <w:num w:numId="14">
    <w:abstractNumId w:val="12"/>
  </w:num>
  <w:num w:numId="15">
    <w:abstractNumId w:val="17"/>
  </w:num>
  <w:num w:numId="16">
    <w:abstractNumId w:val="5"/>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720F40"/>
    <w:rsid w:val="00004893"/>
    <w:rsid w:val="00023A2E"/>
    <w:rsid w:val="00025406"/>
    <w:rsid w:val="000266AD"/>
    <w:rsid w:val="00027C80"/>
    <w:rsid w:val="000526D4"/>
    <w:rsid w:val="000573DA"/>
    <w:rsid w:val="00060B3D"/>
    <w:rsid w:val="00072310"/>
    <w:rsid w:val="00073676"/>
    <w:rsid w:val="00086FE1"/>
    <w:rsid w:val="00093395"/>
    <w:rsid w:val="00096949"/>
    <w:rsid w:val="000A2A2F"/>
    <w:rsid w:val="000A4BD4"/>
    <w:rsid w:val="000A4C2A"/>
    <w:rsid w:val="000B18AC"/>
    <w:rsid w:val="000C1571"/>
    <w:rsid w:val="000E3436"/>
    <w:rsid w:val="000E6FA4"/>
    <w:rsid w:val="000F7DC4"/>
    <w:rsid w:val="000F7E3D"/>
    <w:rsid w:val="0010468F"/>
    <w:rsid w:val="001145B2"/>
    <w:rsid w:val="00123B01"/>
    <w:rsid w:val="00141AB6"/>
    <w:rsid w:val="00141F21"/>
    <w:rsid w:val="001510A6"/>
    <w:rsid w:val="00167C33"/>
    <w:rsid w:val="0017721E"/>
    <w:rsid w:val="00180152"/>
    <w:rsid w:val="001A0A66"/>
    <w:rsid w:val="001A14C6"/>
    <w:rsid w:val="001A2919"/>
    <w:rsid w:val="001A52A9"/>
    <w:rsid w:val="001B00D5"/>
    <w:rsid w:val="001C49D3"/>
    <w:rsid w:val="001C5DE8"/>
    <w:rsid w:val="001E17D3"/>
    <w:rsid w:val="001E256C"/>
    <w:rsid w:val="001E450A"/>
    <w:rsid w:val="001E6B47"/>
    <w:rsid w:val="00202388"/>
    <w:rsid w:val="00212061"/>
    <w:rsid w:val="0021773C"/>
    <w:rsid w:val="00223531"/>
    <w:rsid w:val="002260B2"/>
    <w:rsid w:val="002309B4"/>
    <w:rsid w:val="00236BD1"/>
    <w:rsid w:val="00243D99"/>
    <w:rsid w:val="0026115D"/>
    <w:rsid w:val="00266DB5"/>
    <w:rsid w:val="00267A1F"/>
    <w:rsid w:val="00280CC9"/>
    <w:rsid w:val="00290128"/>
    <w:rsid w:val="002920A4"/>
    <w:rsid w:val="002A21B7"/>
    <w:rsid w:val="002A2E93"/>
    <w:rsid w:val="002A4483"/>
    <w:rsid w:val="002A61EE"/>
    <w:rsid w:val="002A712D"/>
    <w:rsid w:val="002B3404"/>
    <w:rsid w:val="002B6AE7"/>
    <w:rsid w:val="002C7C67"/>
    <w:rsid w:val="002E72A2"/>
    <w:rsid w:val="002E7AC2"/>
    <w:rsid w:val="002F3AC7"/>
    <w:rsid w:val="002F4292"/>
    <w:rsid w:val="002F7CD1"/>
    <w:rsid w:val="003105FA"/>
    <w:rsid w:val="00314917"/>
    <w:rsid w:val="003170CD"/>
    <w:rsid w:val="00320545"/>
    <w:rsid w:val="003365AA"/>
    <w:rsid w:val="003400F6"/>
    <w:rsid w:val="00356EAA"/>
    <w:rsid w:val="00357EAA"/>
    <w:rsid w:val="00370A95"/>
    <w:rsid w:val="00397D7F"/>
    <w:rsid w:val="003A244B"/>
    <w:rsid w:val="003A2F4A"/>
    <w:rsid w:val="003B2F8D"/>
    <w:rsid w:val="003C1A04"/>
    <w:rsid w:val="003E3586"/>
    <w:rsid w:val="0040255D"/>
    <w:rsid w:val="00407DAD"/>
    <w:rsid w:val="00410946"/>
    <w:rsid w:val="004162F4"/>
    <w:rsid w:val="00416684"/>
    <w:rsid w:val="0041674C"/>
    <w:rsid w:val="004308A5"/>
    <w:rsid w:val="004540A8"/>
    <w:rsid w:val="00455049"/>
    <w:rsid w:val="00456BFF"/>
    <w:rsid w:val="004576EC"/>
    <w:rsid w:val="0046538B"/>
    <w:rsid w:val="00466A3A"/>
    <w:rsid w:val="00484459"/>
    <w:rsid w:val="004847EC"/>
    <w:rsid w:val="004A27B0"/>
    <w:rsid w:val="004C389A"/>
    <w:rsid w:val="004C4ED3"/>
    <w:rsid w:val="004E3160"/>
    <w:rsid w:val="004E6B8B"/>
    <w:rsid w:val="004F620C"/>
    <w:rsid w:val="00516387"/>
    <w:rsid w:val="00532A83"/>
    <w:rsid w:val="00533537"/>
    <w:rsid w:val="005350C0"/>
    <w:rsid w:val="00535F29"/>
    <w:rsid w:val="0054210F"/>
    <w:rsid w:val="0055424B"/>
    <w:rsid w:val="00563F55"/>
    <w:rsid w:val="00572F27"/>
    <w:rsid w:val="00585F63"/>
    <w:rsid w:val="005937B3"/>
    <w:rsid w:val="005A0B46"/>
    <w:rsid w:val="005B08DA"/>
    <w:rsid w:val="005B3E59"/>
    <w:rsid w:val="005D06A4"/>
    <w:rsid w:val="005D19BF"/>
    <w:rsid w:val="005D34FB"/>
    <w:rsid w:val="005D6FBA"/>
    <w:rsid w:val="005E3C10"/>
    <w:rsid w:val="005F17D2"/>
    <w:rsid w:val="00602CE7"/>
    <w:rsid w:val="006210B3"/>
    <w:rsid w:val="006429D3"/>
    <w:rsid w:val="0064609D"/>
    <w:rsid w:val="006757EB"/>
    <w:rsid w:val="0067730A"/>
    <w:rsid w:val="0068220C"/>
    <w:rsid w:val="006849DE"/>
    <w:rsid w:val="00694C9F"/>
    <w:rsid w:val="006A37C8"/>
    <w:rsid w:val="006A4D04"/>
    <w:rsid w:val="006B0879"/>
    <w:rsid w:val="006B3CA7"/>
    <w:rsid w:val="006C0277"/>
    <w:rsid w:val="006C6FEB"/>
    <w:rsid w:val="006E5E6F"/>
    <w:rsid w:val="006E6D53"/>
    <w:rsid w:val="006E7EF5"/>
    <w:rsid w:val="006F6531"/>
    <w:rsid w:val="007042E8"/>
    <w:rsid w:val="00712007"/>
    <w:rsid w:val="00720F40"/>
    <w:rsid w:val="00734C31"/>
    <w:rsid w:val="00737167"/>
    <w:rsid w:val="00753C00"/>
    <w:rsid w:val="007636B6"/>
    <w:rsid w:val="0077051B"/>
    <w:rsid w:val="00773E78"/>
    <w:rsid w:val="00776E42"/>
    <w:rsid w:val="0077747A"/>
    <w:rsid w:val="00781E6A"/>
    <w:rsid w:val="007D64E9"/>
    <w:rsid w:val="007E588F"/>
    <w:rsid w:val="007F1AA5"/>
    <w:rsid w:val="007F5B8A"/>
    <w:rsid w:val="008022C3"/>
    <w:rsid w:val="008026D2"/>
    <w:rsid w:val="00807CDB"/>
    <w:rsid w:val="00813D5F"/>
    <w:rsid w:val="0081703E"/>
    <w:rsid w:val="00820940"/>
    <w:rsid w:val="008221C9"/>
    <w:rsid w:val="0082316C"/>
    <w:rsid w:val="00831917"/>
    <w:rsid w:val="0084665E"/>
    <w:rsid w:val="008507B6"/>
    <w:rsid w:val="00855E2A"/>
    <w:rsid w:val="0086127F"/>
    <w:rsid w:val="00863BE0"/>
    <w:rsid w:val="00863F4D"/>
    <w:rsid w:val="00873303"/>
    <w:rsid w:val="00885999"/>
    <w:rsid w:val="008A7A43"/>
    <w:rsid w:val="008D0D84"/>
    <w:rsid w:val="008F1A3B"/>
    <w:rsid w:val="008F29AD"/>
    <w:rsid w:val="008F486F"/>
    <w:rsid w:val="008F5120"/>
    <w:rsid w:val="00915802"/>
    <w:rsid w:val="009247C5"/>
    <w:rsid w:val="0093060C"/>
    <w:rsid w:val="009367F6"/>
    <w:rsid w:val="00964D67"/>
    <w:rsid w:val="00974E69"/>
    <w:rsid w:val="009822F5"/>
    <w:rsid w:val="00984397"/>
    <w:rsid w:val="00990A84"/>
    <w:rsid w:val="009A203D"/>
    <w:rsid w:val="009A752C"/>
    <w:rsid w:val="009B392C"/>
    <w:rsid w:val="009C601E"/>
    <w:rsid w:val="009C6199"/>
    <w:rsid w:val="009E728B"/>
    <w:rsid w:val="009F37A6"/>
    <w:rsid w:val="009F6921"/>
    <w:rsid w:val="00A07446"/>
    <w:rsid w:val="00A15636"/>
    <w:rsid w:val="00A16278"/>
    <w:rsid w:val="00A16AC6"/>
    <w:rsid w:val="00A22378"/>
    <w:rsid w:val="00A24A06"/>
    <w:rsid w:val="00A26425"/>
    <w:rsid w:val="00A40659"/>
    <w:rsid w:val="00A45F98"/>
    <w:rsid w:val="00A50353"/>
    <w:rsid w:val="00A56AD1"/>
    <w:rsid w:val="00A646C7"/>
    <w:rsid w:val="00A67EE5"/>
    <w:rsid w:val="00A803DC"/>
    <w:rsid w:val="00A84E45"/>
    <w:rsid w:val="00A863E3"/>
    <w:rsid w:val="00AA281B"/>
    <w:rsid w:val="00AB23A5"/>
    <w:rsid w:val="00AD00A2"/>
    <w:rsid w:val="00AD76BC"/>
    <w:rsid w:val="00AE628E"/>
    <w:rsid w:val="00AF014F"/>
    <w:rsid w:val="00AF6FE2"/>
    <w:rsid w:val="00B0013A"/>
    <w:rsid w:val="00B03A74"/>
    <w:rsid w:val="00B440C8"/>
    <w:rsid w:val="00B44BD1"/>
    <w:rsid w:val="00B81E0D"/>
    <w:rsid w:val="00B95D28"/>
    <w:rsid w:val="00BA48FE"/>
    <w:rsid w:val="00BE6197"/>
    <w:rsid w:val="00BE7E83"/>
    <w:rsid w:val="00BF044C"/>
    <w:rsid w:val="00BF69D7"/>
    <w:rsid w:val="00C02BD4"/>
    <w:rsid w:val="00C03593"/>
    <w:rsid w:val="00C10EAD"/>
    <w:rsid w:val="00C12956"/>
    <w:rsid w:val="00C12EDE"/>
    <w:rsid w:val="00C1501F"/>
    <w:rsid w:val="00C16609"/>
    <w:rsid w:val="00C21330"/>
    <w:rsid w:val="00C26563"/>
    <w:rsid w:val="00C3664C"/>
    <w:rsid w:val="00C37912"/>
    <w:rsid w:val="00C57A70"/>
    <w:rsid w:val="00C66066"/>
    <w:rsid w:val="00C865AF"/>
    <w:rsid w:val="00CA10DD"/>
    <w:rsid w:val="00CA4819"/>
    <w:rsid w:val="00CB218A"/>
    <w:rsid w:val="00CD37F4"/>
    <w:rsid w:val="00CD7591"/>
    <w:rsid w:val="00CE4657"/>
    <w:rsid w:val="00CE6612"/>
    <w:rsid w:val="00D077C5"/>
    <w:rsid w:val="00D34B77"/>
    <w:rsid w:val="00D4545A"/>
    <w:rsid w:val="00D46514"/>
    <w:rsid w:val="00D5008D"/>
    <w:rsid w:val="00D733DE"/>
    <w:rsid w:val="00DA13A5"/>
    <w:rsid w:val="00DA35F6"/>
    <w:rsid w:val="00DB6741"/>
    <w:rsid w:val="00DC2A2E"/>
    <w:rsid w:val="00E10933"/>
    <w:rsid w:val="00E14FAE"/>
    <w:rsid w:val="00E16951"/>
    <w:rsid w:val="00E5148C"/>
    <w:rsid w:val="00E51F25"/>
    <w:rsid w:val="00E56756"/>
    <w:rsid w:val="00E601D7"/>
    <w:rsid w:val="00E70E48"/>
    <w:rsid w:val="00E7293F"/>
    <w:rsid w:val="00E739D2"/>
    <w:rsid w:val="00E76880"/>
    <w:rsid w:val="00E84304"/>
    <w:rsid w:val="00ED5262"/>
    <w:rsid w:val="00EF71C2"/>
    <w:rsid w:val="00F04F0E"/>
    <w:rsid w:val="00F12DC5"/>
    <w:rsid w:val="00F21089"/>
    <w:rsid w:val="00F35757"/>
    <w:rsid w:val="00F42BD1"/>
    <w:rsid w:val="00F44E39"/>
    <w:rsid w:val="00F57DBB"/>
    <w:rsid w:val="00F821B7"/>
    <w:rsid w:val="00F82295"/>
    <w:rsid w:val="00F90C31"/>
    <w:rsid w:val="00F9206F"/>
    <w:rsid w:val="00FC07A1"/>
    <w:rsid w:val="00FC5C97"/>
    <w:rsid w:val="00FE0D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F40"/>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456B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6BFF"/>
  </w:style>
  <w:style w:type="paragraph" w:styleId="Footer">
    <w:name w:val="footer"/>
    <w:basedOn w:val="Normal"/>
    <w:link w:val="FooterChar"/>
    <w:uiPriority w:val="99"/>
    <w:semiHidden/>
    <w:unhideWhenUsed/>
    <w:rsid w:val="00456B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6BFF"/>
  </w:style>
  <w:style w:type="paragraph" w:styleId="BodyText2">
    <w:name w:val="Body Text 2"/>
    <w:basedOn w:val="Normal"/>
    <w:link w:val="BodyText2Char"/>
    <w:rsid w:val="00180152"/>
    <w:pPr>
      <w:spacing w:after="0" w:line="240" w:lineRule="auto"/>
    </w:pPr>
    <w:rPr>
      <w:rFonts w:ascii="Trebuchet MS" w:eastAsia="Times New Roman" w:hAnsi="Trebuchet MS" w:cs="Arial"/>
      <w:bCs/>
      <w:iCs/>
      <w:color w:val="000000"/>
      <w:sz w:val="24"/>
      <w:szCs w:val="24"/>
      <w:lang w:val="en-US" w:eastAsia="en-US"/>
    </w:rPr>
  </w:style>
  <w:style w:type="character" w:customStyle="1" w:styleId="BodyText2Char">
    <w:name w:val="Body Text 2 Char"/>
    <w:basedOn w:val="DefaultParagraphFont"/>
    <w:link w:val="BodyText2"/>
    <w:rsid w:val="00180152"/>
    <w:rPr>
      <w:rFonts w:ascii="Trebuchet MS" w:eastAsia="Times New Roman" w:hAnsi="Trebuchet MS" w:cs="Arial"/>
      <w:bCs/>
      <w:iCs/>
      <w:color w:val="000000"/>
      <w:sz w:val="24"/>
      <w:szCs w:val="24"/>
      <w:lang w:val="en-US" w:eastAsia="en-US"/>
    </w:rPr>
  </w:style>
  <w:style w:type="paragraph" w:customStyle="1" w:styleId="Default">
    <w:name w:val="Default"/>
    <w:rsid w:val="004A27B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22329802">
      <w:bodyDiv w:val="1"/>
      <w:marLeft w:val="0"/>
      <w:marRight w:val="0"/>
      <w:marTop w:val="0"/>
      <w:marBottom w:val="0"/>
      <w:divBdr>
        <w:top w:val="none" w:sz="0" w:space="0" w:color="auto"/>
        <w:left w:val="none" w:sz="0" w:space="0" w:color="auto"/>
        <w:bottom w:val="none" w:sz="0" w:space="0" w:color="auto"/>
        <w:right w:val="none" w:sz="0" w:space="0" w:color="auto"/>
      </w:divBdr>
    </w:div>
    <w:div w:id="390738684">
      <w:bodyDiv w:val="1"/>
      <w:marLeft w:val="0"/>
      <w:marRight w:val="0"/>
      <w:marTop w:val="0"/>
      <w:marBottom w:val="0"/>
      <w:divBdr>
        <w:top w:val="none" w:sz="0" w:space="0" w:color="auto"/>
        <w:left w:val="none" w:sz="0" w:space="0" w:color="auto"/>
        <w:bottom w:val="none" w:sz="0" w:space="0" w:color="auto"/>
        <w:right w:val="none" w:sz="0" w:space="0" w:color="auto"/>
      </w:divBdr>
      <w:divsChild>
        <w:div w:id="2059476578">
          <w:marLeft w:val="288"/>
          <w:marRight w:val="0"/>
          <w:marTop w:val="200"/>
          <w:marBottom w:val="0"/>
          <w:divBdr>
            <w:top w:val="none" w:sz="0" w:space="0" w:color="auto"/>
            <w:left w:val="none" w:sz="0" w:space="0" w:color="auto"/>
            <w:bottom w:val="none" w:sz="0" w:space="0" w:color="auto"/>
            <w:right w:val="none" w:sz="0" w:space="0" w:color="auto"/>
          </w:divBdr>
        </w:div>
      </w:divsChild>
    </w:div>
    <w:div w:id="628359581">
      <w:bodyDiv w:val="1"/>
      <w:marLeft w:val="0"/>
      <w:marRight w:val="0"/>
      <w:marTop w:val="0"/>
      <w:marBottom w:val="0"/>
      <w:divBdr>
        <w:top w:val="none" w:sz="0" w:space="0" w:color="auto"/>
        <w:left w:val="none" w:sz="0" w:space="0" w:color="auto"/>
        <w:bottom w:val="none" w:sz="0" w:space="0" w:color="auto"/>
        <w:right w:val="none" w:sz="0" w:space="0" w:color="auto"/>
      </w:divBdr>
      <w:divsChild>
        <w:div w:id="1504583323">
          <w:marLeft w:val="288"/>
          <w:marRight w:val="0"/>
          <w:marTop w:val="200"/>
          <w:marBottom w:val="0"/>
          <w:divBdr>
            <w:top w:val="none" w:sz="0" w:space="0" w:color="auto"/>
            <w:left w:val="none" w:sz="0" w:space="0" w:color="auto"/>
            <w:bottom w:val="none" w:sz="0" w:space="0" w:color="auto"/>
            <w:right w:val="none" w:sz="0" w:space="0" w:color="auto"/>
          </w:divBdr>
        </w:div>
      </w:divsChild>
    </w:div>
    <w:div w:id="953096542">
      <w:bodyDiv w:val="1"/>
      <w:marLeft w:val="0"/>
      <w:marRight w:val="0"/>
      <w:marTop w:val="0"/>
      <w:marBottom w:val="0"/>
      <w:divBdr>
        <w:top w:val="none" w:sz="0" w:space="0" w:color="auto"/>
        <w:left w:val="none" w:sz="0" w:space="0" w:color="auto"/>
        <w:bottom w:val="none" w:sz="0" w:space="0" w:color="auto"/>
        <w:right w:val="none" w:sz="0" w:space="0" w:color="auto"/>
      </w:divBdr>
      <w:divsChild>
        <w:div w:id="916331036">
          <w:marLeft w:val="288"/>
          <w:marRight w:val="0"/>
          <w:marTop w:val="200"/>
          <w:marBottom w:val="0"/>
          <w:divBdr>
            <w:top w:val="none" w:sz="0" w:space="0" w:color="auto"/>
            <w:left w:val="none" w:sz="0" w:space="0" w:color="auto"/>
            <w:bottom w:val="none" w:sz="0" w:space="0" w:color="auto"/>
            <w:right w:val="none" w:sz="0" w:space="0" w:color="auto"/>
          </w:divBdr>
        </w:div>
      </w:divsChild>
    </w:div>
    <w:div w:id="1663002856">
      <w:bodyDiv w:val="1"/>
      <w:marLeft w:val="0"/>
      <w:marRight w:val="0"/>
      <w:marTop w:val="0"/>
      <w:marBottom w:val="0"/>
      <w:divBdr>
        <w:top w:val="none" w:sz="0" w:space="0" w:color="auto"/>
        <w:left w:val="none" w:sz="0" w:space="0" w:color="auto"/>
        <w:bottom w:val="none" w:sz="0" w:space="0" w:color="auto"/>
        <w:right w:val="none" w:sz="0" w:space="0" w:color="auto"/>
      </w:divBdr>
      <w:divsChild>
        <w:div w:id="695732572">
          <w:marLeft w:val="288"/>
          <w:marRight w:val="0"/>
          <w:marTop w:val="60"/>
          <w:marBottom w:val="60"/>
          <w:divBdr>
            <w:top w:val="none" w:sz="0" w:space="0" w:color="auto"/>
            <w:left w:val="none" w:sz="0" w:space="0" w:color="auto"/>
            <w:bottom w:val="none" w:sz="0" w:space="0" w:color="auto"/>
            <w:right w:val="none" w:sz="0" w:space="0" w:color="auto"/>
          </w:divBdr>
        </w:div>
        <w:div w:id="100106121">
          <w:marLeft w:val="288"/>
          <w:marRight w:val="0"/>
          <w:marTop w:val="60"/>
          <w:marBottom w:val="60"/>
          <w:divBdr>
            <w:top w:val="none" w:sz="0" w:space="0" w:color="auto"/>
            <w:left w:val="none" w:sz="0" w:space="0" w:color="auto"/>
            <w:bottom w:val="none" w:sz="0" w:space="0" w:color="auto"/>
            <w:right w:val="none" w:sz="0" w:space="0" w:color="auto"/>
          </w:divBdr>
        </w:div>
      </w:divsChild>
    </w:div>
    <w:div w:id="1761175141">
      <w:bodyDiv w:val="1"/>
      <w:marLeft w:val="0"/>
      <w:marRight w:val="0"/>
      <w:marTop w:val="0"/>
      <w:marBottom w:val="0"/>
      <w:divBdr>
        <w:top w:val="none" w:sz="0" w:space="0" w:color="auto"/>
        <w:left w:val="none" w:sz="0" w:space="0" w:color="auto"/>
        <w:bottom w:val="none" w:sz="0" w:space="0" w:color="auto"/>
        <w:right w:val="none" w:sz="0" w:space="0" w:color="auto"/>
      </w:divBdr>
      <w:divsChild>
        <w:div w:id="1280071112">
          <w:marLeft w:val="547"/>
          <w:marRight w:val="0"/>
          <w:marTop w:val="0"/>
          <w:marBottom w:val="0"/>
          <w:divBdr>
            <w:top w:val="none" w:sz="0" w:space="0" w:color="auto"/>
            <w:left w:val="none" w:sz="0" w:space="0" w:color="auto"/>
            <w:bottom w:val="none" w:sz="0" w:space="0" w:color="auto"/>
            <w:right w:val="none" w:sz="0" w:space="0" w:color="auto"/>
          </w:divBdr>
        </w:div>
      </w:divsChild>
    </w:div>
    <w:div w:id="1947153445">
      <w:bodyDiv w:val="1"/>
      <w:marLeft w:val="0"/>
      <w:marRight w:val="0"/>
      <w:marTop w:val="0"/>
      <w:marBottom w:val="0"/>
      <w:divBdr>
        <w:top w:val="none" w:sz="0" w:space="0" w:color="auto"/>
        <w:left w:val="none" w:sz="0" w:space="0" w:color="auto"/>
        <w:bottom w:val="none" w:sz="0" w:space="0" w:color="auto"/>
        <w:right w:val="none" w:sz="0" w:space="0" w:color="auto"/>
      </w:divBdr>
      <w:divsChild>
        <w:div w:id="170375046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999B-CD58-4A8D-A699-9D7FE03D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26</cp:revision>
  <cp:lastPrinted>2018-06-12T11:59:00Z</cp:lastPrinted>
  <dcterms:created xsi:type="dcterms:W3CDTF">2016-07-26T07:30:00Z</dcterms:created>
  <dcterms:modified xsi:type="dcterms:W3CDTF">2018-06-12T11:59:00Z</dcterms:modified>
</cp:coreProperties>
</file>